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32EA5" w14:textId="77777777" w:rsidR="00E23BCE" w:rsidRDefault="00E23BCE"/>
    <w:p w14:paraId="7EC141C2" w14:textId="77777777" w:rsidR="001E5365" w:rsidRDefault="001E5365"/>
    <w:p w14:paraId="5704BD2A" w14:textId="4F7E7150" w:rsidR="001E5365" w:rsidRPr="007435B3" w:rsidRDefault="005756AA" w:rsidP="001E5365">
      <w:pPr>
        <w:pStyle w:val="Heading1"/>
        <w:keepNext/>
        <w:keepLines/>
        <w:spacing w:before="0" w:after="0"/>
        <w:rPr>
          <w:rFonts w:ascii="Arial" w:eastAsiaTheme="majorEastAsia" w:hAnsi="Arial" w:cs="Arial"/>
          <w:bCs/>
          <w:color w:val="FF2A47"/>
          <w:sz w:val="40"/>
          <w:szCs w:val="28"/>
          <w:lang w:val="en-GB"/>
        </w:rPr>
      </w:pPr>
      <w:r>
        <w:rPr>
          <w:rFonts w:ascii="Arial" w:eastAsiaTheme="majorEastAsia" w:hAnsi="Arial" w:cs="Arial"/>
          <w:bCs/>
          <w:color w:val="FF2A47"/>
          <w:sz w:val="40"/>
          <w:szCs w:val="28"/>
          <w:lang w:val="en-GB"/>
        </w:rPr>
        <w:t>Official ENIL 2022 General Assembly Notice</w:t>
      </w:r>
    </w:p>
    <w:p w14:paraId="6BD9E0AD" w14:textId="40CDEB52" w:rsidR="001E5365" w:rsidRPr="007435B3" w:rsidRDefault="009F18C6" w:rsidP="001E5365">
      <w:pPr>
        <w:pStyle w:val="Heading1"/>
        <w:keepNext/>
        <w:keepLines/>
        <w:spacing w:before="0" w:after="0"/>
        <w:rPr>
          <w:rFonts w:ascii="Arial" w:eastAsiaTheme="majorEastAsia" w:hAnsi="Arial" w:cs="Arial"/>
          <w:bCs/>
          <w:color w:val="FF2A47"/>
          <w:sz w:val="28"/>
          <w:szCs w:val="28"/>
          <w:lang w:val="en-GB"/>
        </w:rPr>
      </w:pPr>
      <w:r>
        <w:rPr>
          <w:rFonts w:ascii="Arial" w:eastAsiaTheme="majorEastAsia" w:hAnsi="Arial" w:cs="Arial"/>
          <w:bCs/>
          <w:color w:val="FF2A47"/>
          <w:sz w:val="28"/>
          <w:szCs w:val="28"/>
          <w:lang w:val="en-GB"/>
        </w:rPr>
        <w:t>European Network on Independent Living</w:t>
      </w:r>
      <w:r w:rsidR="001E5365" w:rsidRPr="007435B3">
        <w:rPr>
          <w:rFonts w:ascii="Arial" w:eastAsiaTheme="majorEastAsia" w:hAnsi="Arial" w:cs="Arial"/>
          <w:bCs/>
          <w:color w:val="FF2A47"/>
          <w:sz w:val="28"/>
          <w:szCs w:val="28"/>
          <w:lang w:val="en-GB"/>
        </w:rPr>
        <w:t xml:space="preserve"> General Assembly</w:t>
      </w:r>
    </w:p>
    <w:p w14:paraId="208D46AF" w14:textId="77777777" w:rsidR="001E5365" w:rsidRPr="007435B3" w:rsidRDefault="009F18C6" w:rsidP="001E5365">
      <w:pPr>
        <w:pStyle w:val="Heading1"/>
        <w:keepNext/>
        <w:keepLines/>
        <w:spacing w:before="0" w:after="0"/>
        <w:rPr>
          <w:rFonts w:ascii="Arial" w:eastAsiaTheme="majorEastAsia" w:hAnsi="Arial" w:cs="Arial"/>
          <w:bCs/>
          <w:color w:val="FF2A47"/>
          <w:szCs w:val="28"/>
          <w:lang w:val="en-GB"/>
        </w:rPr>
      </w:pPr>
      <w:r>
        <w:rPr>
          <w:rFonts w:ascii="Arial" w:eastAsiaTheme="majorEastAsia" w:hAnsi="Arial" w:cs="Arial"/>
          <w:bCs/>
          <w:color w:val="FF2A47"/>
          <w:szCs w:val="28"/>
          <w:lang w:val="en-GB"/>
        </w:rPr>
        <w:t>15 October 2022</w:t>
      </w:r>
    </w:p>
    <w:p w14:paraId="57003C1D" w14:textId="77777777" w:rsidR="001E5365" w:rsidRDefault="001E5365"/>
    <w:p w14:paraId="30F7ECD9" w14:textId="77777777" w:rsidR="004E3A34" w:rsidRDefault="004E3A34" w:rsidP="00E65659">
      <w:pPr>
        <w:widowControl w:val="0"/>
        <w:autoSpaceDE w:val="0"/>
        <w:autoSpaceDN w:val="0"/>
        <w:adjustRightInd w:val="0"/>
        <w:ind w:right="71"/>
        <w:jc w:val="both"/>
        <w:rPr>
          <w:rFonts w:ascii="Arial" w:eastAsia="Calibri" w:hAnsi="Arial" w:cs="Arial"/>
        </w:rPr>
      </w:pPr>
    </w:p>
    <w:p w14:paraId="7390A5D9" w14:textId="1736EB92" w:rsidR="00E65659" w:rsidRPr="00505FAA" w:rsidRDefault="00E65659" w:rsidP="00E65659">
      <w:pPr>
        <w:widowControl w:val="0"/>
        <w:autoSpaceDE w:val="0"/>
        <w:autoSpaceDN w:val="0"/>
        <w:adjustRightInd w:val="0"/>
        <w:ind w:right="71"/>
        <w:jc w:val="both"/>
        <w:rPr>
          <w:rFonts w:ascii="Arial" w:eastAsia="Calibri" w:hAnsi="Arial" w:cs="Arial"/>
        </w:rPr>
      </w:pPr>
      <w:r w:rsidRPr="00505FAA">
        <w:rPr>
          <w:rFonts w:ascii="Arial" w:eastAsia="Calibri" w:hAnsi="Arial" w:cs="Arial"/>
        </w:rPr>
        <w:t xml:space="preserve">The ENIL Board informs herewith the ENIL membership that the </w:t>
      </w:r>
      <w:r w:rsidRPr="00B56FBF">
        <w:rPr>
          <w:rFonts w:ascii="Arial" w:eastAsia="Calibri" w:hAnsi="Arial" w:cs="Arial"/>
          <w:b/>
          <w:bCs/>
        </w:rPr>
        <w:t>ENIL 20</w:t>
      </w:r>
      <w:r>
        <w:rPr>
          <w:rFonts w:ascii="Arial" w:eastAsia="Calibri" w:hAnsi="Arial" w:cs="Arial"/>
          <w:b/>
          <w:bCs/>
        </w:rPr>
        <w:t>22</w:t>
      </w:r>
      <w:r w:rsidRPr="00B56FBF">
        <w:rPr>
          <w:rFonts w:ascii="Arial" w:eastAsia="Calibri" w:hAnsi="Arial" w:cs="Arial"/>
          <w:b/>
          <w:bCs/>
        </w:rPr>
        <w:t xml:space="preserve"> General Assembly (GA) will take place on</w:t>
      </w:r>
      <w:r>
        <w:rPr>
          <w:rFonts w:ascii="Arial" w:eastAsia="Calibri" w:hAnsi="Arial" w:cs="Arial"/>
          <w:b/>
          <w:bCs/>
        </w:rPr>
        <w:t xml:space="preserve"> Saturday,</w:t>
      </w:r>
      <w:r w:rsidRPr="00B56FBF">
        <w:rPr>
          <w:rFonts w:ascii="Arial" w:eastAsia="Calibri" w:hAnsi="Arial" w:cs="Arial"/>
          <w:b/>
          <w:bCs/>
        </w:rPr>
        <w:t xml:space="preserve"> October </w:t>
      </w:r>
      <w:r>
        <w:rPr>
          <w:rFonts w:ascii="Arial" w:eastAsia="Calibri" w:hAnsi="Arial" w:cs="Arial"/>
          <w:b/>
          <w:bCs/>
        </w:rPr>
        <w:t>15th</w:t>
      </w:r>
      <w:r w:rsidRPr="00B56FBF">
        <w:rPr>
          <w:rFonts w:ascii="Arial" w:eastAsia="Calibri" w:hAnsi="Arial" w:cs="Arial"/>
          <w:b/>
          <w:bCs/>
        </w:rPr>
        <w:t>, 20</w:t>
      </w:r>
      <w:r>
        <w:rPr>
          <w:rFonts w:ascii="Arial" w:eastAsia="Calibri" w:hAnsi="Arial" w:cs="Arial"/>
          <w:b/>
          <w:bCs/>
        </w:rPr>
        <w:t>22</w:t>
      </w:r>
      <w:r w:rsidRPr="00B56FBF">
        <w:rPr>
          <w:rFonts w:ascii="Arial" w:eastAsia="Calibri" w:hAnsi="Arial" w:cs="Arial"/>
          <w:b/>
          <w:bCs/>
        </w:rPr>
        <w:t xml:space="preserve"> from </w:t>
      </w:r>
      <w:r>
        <w:rPr>
          <w:rFonts w:ascii="Arial" w:eastAsia="Calibri" w:hAnsi="Arial" w:cs="Arial"/>
          <w:b/>
          <w:bCs/>
        </w:rPr>
        <w:t>10:00</w:t>
      </w:r>
      <w:r w:rsidRPr="00B56FBF">
        <w:rPr>
          <w:rFonts w:ascii="Arial" w:eastAsia="Calibri" w:hAnsi="Arial" w:cs="Arial"/>
          <w:b/>
          <w:bCs/>
        </w:rPr>
        <w:t xml:space="preserve"> – 1</w:t>
      </w:r>
      <w:r w:rsidR="005756AA">
        <w:rPr>
          <w:rFonts w:ascii="Arial" w:eastAsia="Calibri" w:hAnsi="Arial" w:cs="Arial"/>
          <w:b/>
          <w:bCs/>
        </w:rPr>
        <w:t>5</w:t>
      </w:r>
      <w:r w:rsidRPr="00B56FBF">
        <w:rPr>
          <w:rFonts w:ascii="Arial" w:eastAsia="Calibri" w:hAnsi="Arial" w:cs="Arial"/>
          <w:b/>
          <w:bCs/>
        </w:rPr>
        <w:t>:</w:t>
      </w:r>
      <w:r>
        <w:rPr>
          <w:rFonts w:ascii="Arial" w:eastAsia="Calibri" w:hAnsi="Arial" w:cs="Arial"/>
          <w:b/>
          <w:bCs/>
        </w:rPr>
        <w:t>3</w:t>
      </w:r>
      <w:r w:rsidRPr="00B56FBF">
        <w:rPr>
          <w:rFonts w:ascii="Arial" w:eastAsia="Calibri" w:hAnsi="Arial" w:cs="Arial"/>
          <w:b/>
          <w:bCs/>
        </w:rPr>
        <w:t>0</w:t>
      </w:r>
      <w:r>
        <w:rPr>
          <w:rFonts w:ascii="Arial" w:eastAsia="Calibri" w:hAnsi="Arial" w:cs="Arial"/>
          <w:b/>
          <w:bCs/>
        </w:rPr>
        <w:t>, online via Zoom.</w:t>
      </w:r>
    </w:p>
    <w:p w14:paraId="0F37615C" w14:textId="77777777" w:rsidR="00E65659" w:rsidRPr="00505FAA" w:rsidRDefault="00E65659" w:rsidP="00E65659">
      <w:pPr>
        <w:widowControl w:val="0"/>
        <w:autoSpaceDE w:val="0"/>
        <w:autoSpaceDN w:val="0"/>
        <w:adjustRightInd w:val="0"/>
        <w:ind w:right="71"/>
        <w:jc w:val="both"/>
        <w:rPr>
          <w:rFonts w:ascii="Arial" w:eastAsia="Calibri" w:hAnsi="Arial" w:cs="Arial"/>
        </w:rPr>
      </w:pPr>
    </w:p>
    <w:p w14:paraId="5A9EACB5" w14:textId="7641CFF2" w:rsidR="00E65659" w:rsidRPr="00505FAA" w:rsidRDefault="00E65659" w:rsidP="00E65659">
      <w:pPr>
        <w:widowControl w:val="0"/>
        <w:autoSpaceDE w:val="0"/>
        <w:autoSpaceDN w:val="0"/>
        <w:adjustRightInd w:val="0"/>
        <w:ind w:right="71"/>
        <w:jc w:val="both"/>
        <w:rPr>
          <w:rFonts w:ascii="Arial" w:hAnsi="Arial" w:cs="Arial"/>
          <w:spacing w:val="1"/>
        </w:rPr>
      </w:pPr>
      <w:r w:rsidRPr="00505FAA">
        <w:rPr>
          <w:rFonts w:ascii="Arial" w:eastAsia="Calibri" w:hAnsi="Arial" w:cs="Arial"/>
        </w:rPr>
        <w:t>This notice is</w:t>
      </w:r>
      <w:r>
        <w:rPr>
          <w:rFonts w:ascii="Arial" w:eastAsia="Calibri" w:hAnsi="Arial" w:cs="Arial"/>
        </w:rPr>
        <w:t>,</w:t>
      </w:r>
      <w:r w:rsidRPr="00505FAA">
        <w:rPr>
          <w:rFonts w:ascii="Arial" w:eastAsia="Calibri" w:hAnsi="Arial" w:cs="Arial"/>
        </w:rPr>
        <w:t xml:space="preserve"> according to the ENIL </w:t>
      </w:r>
      <w:r>
        <w:rPr>
          <w:rFonts w:ascii="Arial" w:eastAsia="Calibri" w:hAnsi="Arial" w:cs="Arial"/>
        </w:rPr>
        <w:t>C</w:t>
      </w:r>
      <w:r w:rsidRPr="00505FAA">
        <w:rPr>
          <w:rFonts w:ascii="Arial" w:eastAsia="Calibri" w:hAnsi="Arial" w:cs="Arial"/>
        </w:rPr>
        <w:t>onstitution</w:t>
      </w:r>
      <w:r>
        <w:rPr>
          <w:rFonts w:ascii="Arial" w:eastAsia="Calibri" w:hAnsi="Arial" w:cs="Arial"/>
        </w:rPr>
        <w:t>,</w:t>
      </w:r>
      <w:r w:rsidRPr="00505FAA">
        <w:rPr>
          <w:rFonts w:ascii="Arial" w:eastAsia="Calibri" w:hAnsi="Arial" w:cs="Arial"/>
        </w:rPr>
        <w:t xml:space="preserve"> being sent at least six weeks before the planned date of the ENIL General Assembly. This notice contains the place, date and time of the day of the GA and includes the GA agenda</w:t>
      </w:r>
      <w:r w:rsidR="005756AA">
        <w:rPr>
          <w:rFonts w:ascii="Arial" w:eastAsia="Calibri" w:hAnsi="Arial" w:cs="Arial"/>
        </w:rPr>
        <w:t xml:space="preserve"> and procedure</w:t>
      </w:r>
      <w:r>
        <w:rPr>
          <w:rFonts w:ascii="Arial" w:eastAsia="Calibri" w:hAnsi="Arial" w:cs="Arial"/>
        </w:rPr>
        <w:t xml:space="preserve"> (DOC 1)</w:t>
      </w:r>
      <w:r w:rsidRPr="00505FAA">
        <w:rPr>
          <w:rFonts w:ascii="Arial" w:eastAsia="Calibri" w:hAnsi="Arial" w:cs="Arial"/>
        </w:rPr>
        <w:t>. The agenda contains all the items to be taken up at the meeting.</w:t>
      </w:r>
      <w:r w:rsidRPr="00505FAA">
        <w:rPr>
          <w:rFonts w:ascii="Arial" w:hAnsi="Arial" w:cs="Arial"/>
          <w:spacing w:val="1"/>
        </w:rPr>
        <w:t xml:space="preserve"> </w:t>
      </w:r>
    </w:p>
    <w:p w14:paraId="145494FE" w14:textId="77777777" w:rsidR="00E65659" w:rsidRPr="00505FAA" w:rsidRDefault="00E65659" w:rsidP="00E65659">
      <w:pPr>
        <w:widowControl w:val="0"/>
        <w:autoSpaceDE w:val="0"/>
        <w:autoSpaceDN w:val="0"/>
        <w:adjustRightInd w:val="0"/>
        <w:ind w:right="71"/>
        <w:jc w:val="both"/>
        <w:rPr>
          <w:rFonts w:ascii="Arial" w:hAnsi="Arial" w:cs="Arial"/>
          <w:spacing w:val="1"/>
        </w:rPr>
      </w:pPr>
    </w:p>
    <w:p w14:paraId="01500BAD" w14:textId="77777777" w:rsidR="004E3A34" w:rsidRDefault="00E65659" w:rsidP="00E65659">
      <w:pPr>
        <w:widowControl w:val="0"/>
        <w:autoSpaceDE w:val="0"/>
        <w:autoSpaceDN w:val="0"/>
        <w:adjustRightInd w:val="0"/>
        <w:ind w:right="71"/>
        <w:jc w:val="both"/>
        <w:rPr>
          <w:rFonts w:ascii="Arial" w:hAnsi="Arial" w:cs="Arial"/>
          <w:spacing w:val="1"/>
        </w:rPr>
      </w:pPr>
      <w:r>
        <w:rPr>
          <w:rFonts w:ascii="Arial" w:hAnsi="Arial" w:cs="Arial"/>
          <w:spacing w:val="1"/>
        </w:rPr>
        <w:t xml:space="preserve">Jamie Bolling and Nadia </w:t>
      </w:r>
      <w:proofErr w:type="spellStart"/>
      <w:r>
        <w:rPr>
          <w:rFonts w:ascii="Arial" w:hAnsi="Arial" w:cs="Arial"/>
          <w:spacing w:val="1"/>
        </w:rPr>
        <w:t>Hadad</w:t>
      </w:r>
      <w:proofErr w:type="spellEnd"/>
      <w:r>
        <w:rPr>
          <w:rFonts w:ascii="Arial" w:hAnsi="Arial" w:cs="Arial"/>
          <w:spacing w:val="1"/>
        </w:rPr>
        <w:t>,</w:t>
      </w:r>
      <w:r w:rsidRPr="00505FAA">
        <w:rPr>
          <w:rFonts w:ascii="Arial" w:hAnsi="Arial" w:cs="Arial"/>
          <w:spacing w:val="1"/>
        </w:rPr>
        <w:t xml:space="preserve"> </w:t>
      </w:r>
      <w:r>
        <w:rPr>
          <w:rFonts w:ascii="Arial" w:hAnsi="Arial" w:cs="Arial"/>
          <w:spacing w:val="1"/>
        </w:rPr>
        <w:t>ENIL Co-Chairs,</w:t>
      </w:r>
      <w:r w:rsidRPr="00505FAA">
        <w:rPr>
          <w:rFonts w:ascii="Arial" w:hAnsi="Arial" w:cs="Arial"/>
          <w:spacing w:val="1"/>
        </w:rPr>
        <w:t xml:space="preserve"> will open the meeting. </w:t>
      </w:r>
      <w:r w:rsidR="004E3A34">
        <w:rPr>
          <w:rFonts w:ascii="Arial" w:hAnsi="Arial" w:cs="Arial"/>
          <w:spacing w:val="1"/>
        </w:rPr>
        <w:t>We will then hear from a guest speaker, as a way to motivate us all for the GA. The guest speaker is being confirmed and their name will be announced closer to the GA.</w:t>
      </w:r>
    </w:p>
    <w:p w14:paraId="09F877E5" w14:textId="77777777" w:rsidR="004E3A34" w:rsidRDefault="004E3A34" w:rsidP="00E65659">
      <w:pPr>
        <w:widowControl w:val="0"/>
        <w:autoSpaceDE w:val="0"/>
        <w:autoSpaceDN w:val="0"/>
        <w:adjustRightInd w:val="0"/>
        <w:ind w:right="71"/>
        <w:jc w:val="both"/>
        <w:rPr>
          <w:rFonts w:ascii="Arial" w:hAnsi="Arial" w:cs="Arial"/>
          <w:spacing w:val="1"/>
        </w:rPr>
      </w:pPr>
    </w:p>
    <w:p w14:paraId="0BE483B5" w14:textId="1ECACF9D" w:rsidR="00E65659" w:rsidRDefault="004E3A34" w:rsidP="00E65659">
      <w:pPr>
        <w:widowControl w:val="0"/>
        <w:autoSpaceDE w:val="0"/>
        <w:autoSpaceDN w:val="0"/>
        <w:adjustRightInd w:val="0"/>
        <w:ind w:right="71"/>
        <w:jc w:val="both"/>
        <w:rPr>
          <w:rFonts w:ascii="Arial" w:hAnsi="Arial" w:cs="Arial"/>
          <w:spacing w:val="1"/>
        </w:rPr>
      </w:pPr>
      <w:r>
        <w:rPr>
          <w:rFonts w:ascii="Arial" w:hAnsi="Arial" w:cs="Arial"/>
          <w:spacing w:val="1"/>
        </w:rPr>
        <w:t xml:space="preserve">Since this is ENIL’s first online GA, the online voting system will be presented. </w:t>
      </w:r>
      <w:r w:rsidR="00E65659" w:rsidRPr="00505FAA">
        <w:rPr>
          <w:rFonts w:ascii="Arial" w:hAnsi="Arial" w:cs="Arial"/>
          <w:spacing w:val="1"/>
        </w:rPr>
        <w:t>Minutes from the ENIL 201</w:t>
      </w:r>
      <w:r w:rsidR="00E65659">
        <w:rPr>
          <w:rFonts w:ascii="Arial" w:hAnsi="Arial" w:cs="Arial"/>
          <w:spacing w:val="1"/>
        </w:rPr>
        <w:t>9</w:t>
      </w:r>
      <w:r w:rsidR="00E65659" w:rsidRPr="00505FAA">
        <w:rPr>
          <w:rFonts w:ascii="Arial" w:hAnsi="Arial" w:cs="Arial"/>
          <w:spacing w:val="1"/>
        </w:rPr>
        <w:t xml:space="preserve"> General Assembly</w:t>
      </w:r>
      <w:r w:rsidR="00E65659">
        <w:rPr>
          <w:rFonts w:ascii="Arial" w:hAnsi="Arial" w:cs="Arial"/>
          <w:spacing w:val="1"/>
        </w:rPr>
        <w:t xml:space="preserve"> (DOC 2)</w:t>
      </w:r>
      <w:r w:rsidR="00E65659" w:rsidRPr="00505FAA">
        <w:rPr>
          <w:rFonts w:ascii="Arial" w:hAnsi="Arial" w:cs="Arial"/>
          <w:spacing w:val="1"/>
        </w:rPr>
        <w:t xml:space="preserve"> will be presented for approval</w:t>
      </w:r>
      <w:r w:rsidR="00E65659">
        <w:rPr>
          <w:rFonts w:ascii="Arial" w:hAnsi="Arial" w:cs="Arial"/>
          <w:spacing w:val="1"/>
        </w:rPr>
        <w:t>,</w:t>
      </w:r>
      <w:r w:rsidR="00E65659" w:rsidRPr="00505FAA">
        <w:rPr>
          <w:rFonts w:ascii="Arial" w:hAnsi="Arial" w:cs="Arial"/>
          <w:spacing w:val="1"/>
        </w:rPr>
        <w:t xml:space="preserve"> as well as the annual and financial reports for 20</w:t>
      </w:r>
      <w:r w:rsidR="005756AA">
        <w:rPr>
          <w:rFonts w:ascii="Arial" w:hAnsi="Arial" w:cs="Arial"/>
          <w:spacing w:val="1"/>
        </w:rPr>
        <w:t>19, 2020</w:t>
      </w:r>
      <w:r w:rsidR="00E65659" w:rsidRPr="00505FAA">
        <w:rPr>
          <w:rFonts w:ascii="Arial" w:hAnsi="Arial" w:cs="Arial"/>
          <w:spacing w:val="1"/>
        </w:rPr>
        <w:t xml:space="preserve"> and 20</w:t>
      </w:r>
      <w:r w:rsidR="005756AA">
        <w:rPr>
          <w:rFonts w:ascii="Arial" w:hAnsi="Arial" w:cs="Arial"/>
          <w:spacing w:val="1"/>
        </w:rPr>
        <w:t>21</w:t>
      </w:r>
      <w:r w:rsidR="00E65659">
        <w:rPr>
          <w:rFonts w:ascii="Arial" w:hAnsi="Arial" w:cs="Arial"/>
          <w:spacing w:val="1"/>
        </w:rPr>
        <w:t xml:space="preserve"> (DOC 3 and 4)</w:t>
      </w:r>
      <w:r w:rsidR="00E65659" w:rsidRPr="00505FAA">
        <w:rPr>
          <w:rFonts w:ascii="Arial" w:hAnsi="Arial" w:cs="Arial"/>
          <w:spacing w:val="1"/>
        </w:rPr>
        <w:t xml:space="preserve">. Changes </w:t>
      </w:r>
      <w:r w:rsidR="00E65659">
        <w:rPr>
          <w:rFonts w:ascii="Arial" w:hAnsi="Arial" w:cs="Arial"/>
          <w:spacing w:val="1"/>
        </w:rPr>
        <w:t>to the</w:t>
      </w:r>
      <w:r w:rsidR="00E65659" w:rsidRPr="00505FAA">
        <w:rPr>
          <w:rFonts w:ascii="Arial" w:hAnsi="Arial" w:cs="Arial"/>
          <w:spacing w:val="1"/>
        </w:rPr>
        <w:t xml:space="preserve"> ENIL </w:t>
      </w:r>
      <w:r w:rsidR="00E65659">
        <w:rPr>
          <w:rFonts w:ascii="Arial" w:hAnsi="Arial" w:cs="Arial"/>
          <w:spacing w:val="1"/>
        </w:rPr>
        <w:t>C</w:t>
      </w:r>
      <w:r w:rsidR="00E65659" w:rsidRPr="00505FAA">
        <w:rPr>
          <w:rFonts w:ascii="Arial" w:hAnsi="Arial" w:cs="Arial"/>
          <w:spacing w:val="1"/>
        </w:rPr>
        <w:t xml:space="preserve">onstitution </w:t>
      </w:r>
      <w:r w:rsidR="00E65659">
        <w:rPr>
          <w:rFonts w:ascii="Arial" w:hAnsi="Arial" w:cs="Arial"/>
          <w:spacing w:val="1"/>
        </w:rPr>
        <w:t>are being suggested</w:t>
      </w:r>
      <w:r w:rsidR="00E65659" w:rsidRPr="00505FAA">
        <w:rPr>
          <w:rFonts w:ascii="Arial" w:hAnsi="Arial" w:cs="Arial"/>
          <w:spacing w:val="1"/>
        </w:rPr>
        <w:t xml:space="preserve"> and will be presented for adoption</w:t>
      </w:r>
      <w:r w:rsidR="00E65659">
        <w:rPr>
          <w:rFonts w:ascii="Arial" w:hAnsi="Arial" w:cs="Arial"/>
          <w:spacing w:val="1"/>
        </w:rPr>
        <w:t xml:space="preserve"> (DOC 5)</w:t>
      </w:r>
      <w:r w:rsidR="00E65659" w:rsidRPr="00505FAA">
        <w:rPr>
          <w:rFonts w:ascii="Arial" w:hAnsi="Arial" w:cs="Arial"/>
          <w:spacing w:val="1"/>
        </w:rPr>
        <w:t xml:space="preserve">. </w:t>
      </w:r>
    </w:p>
    <w:p w14:paraId="589D6967" w14:textId="77777777" w:rsidR="00E65659" w:rsidRDefault="00E65659" w:rsidP="00E65659">
      <w:pPr>
        <w:widowControl w:val="0"/>
        <w:autoSpaceDE w:val="0"/>
        <w:autoSpaceDN w:val="0"/>
        <w:adjustRightInd w:val="0"/>
        <w:ind w:right="71"/>
        <w:jc w:val="both"/>
        <w:rPr>
          <w:rFonts w:ascii="Arial" w:hAnsi="Arial" w:cs="Arial"/>
          <w:spacing w:val="1"/>
        </w:rPr>
      </w:pPr>
    </w:p>
    <w:p w14:paraId="29E18C88" w14:textId="60091D63" w:rsidR="00E65659" w:rsidRPr="00505FAA" w:rsidRDefault="00E65659" w:rsidP="00E65659">
      <w:pPr>
        <w:widowControl w:val="0"/>
        <w:autoSpaceDE w:val="0"/>
        <w:autoSpaceDN w:val="0"/>
        <w:adjustRightInd w:val="0"/>
        <w:ind w:right="71"/>
        <w:jc w:val="both"/>
        <w:rPr>
          <w:rFonts w:ascii="Arial" w:hAnsi="Arial" w:cs="Arial"/>
          <w:spacing w:val="1"/>
        </w:rPr>
      </w:pPr>
      <w:r w:rsidRPr="00505FAA">
        <w:rPr>
          <w:rFonts w:ascii="Arial" w:hAnsi="Arial" w:cs="Arial"/>
          <w:spacing w:val="1"/>
        </w:rPr>
        <w:t xml:space="preserve">The election </w:t>
      </w:r>
      <w:r>
        <w:rPr>
          <w:rFonts w:ascii="Arial" w:hAnsi="Arial" w:cs="Arial"/>
          <w:spacing w:val="1"/>
        </w:rPr>
        <w:t>of</w:t>
      </w:r>
      <w:r w:rsidRPr="00505FAA">
        <w:rPr>
          <w:rFonts w:ascii="Arial" w:hAnsi="Arial" w:cs="Arial"/>
          <w:spacing w:val="1"/>
        </w:rPr>
        <w:t xml:space="preserve"> </w:t>
      </w:r>
      <w:r w:rsidR="004E3A34">
        <w:rPr>
          <w:rFonts w:ascii="Arial" w:hAnsi="Arial" w:cs="Arial"/>
          <w:spacing w:val="1"/>
        </w:rPr>
        <w:t xml:space="preserve">4 (four) new </w:t>
      </w:r>
      <w:r w:rsidRPr="00505FAA">
        <w:rPr>
          <w:rFonts w:ascii="Arial" w:hAnsi="Arial" w:cs="Arial"/>
          <w:spacing w:val="1"/>
        </w:rPr>
        <w:t xml:space="preserve">ENIL </w:t>
      </w:r>
      <w:r>
        <w:rPr>
          <w:rFonts w:ascii="Arial" w:hAnsi="Arial" w:cs="Arial"/>
          <w:spacing w:val="1"/>
        </w:rPr>
        <w:t>B</w:t>
      </w:r>
      <w:r w:rsidRPr="00505FAA">
        <w:rPr>
          <w:rFonts w:ascii="Arial" w:hAnsi="Arial" w:cs="Arial"/>
          <w:spacing w:val="1"/>
        </w:rPr>
        <w:t>oard members will be held. The procedure for the election is explained</w:t>
      </w:r>
      <w:r>
        <w:rPr>
          <w:rFonts w:ascii="Arial" w:hAnsi="Arial" w:cs="Arial"/>
          <w:spacing w:val="1"/>
        </w:rPr>
        <w:t xml:space="preserve"> (DOC 6a)</w:t>
      </w:r>
      <w:r w:rsidRPr="00505FAA">
        <w:rPr>
          <w:rFonts w:ascii="Arial" w:hAnsi="Arial" w:cs="Arial"/>
          <w:spacing w:val="1"/>
        </w:rPr>
        <w:t>.</w:t>
      </w:r>
      <w:r>
        <w:rPr>
          <w:rFonts w:ascii="Arial" w:hAnsi="Arial" w:cs="Arial"/>
          <w:spacing w:val="1"/>
        </w:rPr>
        <w:t xml:space="preserve"> According to the ENIL Constitution, each full member has one vote at the General Assembly. In order to vote, organisations or individuals must have been a member of ENIL for at least two months before the GA. </w:t>
      </w:r>
      <w:r w:rsidR="005756AA">
        <w:rPr>
          <w:rFonts w:ascii="Arial" w:hAnsi="Arial" w:cs="Arial"/>
          <w:spacing w:val="1"/>
        </w:rPr>
        <w:t xml:space="preserve">To vote, all members must register in advance (DOC6b). </w:t>
      </w:r>
      <w:r w:rsidRPr="00505FAA">
        <w:rPr>
          <w:rFonts w:ascii="Arial" w:hAnsi="Arial" w:cs="Arial"/>
          <w:spacing w:val="1"/>
        </w:rPr>
        <w:t>Proxy voting is possible at the ENIL GA and attached</w:t>
      </w:r>
      <w:r>
        <w:rPr>
          <w:rFonts w:ascii="Arial" w:hAnsi="Arial" w:cs="Arial"/>
          <w:spacing w:val="1"/>
        </w:rPr>
        <w:t xml:space="preserve"> is</w:t>
      </w:r>
      <w:r w:rsidRPr="00505FAA">
        <w:rPr>
          <w:rFonts w:ascii="Arial" w:hAnsi="Arial" w:cs="Arial"/>
          <w:spacing w:val="1"/>
        </w:rPr>
        <w:t xml:space="preserve"> the explanation to how this works </w:t>
      </w:r>
      <w:r w:rsidR="005756AA">
        <w:rPr>
          <w:rFonts w:ascii="Arial" w:hAnsi="Arial" w:cs="Arial"/>
          <w:spacing w:val="1"/>
        </w:rPr>
        <w:t>(DOC 6c)</w:t>
      </w:r>
      <w:r w:rsidR="005756AA" w:rsidRPr="00505FAA">
        <w:rPr>
          <w:rFonts w:ascii="Arial" w:hAnsi="Arial" w:cs="Arial"/>
          <w:spacing w:val="1"/>
        </w:rPr>
        <w:t xml:space="preserve"> </w:t>
      </w:r>
      <w:r w:rsidRPr="00505FAA">
        <w:rPr>
          <w:rFonts w:ascii="Arial" w:hAnsi="Arial" w:cs="Arial"/>
          <w:spacing w:val="1"/>
        </w:rPr>
        <w:t xml:space="preserve">and a template for a letter to </w:t>
      </w:r>
      <w:r>
        <w:rPr>
          <w:rFonts w:ascii="Arial" w:hAnsi="Arial" w:cs="Arial"/>
          <w:spacing w:val="1"/>
        </w:rPr>
        <w:t>be used</w:t>
      </w:r>
      <w:r w:rsidRPr="00505FAA">
        <w:rPr>
          <w:rFonts w:ascii="Arial" w:hAnsi="Arial" w:cs="Arial"/>
          <w:spacing w:val="1"/>
        </w:rPr>
        <w:t xml:space="preserve"> for a proxy vote</w:t>
      </w:r>
      <w:r>
        <w:rPr>
          <w:rFonts w:ascii="Arial" w:hAnsi="Arial" w:cs="Arial"/>
          <w:spacing w:val="1"/>
        </w:rPr>
        <w:t xml:space="preserve"> (DOC 6d)</w:t>
      </w:r>
      <w:r w:rsidRPr="00505FAA">
        <w:rPr>
          <w:rFonts w:ascii="Arial" w:hAnsi="Arial" w:cs="Arial"/>
          <w:spacing w:val="1"/>
        </w:rPr>
        <w:t xml:space="preserve">. </w:t>
      </w:r>
    </w:p>
    <w:p w14:paraId="4CD8F766" w14:textId="77777777" w:rsidR="00E65659" w:rsidRPr="00505FAA" w:rsidRDefault="00E65659" w:rsidP="00E65659">
      <w:pPr>
        <w:widowControl w:val="0"/>
        <w:autoSpaceDE w:val="0"/>
        <w:autoSpaceDN w:val="0"/>
        <w:adjustRightInd w:val="0"/>
        <w:ind w:right="71"/>
        <w:jc w:val="both"/>
        <w:rPr>
          <w:rFonts w:ascii="Arial" w:hAnsi="Arial" w:cs="Arial"/>
          <w:spacing w:val="1"/>
        </w:rPr>
      </w:pPr>
    </w:p>
    <w:p w14:paraId="3A97F486" w14:textId="739BFCF4" w:rsidR="00E65659" w:rsidRPr="00505FAA" w:rsidRDefault="00E65659" w:rsidP="00E65659">
      <w:pPr>
        <w:widowControl w:val="0"/>
        <w:autoSpaceDE w:val="0"/>
        <w:autoSpaceDN w:val="0"/>
        <w:adjustRightInd w:val="0"/>
        <w:ind w:right="71"/>
        <w:jc w:val="both"/>
        <w:rPr>
          <w:rFonts w:ascii="Arial" w:hAnsi="Arial" w:cs="Arial"/>
          <w:spacing w:val="1"/>
        </w:rPr>
      </w:pPr>
      <w:r w:rsidRPr="00505FAA">
        <w:rPr>
          <w:rFonts w:ascii="Arial" w:hAnsi="Arial" w:cs="Arial"/>
          <w:spacing w:val="1"/>
        </w:rPr>
        <w:t>The question of the membership fee is again to be voted on</w:t>
      </w:r>
      <w:r>
        <w:rPr>
          <w:rFonts w:ascii="Arial" w:hAnsi="Arial" w:cs="Arial"/>
          <w:spacing w:val="1"/>
        </w:rPr>
        <w:t xml:space="preserve"> (DOC 7)</w:t>
      </w:r>
      <w:r w:rsidRPr="00505FAA">
        <w:rPr>
          <w:rFonts w:ascii="Arial" w:hAnsi="Arial" w:cs="Arial"/>
          <w:spacing w:val="1"/>
        </w:rPr>
        <w:t>. The proposal is as it has been: that there will be no membership fee for ENIL members. This is because many ENIL members do not have the means to pay fees</w:t>
      </w:r>
      <w:r w:rsidR="004E3A34">
        <w:rPr>
          <w:rFonts w:ascii="Arial" w:hAnsi="Arial" w:cs="Arial"/>
          <w:spacing w:val="1"/>
        </w:rPr>
        <w:t>,</w:t>
      </w:r>
      <w:r w:rsidR="005756AA">
        <w:rPr>
          <w:rFonts w:ascii="Arial" w:hAnsi="Arial" w:cs="Arial"/>
          <w:spacing w:val="1"/>
        </w:rPr>
        <w:t xml:space="preserve"> and tak</w:t>
      </w:r>
      <w:r w:rsidR="004E3A34">
        <w:rPr>
          <w:rFonts w:ascii="Arial" w:hAnsi="Arial" w:cs="Arial"/>
          <w:spacing w:val="1"/>
        </w:rPr>
        <w:t>ing</w:t>
      </w:r>
      <w:r w:rsidR="005756AA">
        <w:rPr>
          <w:rFonts w:ascii="Arial" w:hAnsi="Arial" w:cs="Arial"/>
          <w:spacing w:val="1"/>
        </w:rPr>
        <w:t xml:space="preserve"> into account the cost of living crisis in Europe</w:t>
      </w:r>
      <w:r w:rsidRPr="00505FAA">
        <w:rPr>
          <w:rFonts w:ascii="Arial" w:hAnsi="Arial" w:cs="Arial"/>
          <w:spacing w:val="1"/>
        </w:rPr>
        <w:t xml:space="preserve">. </w:t>
      </w:r>
      <w:r>
        <w:rPr>
          <w:rFonts w:ascii="Arial" w:hAnsi="Arial" w:cs="Arial"/>
          <w:spacing w:val="1"/>
        </w:rPr>
        <w:t>Nevertheless, d</w:t>
      </w:r>
      <w:r w:rsidRPr="00505FAA">
        <w:rPr>
          <w:rFonts w:ascii="Arial" w:hAnsi="Arial" w:cs="Arial"/>
          <w:spacing w:val="1"/>
        </w:rPr>
        <w:t>onations are very much welcomed</w:t>
      </w:r>
      <w:r>
        <w:rPr>
          <w:rFonts w:ascii="Arial" w:hAnsi="Arial" w:cs="Arial"/>
          <w:spacing w:val="1"/>
        </w:rPr>
        <w:t xml:space="preserve"> from those members able to contribute financially</w:t>
      </w:r>
      <w:r w:rsidRPr="00505FAA">
        <w:rPr>
          <w:rFonts w:ascii="Arial" w:hAnsi="Arial" w:cs="Arial"/>
          <w:spacing w:val="1"/>
        </w:rPr>
        <w:t xml:space="preserve">. </w:t>
      </w:r>
    </w:p>
    <w:p w14:paraId="728C84CE" w14:textId="77777777" w:rsidR="00E65659" w:rsidRPr="00505FAA" w:rsidRDefault="00E65659" w:rsidP="00E65659">
      <w:pPr>
        <w:widowControl w:val="0"/>
        <w:autoSpaceDE w:val="0"/>
        <w:autoSpaceDN w:val="0"/>
        <w:adjustRightInd w:val="0"/>
        <w:ind w:right="71"/>
        <w:jc w:val="both"/>
        <w:rPr>
          <w:rFonts w:ascii="Arial" w:hAnsi="Arial" w:cs="Arial"/>
          <w:spacing w:val="1"/>
        </w:rPr>
      </w:pPr>
    </w:p>
    <w:p w14:paraId="13CFC1A8" w14:textId="7EE673BF" w:rsidR="00E65659" w:rsidRDefault="00E65659" w:rsidP="00E65659">
      <w:pPr>
        <w:widowControl w:val="0"/>
        <w:autoSpaceDE w:val="0"/>
        <w:autoSpaceDN w:val="0"/>
        <w:adjustRightInd w:val="0"/>
        <w:ind w:right="71"/>
        <w:jc w:val="both"/>
        <w:rPr>
          <w:rFonts w:ascii="Arial" w:hAnsi="Arial" w:cs="Arial"/>
          <w:spacing w:val="1"/>
        </w:rPr>
      </w:pPr>
      <w:r w:rsidRPr="00505FAA">
        <w:rPr>
          <w:rFonts w:ascii="Arial" w:hAnsi="Arial" w:cs="Arial"/>
          <w:spacing w:val="1"/>
        </w:rPr>
        <w:t xml:space="preserve">The ENIL </w:t>
      </w:r>
      <w:r w:rsidR="004E3A34">
        <w:rPr>
          <w:rFonts w:ascii="Arial" w:hAnsi="Arial" w:cs="Arial"/>
          <w:spacing w:val="1"/>
        </w:rPr>
        <w:t>Strategic Plan 2022 – 2025</w:t>
      </w:r>
      <w:r w:rsidR="001D6B7C">
        <w:rPr>
          <w:rFonts w:ascii="Arial" w:hAnsi="Arial" w:cs="Arial"/>
          <w:spacing w:val="1"/>
        </w:rPr>
        <w:t xml:space="preserve"> (DOC 9)</w:t>
      </w:r>
      <w:r w:rsidR="004E3A34">
        <w:rPr>
          <w:rFonts w:ascii="Arial" w:hAnsi="Arial" w:cs="Arial"/>
          <w:spacing w:val="1"/>
        </w:rPr>
        <w:t xml:space="preserve">, as well as the </w:t>
      </w:r>
      <w:r>
        <w:rPr>
          <w:rFonts w:ascii="Arial" w:hAnsi="Arial" w:cs="Arial"/>
          <w:spacing w:val="1"/>
        </w:rPr>
        <w:t>Activity</w:t>
      </w:r>
      <w:r w:rsidRPr="00505FAA">
        <w:rPr>
          <w:rFonts w:ascii="Arial" w:hAnsi="Arial" w:cs="Arial"/>
          <w:spacing w:val="1"/>
        </w:rPr>
        <w:t xml:space="preserve"> plan</w:t>
      </w:r>
      <w:r>
        <w:rPr>
          <w:rFonts w:ascii="Arial" w:hAnsi="Arial" w:cs="Arial"/>
          <w:spacing w:val="1"/>
        </w:rPr>
        <w:t xml:space="preserve"> and budget</w:t>
      </w:r>
      <w:r w:rsidRPr="00505FAA">
        <w:rPr>
          <w:rFonts w:ascii="Arial" w:hAnsi="Arial" w:cs="Arial"/>
          <w:spacing w:val="1"/>
        </w:rPr>
        <w:t xml:space="preserve"> for 20</w:t>
      </w:r>
      <w:r w:rsidR="004E3A34">
        <w:rPr>
          <w:rFonts w:ascii="Arial" w:hAnsi="Arial" w:cs="Arial"/>
          <w:spacing w:val="1"/>
        </w:rPr>
        <w:t>22</w:t>
      </w:r>
      <w:r w:rsidRPr="00505FAA">
        <w:rPr>
          <w:rFonts w:ascii="Arial" w:hAnsi="Arial" w:cs="Arial"/>
          <w:spacing w:val="1"/>
        </w:rPr>
        <w:t xml:space="preserve"> - 20</w:t>
      </w:r>
      <w:r>
        <w:rPr>
          <w:rFonts w:ascii="Arial" w:hAnsi="Arial" w:cs="Arial"/>
          <w:spacing w:val="1"/>
        </w:rPr>
        <w:t>2</w:t>
      </w:r>
      <w:r w:rsidR="004E3A34">
        <w:rPr>
          <w:rFonts w:ascii="Arial" w:hAnsi="Arial" w:cs="Arial"/>
          <w:spacing w:val="1"/>
        </w:rPr>
        <w:t>3</w:t>
      </w:r>
      <w:r w:rsidRPr="00505FAA">
        <w:rPr>
          <w:rFonts w:ascii="Arial" w:hAnsi="Arial" w:cs="Arial"/>
          <w:spacing w:val="1"/>
        </w:rPr>
        <w:t xml:space="preserve"> will also be presented. </w:t>
      </w:r>
      <w:r>
        <w:rPr>
          <w:rFonts w:ascii="Arial" w:hAnsi="Arial" w:cs="Arial"/>
          <w:spacing w:val="1"/>
        </w:rPr>
        <w:t>Finally, members of the Nominating Committee and the Advisory Group will be elected.</w:t>
      </w:r>
    </w:p>
    <w:p w14:paraId="73845794" w14:textId="3720BEC7" w:rsidR="004E3A34" w:rsidRDefault="004E3A34" w:rsidP="00E65659">
      <w:pPr>
        <w:widowControl w:val="0"/>
        <w:autoSpaceDE w:val="0"/>
        <w:autoSpaceDN w:val="0"/>
        <w:adjustRightInd w:val="0"/>
        <w:ind w:right="71"/>
        <w:jc w:val="both"/>
        <w:rPr>
          <w:rFonts w:ascii="Arial" w:hAnsi="Arial" w:cs="Arial"/>
          <w:spacing w:val="1"/>
        </w:rPr>
      </w:pPr>
    </w:p>
    <w:p w14:paraId="7E43B56D" w14:textId="64E85141" w:rsidR="004E3A34" w:rsidRPr="00FD52EE" w:rsidRDefault="004E3A34" w:rsidP="00E65659">
      <w:pPr>
        <w:widowControl w:val="0"/>
        <w:autoSpaceDE w:val="0"/>
        <w:autoSpaceDN w:val="0"/>
        <w:adjustRightInd w:val="0"/>
        <w:ind w:right="71"/>
        <w:jc w:val="both"/>
        <w:rPr>
          <w:rFonts w:ascii="Arial" w:hAnsi="Arial" w:cs="Arial"/>
          <w:b/>
          <w:bCs/>
          <w:spacing w:val="1"/>
        </w:rPr>
      </w:pPr>
      <w:r>
        <w:rPr>
          <w:rFonts w:ascii="Arial" w:hAnsi="Arial" w:cs="Arial"/>
          <w:spacing w:val="1"/>
        </w:rPr>
        <w:t xml:space="preserve">Since the GA is being held online, on Zoom, please </w:t>
      </w:r>
      <w:r w:rsidRPr="00FD52EE">
        <w:rPr>
          <w:rFonts w:ascii="Arial" w:hAnsi="Arial" w:cs="Arial"/>
          <w:spacing w:val="1"/>
        </w:rPr>
        <w:t>register here</w:t>
      </w:r>
      <w:r w:rsidR="00FD52EE" w:rsidRPr="00FD52EE">
        <w:rPr>
          <w:rFonts w:ascii="Arial" w:hAnsi="Arial" w:cs="Arial"/>
          <w:spacing w:val="1"/>
        </w:rPr>
        <w:t>:</w:t>
      </w:r>
      <w:r w:rsidR="00FD52EE">
        <w:rPr>
          <w:rFonts w:ascii="Arial" w:hAnsi="Arial" w:cs="Arial"/>
          <w:spacing w:val="1"/>
        </w:rPr>
        <w:t xml:space="preserve"> </w:t>
      </w:r>
      <w:hyperlink r:id="rId7" w:history="1">
        <w:r w:rsidR="00FD52EE" w:rsidRPr="009E6A18">
          <w:rPr>
            <w:rStyle w:val="Hyperlink"/>
            <w:rFonts w:ascii="Arial" w:hAnsi="Arial" w:cs="Arial"/>
            <w:spacing w:val="1"/>
          </w:rPr>
          <w:t>https://us02web.zoom.us/meeting/register/tZ0uce6przkjGtTOuv-zwBgDoMoyQwd1-tWl</w:t>
        </w:r>
      </w:hyperlink>
      <w:r w:rsidR="00FD52EE">
        <w:rPr>
          <w:rFonts w:ascii="Arial" w:hAnsi="Arial" w:cs="Arial"/>
          <w:spacing w:val="1"/>
        </w:rPr>
        <w:t xml:space="preserve">. After you register, you will receive </w:t>
      </w:r>
      <w:r>
        <w:rPr>
          <w:rFonts w:ascii="Arial" w:hAnsi="Arial" w:cs="Arial"/>
          <w:spacing w:val="1"/>
        </w:rPr>
        <w:t xml:space="preserve">a link to join the meeting. </w:t>
      </w:r>
      <w:r w:rsidRPr="00FD52EE">
        <w:rPr>
          <w:rFonts w:ascii="Arial" w:hAnsi="Arial" w:cs="Arial"/>
          <w:b/>
          <w:bCs/>
          <w:spacing w:val="1"/>
        </w:rPr>
        <w:t>The deadline to register is 1</w:t>
      </w:r>
      <w:r w:rsidRPr="00FD52EE">
        <w:rPr>
          <w:rFonts w:ascii="Arial" w:hAnsi="Arial" w:cs="Arial"/>
          <w:b/>
          <w:bCs/>
          <w:spacing w:val="1"/>
          <w:vertAlign w:val="superscript"/>
        </w:rPr>
        <w:t>st</w:t>
      </w:r>
      <w:r w:rsidRPr="00FD52EE">
        <w:rPr>
          <w:rFonts w:ascii="Arial" w:hAnsi="Arial" w:cs="Arial"/>
          <w:b/>
          <w:bCs/>
          <w:spacing w:val="1"/>
        </w:rPr>
        <w:t xml:space="preserve"> October 2022.</w:t>
      </w:r>
    </w:p>
    <w:p w14:paraId="24451663" w14:textId="77777777" w:rsidR="00E65659" w:rsidRDefault="00E65659" w:rsidP="00E65659">
      <w:pPr>
        <w:widowControl w:val="0"/>
        <w:autoSpaceDE w:val="0"/>
        <w:autoSpaceDN w:val="0"/>
        <w:adjustRightInd w:val="0"/>
        <w:ind w:right="71"/>
        <w:rPr>
          <w:rFonts w:ascii="Arial" w:hAnsi="Arial" w:cs="Arial"/>
          <w:spacing w:val="1"/>
        </w:rPr>
      </w:pPr>
    </w:p>
    <w:p w14:paraId="09788AF7" w14:textId="77777777" w:rsidR="00E65659" w:rsidRPr="00505FAA" w:rsidRDefault="00E65659" w:rsidP="00E65659">
      <w:pPr>
        <w:widowControl w:val="0"/>
        <w:autoSpaceDE w:val="0"/>
        <w:autoSpaceDN w:val="0"/>
        <w:adjustRightInd w:val="0"/>
        <w:ind w:right="71"/>
        <w:rPr>
          <w:rFonts w:ascii="Arial" w:hAnsi="Arial" w:cs="Arial"/>
          <w:spacing w:val="1"/>
        </w:rPr>
      </w:pPr>
    </w:p>
    <w:p w14:paraId="7077E5A4" w14:textId="42E596DF" w:rsidR="00E65659" w:rsidRDefault="00E65659" w:rsidP="00E65659">
      <w:pPr>
        <w:widowControl w:val="0"/>
        <w:autoSpaceDE w:val="0"/>
        <w:autoSpaceDN w:val="0"/>
        <w:adjustRightInd w:val="0"/>
        <w:ind w:right="71"/>
        <w:rPr>
          <w:rFonts w:ascii="Arial Rounded MT Bold" w:hAnsi="Arial Rounded MT Bold" w:cs="Arial"/>
          <w:b/>
          <w:color w:val="0070C0"/>
          <w:spacing w:val="1"/>
          <w:sz w:val="28"/>
          <w:szCs w:val="28"/>
        </w:rPr>
      </w:pPr>
      <w:r w:rsidRPr="004E3A34">
        <w:rPr>
          <w:rFonts w:ascii="Arial Rounded MT Bold" w:hAnsi="Arial Rounded MT Bold" w:cs="Arial"/>
          <w:b/>
          <w:color w:val="0070C0"/>
          <w:spacing w:val="1"/>
          <w:sz w:val="28"/>
          <w:szCs w:val="28"/>
        </w:rPr>
        <w:t>AGENDA</w:t>
      </w:r>
    </w:p>
    <w:p w14:paraId="7CD9CF23" w14:textId="77777777" w:rsidR="004E3A34" w:rsidRPr="004E3A34" w:rsidRDefault="004E3A34" w:rsidP="00E65659">
      <w:pPr>
        <w:widowControl w:val="0"/>
        <w:autoSpaceDE w:val="0"/>
        <w:autoSpaceDN w:val="0"/>
        <w:adjustRightInd w:val="0"/>
        <w:ind w:right="71"/>
        <w:rPr>
          <w:rFonts w:ascii="Arial Rounded MT Bold" w:hAnsi="Arial Rounded MT Bold" w:cs="Arial"/>
          <w:b/>
          <w:color w:val="0070C0"/>
          <w:spacing w:val="1"/>
          <w:sz w:val="28"/>
          <w:szCs w:val="28"/>
        </w:rPr>
      </w:pPr>
    </w:p>
    <w:p w14:paraId="4AEC61A8" w14:textId="77777777" w:rsidR="004E3A34" w:rsidRPr="000917C4" w:rsidRDefault="004E3A34" w:rsidP="004E3A34">
      <w:pPr>
        <w:jc w:val="both"/>
        <w:rPr>
          <w:rFonts w:ascii="Arial" w:hAnsi="Arial" w:cs="Arial"/>
          <w:b/>
          <w:sz w:val="32"/>
          <w:lang w:val="en-US"/>
        </w:rPr>
      </w:pPr>
    </w:p>
    <w:tbl>
      <w:tblPr>
        <w:tblW w:w="0" w:type="auto"/>
        <w:tblLook w:val="04A0" w:firstRow="1" w:lastRow="0" w:firstColumn="1" w:lastColumn="0" w:noHBand="0" w:noVBand="1"/>
      </w:tblPr>
      <w:tblGrid>
        <w:gridCol w:w="2410"/>
        <w:gridCol w:w="6610"/>
      </w:tblGrid>
      <w:tr w:rsidR="004E3A34" w:rsidRPr="00B5045B" w14:paraId="2536F79B" w14:textId="77777777" w:rsidTr="001A2BAC">
        <w:tc>
          <w:tcPr>
            <w:tcW w:w="2410" w:type="dxa"/>
          </w:tcPr>
          <w:p w14:paraId="696B5241" w14:textId="77777777" w:rsidR="004E3A34" w:rsidRPr="00B5045B" w:rsidRDefault="004E3A34" w:rsidP="001A2BAC">
            <w:pPr>
              <w:jc w:val="both"/>
              <w:rPr>
                <w:rFonts w:ascii="Arial" w:hAnsi="Arial" w:cs="Arial"/>
                <w:lang w:val="en-US"/>
              </w:rPr>
            </w:pPr>
            <w:r w:rsidRPr="00B5045B">
              <w:rPr>
                <w:rFonts w:ascii="Arial" w:hAnsi="Arial" w:cs="Arial"/>
                <w:lang w:val="en-US"/>
              </w:rPr>
              <w:t>1</w:t>
            </w:r>
            <w:r>
              <w:rPr>
                <w:rFonts w:ascii="Arial" w:hAnsi="Arial" w:cs="Arial"/>
                <w:lang w:val="en-US"/>
              </w:rPr>
              <w:t>0</w:t>
            </w:r>
            <w:r w:rsidRPr="00B5045B">
              <w:rPr>
                <w:rFonts w:ascii="Arial" w:hAnsi="Arial" w:cs="Arial"/>
                <w:lang w:val="en-US"/>
              </w:rPr>
              <w:t>:</w:t>
            </w:r>
            <w:r>
              <w:rPr>
                <w:rFonts w:ascii="Arial" w:hAnsi="Arial" w:cs="Arial"/>
                <w:lang w:val="en-US"/>
              </w:rPr>
              <w:t>0</w:t>
            </w:r>
            <w:r w:rsidRPr="00B5045B">
              <w:rPr>
                <w:rFonts w:ascii="Arial" w:hAnsi="Arial" w:cs="Arial"/>
                <w:lang w:val="en-US"/>
              </w:rPr>
              <w:t>0 – 1</w:t>
            </w:r>
            <w:r>
              <w:rPr>
                <w:rFonts w:ascii="Arial" w:hAnsi="Arial" w:cs="Arial"/>
                <w:lang w:val="en-US"/>
              </w:rPr>
              <w:t>0</w:t>
            </w:r>
            <w:r w:rsidRPr="00B5045B">
              <w:rPr>
                <w:rFonts w:ascii="Arial" w:hAnsi="Arial" w:cs="Arial"/>
                <w:lang w:val="en-US"/>
              </w:rPr>
              <w:t>:</w:t>
            </w:r>
            <w:r>
              <w:rPr>
                <w:rFonts w:ascii="Arial" w:hAnsi="Arial" w:cs="Arial"/>
                <w:lang w:val="en-US"/>
              </w:rPr>
              <w:t>10</w:t>
            </w:r>
            <w:r w:rsidRPr="00B5045B">
              <w:rPr>
                <w:rFonts w:ascii="Arial" w:hAnsi="Arial" w:cs="Arial"/>
                <w:lang w:val="en-US"/>
              </w:rPr>
              <w:t xml:space="preserve"> </w:t>
            </w:r>
          </w:p>
          <w:p w14:paraId="553F7ADA" w14:textId="77777777" w:rsidR="004E3A34" w:rsidRPr="00B5045B" w:rsidRDefault="004E3A34" w:rsidP="001A2BAC">
            <w:pPr>
              <w:jc w:val="both"/>
              <w:rPr>
                <w:rFonts w:ascii="Arial" w:hAnsi="Arial" w:cs="Arial"/>
                <w:lang w:val="en-US"/>
              </w:rPr>
            </w:pPr>
          </w:p>
        </w:tc>
        <w:tc>
          <w:tcPr>
            <w:tcW w:w="6610" w:type="dxa"/>
          </w:tcPr>
          <w:p w14:paraId="7F58E4F8" w14:textId="77777777" w:rsidR="004E3A34" w:rsidRPr="00B5045B" w:rsidRDefault="004E3A34" w:rsidP="001A2BAC">
            <w:pPr>
              <w:jc w:val="both"/>
              <w:rPr>
                <w:rFonts w:ascii="Arial" w:hAnsi="Arial" w:cs="Arial"/>
                <w:lang w:val="en-US"/>
              </w:rPr>
            </w:pPr>
            <w:r w:rsidRPr="00B5045B">
              <w:rPr>
                <w:rFonts w:ascii="Arial" w:hAnsi="Arial" w:cs="Arial"/>
                <w:lang w:val="en-US"/>
              </w:rPr>
              <w:t xml:space="preserve">Opening address by ENIL </w:t>
            </w:r>
            <w:r>
              <w:rPr>
                <w:rFonts w:ascii="Arial" w:hAnsi="Arial" w:cs="Arial"/>
                <w:lang w:val="en-US"/>
              </w:rPr>
              <w:t>Co-Chairs</w:t>
            </w:r>
          </w:p>
          <w:p w14:paraId="1054EDE4" w14:textId="77777777" w:rsidR="004E3A34" w:rsidRPr="00B5045B" w:rsidRDefault="004E3A34" w:rsidP="001A2BAC">
            <w:pPr>
              <w:jc w:val="both"/>
              <w:rPr>
                <w:rFonts w:ascii="Arial" w:hAnsi="Arial" w:cs="Arial"/>
                <w:i/>
                <w:lang w:val="en-US"/>
              </w:rPr>
            </w:pPr>
          </w:p>
        </w:tc>
      </w:tr>
      <w:tr w:rsidR="004E3A34" w:rsidRPr="00B5045B" w14:paraId="1AF7F4DB" w14:textId="77777777" w:rsidTr="001A2BAC">
        <w:tc>
          <w:tcPr>
            <w:tcW w:w="2410" w:type="dxa"/>
          </w:tcPr>
          <w:p w14:paraId="48C5BC7E" w14:textId="77777777" w:rsidR="004E3A34" w:rsidRPr="00B5045B" w:rsidRDefault="004E3A34" w:rsidP="001A2BAC">
            <w:pPr>
              <w:jc w:val="both"/>
              <w:rPr>
                <w:rFonts w:ascii="Arial" w:hAnsi="Arial" w:cs="Arial"/>
                <w:lang w:val="en-US"/>
              </w:rPr>
            </w:pPr>
            <w:r w:rsidRPr="00B5045B">
              <w:rPr>
                <w:rFonts w:ascii="Arial" w:hAnsi="Arial" w:cs="Arial"/>
                <w:lang w:val="en-US"/>
              </w:rPr>
              <w:t>1</w:t>
            </w:r>
            <w:r>
              <w:rPr>
                <w:rFonts w:ascii="Arial" w:hAnsi="Arial" w:cs="Arial"/>
                <w:lang w:val="en-US"/>
              </w:rPr>
              <w:t>0</w:t>
            </w:r>
            <w:r w:rsidRPr="00B5045B">
              <w:rPr>
                <w:rFonts w:ascii="Arial" w:hAnsi="Arial" w:cs="Arial"/>
                <w:lang w:val="en-US"/>
              </w:rPr>
              <w:t>:</w:t>
            </w:r>
            <w:r>
              <w:rPr>
                <w:rFonts w:ascii="Arial" w:hAnsi="Arial" w:cs="Arial"/>
                <w:lang w:val="en-US"/>
              </w:rPr>
              <w:t>10</w:t>
            </w:r>
            <w:r w:rsidRPr="00B5045B">
              <w:rPr>
                <w:rFonts w:ascii="Arial" w:hAnsi="Arial" w:cs="Arial"/>
                <w:lang w:val="en-US"/>
              </w:rPr>
              <w:t xml:space="preserve"> – 1</w:t>
            </w:r>
            <w:r>
              <w:rPr>
                <w:rFonts w:ascii="Arial" w:hAnsi="Arial" w:cs="Arial"/>
                <w:lang w:val="en-US"/>
              </w:rPr>
              <w:t>0</w:t>
            </w:r>
            <w:r w:rsidRPr="00B5045B">
              <w:rPr>
                <w:rFonts w:ascii="Arial" w:hAnsi="Arial" w:cs="Arial"/>
                <w:lang w:val="en-US"/>
              </w:rPr>
              <w:t>:</w:t>
            </w:r>
            <w:r>
              <w:rPr>
                <w:rFonts w:ascii="Arial" w:hAnsi="Arial" w:cs="Arial"/>
                <w:lang w:val="en-US"/>
              </w:rPr>
              <w:t>25</w:t>
            </w:r>
          </w:p>
        </w:tc>
        <w:tc>
          <w:tcPr>
            <w:tcW w:w="6610" w:type="dxa"/>
          </w:tcPr>
          <w:p w14:paraId="64DCF6AD" w14:textId="77777777" w:rsidR="004E3A34" w:rsidRDefault="004E3A34" w:rsidP="001A2BAC">
            <w:pPr>
              <w:jc w:val="both"/>
              <w:rPr>
                <w:rFonts w:ascii="Arial" w:hAnsi="Arial" w:cs="Arial"/>
                <w:lang w:val="en-US"/>
              </w:rPr>
            </w:pPr>
            <w:r>
              <w:rPr>
                <w:rFonts w:ascii="Arial" w:hAnsi="Arial" w:cs="Arial"/>
                <w:lang w:val="en-US"/>
              </w:rPr>
              <w:t>Keynote speech by external speaker</w:t>
            </w:r>
          </w:p>
          <w:p w14:paraId="0BF040F0" w14:textId="77777777" w:rsidR="004E3A34" w:rsidRPr="00B5045B" w:rsidRDefault="004E3A34" w:rsidP="001A2BAC">
            <w:pPr>
              <w:jc w:val="both"/>
              <w:rPr>
                <w:rFonts w:ascii="Arial" w:hAnsi="Arial" w:cs="Arial"/>
                <w:lang w:val="en-US"/>
              </w:rPr>
            </w:pPr>
          </w:p>
        </w:tc>
      </w:tr>
      <w:tr w:rsidR="004E3A34" w:rsidRPr="00B5045B" w14:paraId="03D7B3AD" w14:textId="77777777" w:rsidTr="001A2BAC">
        <w:tc>
          <w:tcPr>
            <w:tcW w:w="2410" w:type="dxa"/>
          </w:tcPr>
          <w:p w14:paraId="35793BD8" w14:textId="77777777" w:rsidR="004E3A34" w:rsidRPr="00B5045B" w:rsidRDefault="004E3A34" w:rsidP="001A2BAC">
            <w:pPr>
              <w:jc w:val="both"/>
              <w:rPr>
                <w:rFonts w:ascii="Arial" w:hAnsi="Arial" w:cs="Arial"/>
                <w:lang w:val="en-US"/>
              </w:rPr>
            </w:pPr>
            <w:r>
              <w:rPr>
                <w:rFonts w:ascii="Arial" w:hAnsi="Arial" w:cs="Arial"/>
                <w:lang w:val="en-US"/>
              </w:rPr>
              <w:t>10:25 – 10:35</w:t>
            </w:r>
          </w:p>
        </w:tc>
        <w:tc>
          <w:tcPr>
            <w:tcW w:w="6610" w:type="dxa"/>
          </w:tcPr>
          <w:p w14:paraId="06F98F7C" w14:textId="77777777" w:rsidR="004E3A34" w:rsidRDefault="004E3A34" w:rsidP="001A2BAC">
            <w:pPr>
              <w:jc w:val="both"/>
              <w:rPr>
                <w:rFonts w:ascii="Arial" w:hAnsi="Arial" w:cs="Arial"/>
                <w:lang w:val="en-US"/>
              </w:rPr>
            </w:pPr>
            <w:r>
              <w:rPr>
                <w:rFonts w:ascii="Arial" w:hAnsi="Arial" w:cs="Arial"/>
                <w:lang w:val="en-US"/>
              </w:rPr>
              <w:t>Presentation of the online voting system</w:t>
            </w:r>
          </w:p>
          <w:p w14:paraId="2F023C7F" w14:textId="77777777" w:rsidR="004E3A34" w:rsidRDefault="004E3A34" w:rsidP="001A2BAC">
            <w:pPr>
              <w:jc w:val="both"/>
              <w:rPr>
                <w:rFonts w:ascii="Arial" w:hAnsi="Arial" w:cs="Arial"/>
                <w:lang w:val="en-US"/>
              </w:rPr>
            </w:pPr>
          </w:p>
        </w:tc>
      </w:tr>
      <w:tr w:rsidR="004E3A34" w:rsidRPr="00B5045B" w14:paraId="2E68DDD9" w14:textId="77777777" w:rsidTr="001A2BAC">
        <w:tc>
          <w:tcPr>
            <w:tcW w:w="2410" w:type="dxa"/>
          </w:tcPr>
          <w:p w14:paraId="051497AB" w14:textId="77777777" w:rsidR="004E3A34" w:rsidRPr="00B5045B" w:rsidRDefault="004E3A34" w:rsidP="001A2BAC">
            <w:pPr>
              <w:jc w:val="both"/>
              <w:rPr>
                <w:rFonts w:ascii="Arial" w:hAnsi="Arial" w:cs="Arial"/>
                <w:lang w:val="en-US"/>
              </w:rPr>
            </w:pPr>
            <w:r w:rsidRPr="00B5045B">
              <w:rPr>
                <w:rFonts w:ascii="Arial" w:hAnsi="Arial" w:cs="Arial"/>
                <w:lang w:val="en-US"/>
              </w:rPr>
              <w:t>1</w:t>
            </w:r>
            <w:r>
              <w:rPr>
                <w:rFonts w:ascii="Arial" w:hAnsi="Arial" w:cs="Arial"/>
                <w:lang w:val="en-US"/>
              </w:rPr>
              <w:t>0</w:t>
            </w:r>
            <w:r w:rsidRPr="00B5045B">
              <w:rPr>
                <w:rFonts w:ascii="Arial" w:hAnsi="Arial" w:cs="Arial"/>
                <w:lang w:val="en-US"/>
              </w:rPr>
              <w:t>:</w:t>
            </w:r>
            <w:r>
              <w:rPr>
                <w:rFonts w:ascii="Arial" w:hAnsi="Arial" w:cs="Arial"/>
                <w:lang w:val="en-US"/>
              </w:rPr>
              <w:t xml:space="preserve">35 </w:t>
            </w:r>
            <w:r w:rsidRPr="00B5045B">
              <w:rPr>
                <w:rFonts w:ascii="Arial" w:hAnsi="Arial" w:cs="Arial"/>
                <w:lang w:val="en-US"/>
              </w:rPr>
              <w:t>– 1</w:t>
            </w:r>
            <w:r>
              <w:rPr>
                <w:rFonts w:ascii="Arial" w:hAnsi="Arial" w:cs="Arial"/>
                <w:lang w:val="en-US"/>
              </w:rPr>
              <w:t>0</w:t>
            </w:r>
            <w:r w:rsidRPr="00B5045B">
              <w:rPr>
                <w:rFonts w:ascii="Arial" w:hAnsi="Arial" w:cs="Arial"/>
                <w:lang w:val="en-US"/>
              </w:rPr>
              <w:t>:</w:t>
            </w:r>
            <w:r>
              <w:rPr>
                <w:rFonts w:ascii="Arial" w:hAnsi="Arial" w:cs="Arial"/>
                <w:lang w:val="en-US"/>
              </w:rPr>
              <w:t>50</w:t>
            </w:r>
          </w:p>
        </w:tc>
        <w:tc>
          <w:tcPr>
            <w:tcW w:w="6610" w:type="dxa"/>
          </w:tcPr>
          <w:p w14:paraId="020B27DB" w14:textId="77777777" w:rsidR="004E3A34" w:rsidRPr="00B5045B" w:rsidRDefault="004E3A34" w:rsidP="001A2BAC">
            <w:pPr>
              <w:jc w:val="both"/>
              <w:rPr>
                <w:rFonts w:ascii="Arial" w:hAnsi="Arial" w:cs="Arial"/>
                <w:lang w:val="en-US"/>
              </w:rPr>
            </w:pPr>
            <w:r w:rsidRPr="00B5045B">
              <w:rPr>
                <w:rFonts w:ascii="Arial" w:hAnsi="Arial" w:cs="Arial"/>
                <w:lang w:val="en-US"/>
              </w:rPr>
              <w:t>Agreement Agenda and Procedures</w:t>
            </w:r>
          </w:p>
          <w:p w14:paraId="0104C0E6" w14:textId="77777777" w:rsidR="004E3A34" w:rsidRPr="00B5045B" w:rsidRDefault="004E3A34" w:rsidP="001A2BAC">
            <w:pPr>
              <w:jc w:val="both"/>
              <w:rPr>
                <w:rFonts w:ascii="Arial" w:hAnsi="Arial" w:cs="Arial"/>
                <w:lang w:val="en-US"/>
              </w:rPr>
            </w:pPr>
          </w:p>
        </w:tc>
      </w:tr>
      <w:tr w:rsidR="004E3A34" w:rsidRPr="00B5045B" w14:paraId="29620E7E" w14:textId="77777777" w:rsidTr="001A2BAC">
        <w:tc>
          <w:tcPr>
            <w:tcW w:w="2410" w:type="dxa"/>
          </w:tcPr>
          <w:p w14:paraId="08139157" w14:textId="77777777" w:rsidR="004E3A34" w:rsidRPr="00B5045B" w:rsidRDefault="004E3A34" w:rsidP="001A2BAC">
            <w:pPr>
              <w:jc w:val="both"/>
              <w:rPr>
                <w:rFonts w:ascii="Arial" w:hAnsi="Arial" w:cs="Arial"/>
                <w:lang w:val="en-US"/>
              </w:rPr>
            </w:pPr>
            <w:r w:rsidRPr="00B5045B">
              <w:rPr>
                <w:rFonts w:ascii="Arial" w:hAnsi="Arial" w:cs="Arial"/>
                <w:lang w:val="en-US"/>
              </w:rPr>
              <w:t>1</w:t>
            </w:r>
            <w:r>
              <w:rPr>
                <w:rFonts w:ascii="Arial" w:hAnsi="Arial" w:cs="Arial"/>
                <w:lang w:val="en-US"/>
              </w:rPr>
              <w:t>0</w:t>
            </w:r>
            <w:r w:rsidRPr="00B5045B">
              <w:rPr>
                <w:rFonts w:ascii="Arial" w:hAnsi="Arial" w:cs="Arial"/>
                <w:lang w:val="en-US"/>
              </w:rPr>
              <w:t>:</w:t>
            </w:r>
            <w:r>
              <w:rPr>
                <w:rFonts w:ascii="Arial" w:hAnsi="Arial" w:cs="Arial"/>
                <w:lang w:val="en-US"/>
              </w:rPr>
              <w:t xml:space="preserve">50 </w:t>
            </w:r>
            <w:r w:rsidRPr="00B5045B">
              <w:rPr>
                <w:rFonts w:ascii="Arial" w:hAnsi="Arial" w:cs="Arial"/>
                <w:lang w:val="en-US"/>
              </w:rPr>
              <w:t xml:space="preserve">– </w:t>
            </w:r>
            <w:r>
              <w:rPr>
                <w:rFonts w:ascii="Arial" w:hAnsi="Arial" w:cs="Arial"/>
                <w:lang w:val="en-US"/>
              </w:rPr>
              <w:t>11:05</w:t>
            </w:r>
          </w:p>
        </w:tc>
        <w:tc>
          <w:tcPr>
            <w:tcW w:w="6610" w:type="dxa"/>
          </w:tcPr>
          <w:p w14:paraId="71BB702F" w14:textId="77777777" w:rsidR="004E3A34" w:rsidRPr="00B5045B" w:rsidRDefault="004E3A34" w:rsidP="001A2BAC">
            <w:pPr>
              <w:jc w:val="both"/>
              <w:rPr>
                <w:rFonts w:ascii="Arial" w:hAnsi="Arial" w:cs="Arial"/>
                <w:lang w:val="en-US"/>
              </w:rPr>
            </w:pPr>
            <w:r w:rsidRPr="00B5045B">
              <w:rPr>
                <w:rFonts w:ascii="Arial" w:hAnsi="Arial" w:cs="Arial"/>
                <w:lang w:val="en-US"/>
              </w:rPr>
              <w:t>Minutes from the 201</w:t>
            </w:r>
            <w:r>
              <w:rPr>
                <w:rFonts w:ascii="Arial" w:hAnsi="Arial" w:cs="Arial"/>
                <w:lang w:val="en-US"/>
              </w:rPr>
              <w:t>9</w:t>
            </w:r>
            <w:r w:rsidRPr="00B5045B">
              <w:rPr>
                <w:rFonts w:ascii="Arial" w:hAnsi="Arial" w:cs="Arial"/>
                <w:lang w:val="en-US"/>
              </w:rPr>
              <w:t xml:space="preserve"> General Assembly</w:t>
            </w:r>
          </w:p>
          <w:p w14:paraId="3ECBBEC3" w14:textId="77777777" w:rsidR="004E3A34" w:rsidRPr="00B5045B" w:rsidRDefault="004E3A34" w:rsidP="001A2BAC">
            <w:pPr>
              <w:jc w:val="both"/>
              <w:rPr>
                <w:rFonts w:ascii="Arial" w:hAnsi="Arial" w:cs="Arial"/>
                <w:lang w:val="en-US"/>
              </w:rPr>
            </w:pPr>
          </w:p>
        </w:tc>
      </w:tr>
      <w:tr w:rsidR="004E3A34" w:rsidRPr="00B5045B" w14:paraId="18A60C92" w14:textId="77777777" w:rsidTr="001A2BAC">
        <w:tc>
          <w:tcPr>
            <w:tcW w:w="2410" w:type="dxa"/>
          </w:tcPr>
          <w:p w14:paraId="31D2AE79" w14:textId="77777777" w:rsidR="004E3A34" w:rsidRPr="00B5045B" w:rsidRDefault="004E3A34" w:rsidP="001A2BAC">
            <w:pPr>
              <w:jc w:val="both"/>
              <w:rPr>
                <w:rFonts w:ascii="Arial" w:hAnsi="Arial" w:cs="Arial"/>
                <w:lang w:val="en-US"/>
              </w:rPr>
            </w:pPr>
            <w:r w:rsidRPr="00B5045B">
              <w:rPr>
                <w:rFonts w:ascii="Arial" w:hAnsi="Arial" w:cs="Arial"/>
                <w:lang w:val="en-US"/>
              </w:rPr>
              <w:t>1</w:t>
            </w:r>
            <w:r>
              <w:rPr>
                <w:rFonts w:ascii="Arial" w:hAnsi="Arial" w:cs="Arial"/>
                <w:lang w:val="en-US"/>
              </w:rPr>
              <w:t>1:05 – 11:20</w:t>
            </w:r>
          </w:p>
        </w:tc>
        <w:tc>
          <w:tcPr>
            <w:tcW w:w="6610" w:type="dxa"/>
          </w:tcPr>
          <w:p w14:paraId="7A7C225C" w14:textId="77777777" w:rsidR="004E3A34" w:rsidRPr="00B5045B" w:rsidRDefault="004E3A34" w:rsidP="001A2BAC">
            <w:pPr>
              <w:jc w:val="both"/>
              <w:rPr>
                <w:rFonts w:ascii="Arial" w:hAnsi="Arial" w:cs="Arial"/>
                <w:lang w:val="en-US"/>
              </w:rPr>
            </w:pPr>
            <w:r w:rsidRPr="00B5045B">
              <w:rPr>
                <w:rFonts w:ascii="Arial" w:hAnsi="Arial" w:cs="Arial"/>
                <w:lang w:val="en-US"/>
              </w:rPr>
              <w:t>ENIL Activity report</w:t>
            </w:r>
            <w:r>
              <w:rPr>
                <w:rFonts w:ascii="Arial" w:hAnsi="Arial" w:cs="Arial"/>
                <w:lang w:val="en-US"/>
              </w:rPr>
              <w:t>s</w:t>
            </w:r>
            <w:r w:rsidRPr="00B5045B">
              <w:rPr>
                <w:rFonts w:ascii="Arial" w:hAnsi="Arial" w:cs="Arial"/>
                <w:lang w:val="en-US"/>
              </w:rPr>
              <w:t xml:space="preserve"> 201</w:t>
            </w:r>
            <w:r>
              <w:rPr>
                <w:rFonts w:ascii="Arial" w:hAnsi="Arial" w:cs="Arial"/>
                <w:lang w:val="en-US"/>
              </w:rPr>
              <w:t xml:space="preserve">9 </w:t>
            </w:r>
            <w:r w:rsidRPr="00B5045B">
              <w:rPr>
                <w:rFonts w:ascii="Arial" w:hAnsi="Arial" w:cs="Arial"/>
                <w:lang w:val="en-US"/>
              </w:rPr>
              <w:t>-</w:t>
            </w:r>
            <w:r>
              <w:rPr>
                <w:rFonts w:ascii="Arial" w:hAnsi="Arial" w:cs="Arial"/>
                <w:lang w:val="en-US"/>
              </w:rPr>
              <w:t xml:space="preserve"> </w:t>
            </w:r>
            <w:r w:rsidRPr="00B5045B">
              <w:rPr>
                <w:rFonts w:ascii="Arial" w:hAnsi="Arial" w:cs="Arial"/>
                <w:lang w:val="en-US"/>
              </w:rPr>
              <w:t>20</w:t>
            </w:r>
            <w:r>
              <w:rPr>
                <w:rFonts w:ascii="Arial" w:hAnsi="Arial" w:cs="Arial"/>
                <w:lang w:val="en-US"/>
              </w:rPr>
              <w:t>21</w:t>
            </w:r>
          </w:p>
          <w:p w14:paraId="073F0B6D" w14:textId="77777777" w:rsidR="004E3A34" w:rsidRPr="00B5045B" w:rsidRDefault="004E3A34" w:rsidP="001A2BAC">
            <w:pPr>
              <w:jc w:val="both"/>
              <w:rPr>
                <w:rFonts w:ascii="Arial" w:hAnsi="Arial" w:cs="Arial"/>
                <w:lang w:val="en-US"/>
              </w:rPr>
            </w:pPr>
          </w:p>
        </w:tc>
      </w:tr>
      <w:tr w:rsidR="004E3A34" w:rsidRPr="00B5045B" w14:paraId="6EB30559" w14:textId="77777777" w:rsidTr="001A2BAC">
        <w:tc>
          <w:tcPr>
            <w:tcW w:w="2410" w:type="dxa"/>
          </w:tcPr>
          <w:p w14:paraId="353D0AD1" w14:textId="77777777" w:rsidR="004E3A34" w:rsidRPr="00B5045B" w:rsidRDefault="004E3A34" w:rsidP="001A2BAC">
            <w:pPr>
              <w:jc w:val="both"/>
              <w:rPr>
                <w:rFonts w:ascii="Arial" w:hAnsi="Arial" w:cs="Arial"/>
                <w:lang w:val="en-US"/>
              </w:rPr>
            </w:pPr>
            <w:r>
              <w:rPr>
                <w:rFonts w:ascii="Arial" w:hAnsi="Arial" w:cs="Arial"/>
                <w:lang w:val="en-US"/>
              </w:rPr>
              <w:t>11</w:t>
            </w:r>
            <w:r w:rsidRPr="00B5045B">
              <w:rPr>
                <w:rFonts w:ascii="Arial" w:hAnsi="Arial" w:cs="Arial"/>
                <w:lang w:val="en-US"/>
              </w:rPr>
              <w:t>:</w:t>
            </w:r>
            <w:r>
              <w:rPr>
                <w:rFonts w:ascii="Arial" w:hAnsi="Arial" w:cs="Arial"/>
                <w:lang w:val="en-US"/>
              </w:rPr>
              <w:t>20 – 11:35</w:t>
            </w:r>
          </w:p>
        </w:tc>
        <w:tc>
          <w:tcPr>
            <w:tcW w:w="6610" w:type="dxa"/>
          </w:tcPr>
          <w:p w14:paraId="01D4BC3C" w14:textId="77777777" w:rsidR="004E3A34" w:rsidRPr="00B5045B" w:rsidRDefault="004E3A34" w:rsidP="001A2BAC">
            <w:pPr>
              <w:jc w:val="both"/>
              <w:rPr>
                <w:rFonts w:ascii="Arial" w:hAnsi="Arial" w:cs="Arial"/>
                <w:lang w:val="en-US"/>
              </w:rPr>
            </w:pPr>
            <w:r w:rsidRPr="00B5045B">
              <w:rPr>
                <w:rFonts w:ascii="Arial" w:hAnsi="Arial" w:cs="Arial"/>
                <w:lang w:val="en-US"/>
              </w:rPr>
              <w:t>ENIL Financial report</w:t>
            </w:r>
            <w:r>
              <w:rPr>
                <w:rFonts w:ascii="Arial" w:hAnsi="Arial" w:cs="Arial"/>
                <w:lang w:val="en-US"/>
              </w:rPr>
              <w:t>s</w:t>
            </w:r>
            <w:r w:rsidRPr="00B5045B">
              <w:rPr>
                <w:rFonts w:ascii="Arial" w:hAnsi="Arial" w:cs="Arial"/>
                <w:lang w:val="en-US"/>
              </w:rPr>
              <w:t xml:space="preserve"> 201</w:t>
            </w:r>
            <w:r>
              <w:rPr>
                <w:rFonts w:ascii="Arial" w:hAnsi="Arial" w:cs="Arial"/>
                <w:lang w:val="en-US"/>
              </w:rPr>
              <w:t xml:space="preserve">9 </w:t>
            </w:r>
            <w:r w:rsidRPr="00B5045B">
              <w:rPr>
                <w:rFonts w:ascii="Arial" w:hAnsi="Arial" w:cs="Arial"/>
                <w:lang w:val="en-US"/>
              </w:rPr>
              <w:t>-</w:t>
            </w:r>
            <w:r>
              <w:rPr>
                <w:rFonts w:ascii="Arial" w:hAnsi="Arial" w:cs="Arial"/>
                <w:lang w:val="en-US"/>
              </w:rPr>
              <w:t xml:space="preserve"> </w:t>
            </w:r>
            <w:r w:rsidRPr="00B5045B">
              <w:rPr>
                <w:rFonts w:ascii="Arial" w:hAnsi="Arial" w:cs="Arial"/>
                <w:lang w:val="en-US"/>
              </w:rPr>
              <w:t>20</w:t>
            </w:r>
            <w:r>
              <w:rPr>
                <w:rFonts w:ascii="Arial" w:hAnsi="Arial" w:cs="Arial"/>
                <w:lang w:val="en-US"/>
              </w:rPr>
              <w:t>21</w:t>
            </w:r>
          </w:p>
          <w:p w14:paraId="59460823" w14:textId="77777777" w:rsidR="004E3A34" w:rsidRPr="00B5045B" w:rsidRDefault="004E3A34" w:rsidP="001A2BAC">
            <w:pPr>
              <w:jc w:val="both"/>
              <w:rPr>
                <w:rFonts w:ascii="Arial" w:hAnsi="Arial" w:cs="Arial"/>
                <w:lang w:val="en-US"/>
              </w:rPr>
            </w:pPr>
          </w:p>
        </w:tc>
      </w:tr>
      <w:tr w:rsidR="004E3A34" w:rsidRPr="00B5045B" w14:paraId="39715462" w14:textId="77777777" w:rsidTr="001A2BAC">
        <w:tc>
          <w:tcPr>
            <w:tcW w:w="2410" w:type="dxa"/>
          </w:tcPr>
          <w:p w14:paraId="64E127FB" w14:textId="77777777" w:rsidR="004E3A34" w:rsidRPr="00BD0E1B" w:rsidRDefault="004E3A34" w:rsidP="001A2BAC">
            <w:pPr>
              <w:jc w:val="both"/>
              <w:rPr>
                <w:rFonts w:ascii="Arial" w:hAnsi="Arial" w:cs="Arial"/>
                <w:i/>
                <w:iCs/>
                <w:lang w:val="en-US"/>
              </w:rPr>
            </w:pPr>
            <w:r w:rsidRPr="00BD0E1B">
              <w:rPr>
                <w:rFonts w:ascii="Arial" w:hAnsi="Arial" w:cs="Arial"/>
                <w:i/>
                <w:iCs/>
                <w:lang w:val="en-US"/>
              </w:rPr>
              <w:t>11:35 – 11:45</w:t>
            </w:r>
          </w:p>
        </w:tc>
        <w:tc>
          <w:tcPr>
            <w:tcW w:w="6610" w:type="dxa"/>
          </w:tcPr>
          <w:p w14:paraId="2CC7C3BE" w14:textId="77777777" w:rsidR="004E3A34" w:rsidRPr="00BD0E1B" w:rsidRDefault="004E3A34" w:rsidP="001A2BAC">
            <w:pPr>
              <w:jc w:val="both"/>
              <w:rPr>
                <w:rFonts w:ascii="Arial" w:hAnsi="Arial" w:cs="Arial"/>
                <w:i/>
                <w:iCs/>
                <w:lang w:val="en-US"/>
              </w:rPr>
            </w:pPr>
            <w:r w:rsidRPr="00BD0E1B">
              <w:rPr>
                <w:rFonts w:ascii="Arial" w:hAnsi="Arial" w:cs="Arial"/>
                <w:i/>
                <w:iCs/>
                <w:lang w:val="en-US"/>
              </w:rPr>
              <w:t>Break</w:t>
            </w:r>
          </w:p>
          <w:p w14:paraId="06AD17A9" w14:textId="77777777" w:rsidR="004E3A34" w:rsidRPr="00BD0E1B" w:rsidRDefault="004E3A34" w:rsidP="001A2BAC">
            <w:pPr>
              <w:jc w:val="both"/>
              <w:rPr>
                <w:rFonts w:ascii="Arial" w:hAnsi="Arial" w:cs="Arial"/>
                <w:i/>
                <w:iCs/>
                <w:lang w:val="en-US"/>
              </w:rPr>
            </w:pPr>
          </w:p>
        </w:tc>
      </w:tr>
      <w:tr w:rsidR="004E3A34" w:rsidRPr="00B5045B" w14:paraId="0E8E8057" w14:textId="77777777" w:rsidTr="001A2BAC">
        <w:tc>
          <w:tcPr>
            <w:tcW w:w="2410" w:type="dxa"/>
          </w:tcPr>
          <w:p w14:paraId="4BBF10F6" w14:textId="77777777" w:rsidR="004E3A34" w:rsidRDefault="004E3A34" w:rsidP="001A2BAC">
            <w:pPr>
              <w:jc w:val="both"/>
              <w:rPr>
                <w:rFonts w:ascii="Arial" w:hAnsi="Arial" w:cs="Arial"/>
                <w:lang w:val="en-US"/>
              </w:rPr>
            </w:pPr>
            <w:r>
              <w:rPr>
                <w:rFonts w:ascii="Arial" w:hAnsi="Arial" w:cs="Arial"/>
                <w:lang w:val="en-US"/>
              </w:rPr>
              <w:t xml:space="preserve">11:45 </w:t>
            </w:r>
            <w:r w:rsidRPr="00B5045B">
              <w:rPr>
                <w:rFonts w:ascii="Arial" w:hAnsi="Arial" w:cs="Arial"/>
                <w:lang w:val="en-US"/>
              </w:rPr>
              <w:t>– 1</w:t>
            </w:r>
            <w:r>
              <w:rPr>
                <w:rFonts w:ascii="Arial" w:hAnsi="Arial" w:cs="Arial"/>
                <w:lang w:val="en-US"/>
              </w:rPr>
              <w:t>2:00</w:t>
            </w:r>
          </w:p>
        </w:tc>
        <w:tc>
          <w:tcPr>
            <w:tcW w:w="6610" w:type="dxa"/>
          </w:tcPr>
          <w:p w14:paraId="7BFA93A4" w14:textId="77777777" w:rsidR="004E3A34" w:rsidRDefault="004E3A34" w:rsidP="001A2BAC">
            <w:pPr>
              <w:jc w:val="both"/>
              <w:rPr>
                <w:rFonts w:ascii="Arial" w:hAnsi="Arial" w:cs="Arial"/>
                <w:lang w:val="en-US"/>
              </w:rPr>
            </w:pPr>
            <w:r>
              <w:rPr>
                <w:rFonts w:ascii="Arial" w:hAnsi="Arial" w:cs="Arial"/>
                <w:lang w:val="en-US"/>
              </w:rPr>
              <w:t>ENIL Strategic Plan 2022 – 2025</w:t>
            </w:r>
          </w:p>
          <w:p w14:paraId="56FEF875" w14:textId="77777777" w:rsidR="004E3A34" w:rsidRPr="00B5045B" w:rsidRDefault="004E3A34" w:rsidP="001A2BAC">
            <w:pPr>
              <w:jc w:val="both"/>
              <w:rPr>
                <w:rFonts w:ascii="Arial" w:hAnsi="Arial" w:cs="Arial"/>
                <w:lang w:val="en-US"/>
              </w:rPr>
            </w:pPr>
          </w:p>
        </w:tc>
      </w:tr>
      <w:tr w:rsidR="004E3A34" w:rsidRPr="00B5045B" w14:paraId="1F22E610" w14:textId="77777777" w:rsidTr="001A2BAC">
        <w:tc>
          <w:tcPr>
            <w:tcW w:w="2410" w:type="dxa"/>
          </w:tcPr>
          <w:p w14:paraId="0BDE494C" w14:textId="77777777" w:rsidR="004E3A34" w:rsidRDefault="004E3A34" w:rsidP="001A2BAC">
            <w:pPr>
              <w:jc w:val="both"/>
              <w:rPr>
                <w:rFonts w:ascii="Arial" w:hAnsi="Arial" w:cs="Arial"/>
                <w:lang w:val="en-US"/>
              </w:rPr>
            </w:pPr>
            <w:r>
              <w:rPr>
                <w:rFonts w:ascii="Arial" w:hAnsi="Arial" w:cs="Arial"/>
                <w:lang w:val="en-US"/>
              </w:rPr>
              <w:t xml:space="preserve">12:00 </w:t>
            </w:r>
            <w:r w:rsidRPr="00B5045B">
              <w:rPr>
                <w:rFonts w:ascii="Arial" w:hAnsi="Arial" w:cs="Arial"/>
                <w:lang w:val="en-US"/>
              </w:rPr>
              <w:t>–</w:t>
            </w:r>
            <w:r>
              <w:rPr>
                <w:rFonts w:ascii="Arial" w:hAnsi="Arial" w:cs="Arial"/>
                <w:lang w:val="en-US"/>
              </w:rPr>
              <w:t xml:space="preserve"> 12:15</w:t>
            </w:r>
          </w:p>
        </w:tc>
        <w:tc>
          <w:tcPr>
            <w:tcW w:w="6610" w:type="dxa"/>
          </w:tcPr>
          <w:p w14:paraId="69AEAB38" w14:textId="77777777" w:rsidR="004E3A34" w:rsidRPr="00B5045B" w:rsidRDefault="004E3A34" w:rsidP="001A2BAC">
            <w:pPr>
              <w:jc w:val="both"/>
              <w:rPr>
                <w:rFonts w:ascii="Arial" w:hAnsi="Arial" w:cs="Arial"/>
                <w:lang w:val="en-US"/>
              </w:rPr>
            </w:pPr>
            <w:r>
              <w:rPr>
                <w:rFonts w:ascii="Arial" w:hAnsi="Arial" w:cs="Arial"/>
                <w:lang w:val="en-US"/>
              </w:rPr>
              <w:t xml:space="preserve">ENIL </w:t>
            </w:r>
            <w:r w:rsidRPr="00B5045B">
              <w:rPr>
                <w:rFonts w:ascii="Arial" w:hAnsi="Arial" w:cs="Arial"/>
                <w:lang w:val="en-US"/>
              </w:rPr>
              <w:t>Activity Plan and Budget 20</w:t>
            </w:r>
            <w:r>
              <w:rPr>
                <w:rFonts w:ascii="Arial" w:hAnsi="Arial" w:cs="Arial"/>
                <w:lang w:val="en-US"/>
              </w:rPr>
              <w:t>22</w:t>
            </w:r>
            <w:r w:rsidRPr="00B5045B">
              <w:rPr>
                <w:rFonts w:ascii="Arial" w:hAnsi="Arial" w:cs="Arial"/>
                <w:lang w:val="en-US"/>
              </w:rPr>
              <w:t xml:space="preserve"> - 20</w:t>
            </w:r>
            <w:r>
              <w:rPr>
                <w:rFonts w:ascii="Arial" w:hAnsi="Arial" w:cs="Arial"/>
                <w:lang w:val="en-US"/>
              </w:rPr>
              <w:t>23</w:t>
            </w:r>
          </w:p>
          <w:p w14:paraId="6CEB6F8A" w14:textId="77777777" w:rsidR="004E3A34" w:rsidRPr="00B5045B" w:rsidRDefault="004E3A34" w:rsidP="001A2BAC">
            <w:pPr>
              <w:jc w:val="both"/>
              <w:rPr>
                <w:rFonts w:ascii="Arial" w:hAnsi="Arial" w:cs="Arial"/>
                <w:lang w:val="en-US"/>
              </w:rPr>
            </w:pPr>
          </w:p>
        </w:tc>
      </w:tr>
      <w:tr w:rsidR="004E3A34" w:rsidRPr="00B5045B" w14:paraId="1DCC15CD" w14:textId="77777777" w:rsidTr="001A2BAC">
        <w:tc>
          <w:tcPr>
            <w:tcW w:w="2410" w:type="dxa"/>
          </w:tcPr>
          <w:p w14:paraId="18E0C111" w14:textId="77777777" w:rsidR="004E3A34" w:rsidRDefault="004E3A34" w:rsidP="001A2BAC">
            <w:pPr>
              <w:jc w:val="both"/>
              <w:rPr>
                <w:rFonts w:ascii="Arial" w:hAnsi="Arial" w:cs="Arial"/>
                <w:lang w:val="en-US"/>
              </w:rPr>
            </w:pPr>
            <w:r>
              <w:rPr>
                <w:rFonts w:ascii="Arial" w:hAnsi="Arial" w:cs="Arial"/>
                <w:lang w:val="en-US"/>
              </w:rPr>
              <w:t>12:15 – 12:45</w:t>
            </w:r>
          </w:p>
        </w:tc>
        <w:tc>
          <w:tcPr>
            <w:tcW w:w="6610" w:type="dxa"/>
          </w:tcPr>
          <w:p w14:paraId="015B6712" w14:textId="77777777" w:rsidR="004E3A34" w:rsidRPr="00B5045B" w:rsidRDefault="004E3A34" w:rsidP="001A2BAC">
            <w:pPr>
              <w:jc w:val="both"/>
              <w:rPr>
                <w:rFonts w:ascii="Arial" w:hAnsi="Arial" w:cs="Arial"/>
                <w:lang w:val="en-US"/>
              </w:rPr>
            </w:pPr>
            <w:r w:rsidRPr="00B5045B">
              <w:rPr>
                <w:rFonts w:ascii="Arial" w:hAnsi="Arial" w:cs="Arial"/>
                <w:lang w:val="en-US"/>
              </w:rPr>
              <w:t>ENIL Constitution changes</w:t>
            </w:r>
          </w:p>
          <w:p w14:paraId="2A8DD25D" w14:textId="77777777" w:rsidR="004E3A34" w:rsidRPr="00B5045B" w:rsidRDefault="004E3A34" w:rsidP="001A2BAC">
            <w:pPr>
              <w:jc w:val="both"/>
              <w:rPr>
                <w:rFonts w:ascii="Arial" w:hAnsi="Arial" w:cs="Arial"/>
                <w:lang w:val="en-US"/>
              </w:rPr>
            </w:pPr>
          </w:p>
        </w:tc>
      </w:tr>
      <w:tr w:rsidR="004E3A34" w:rsidRPr="00B5045B" w14:paraId="4E4EC136" w14:textId="77777777" w:rsidTr="001A2BAC">
        <w:tc>
          <w:tcPr>
            <w:tcW w:w="2410" w:type="dxa"/>
          </w:tcPr>
          <w:p w14:paraId="396D1A8C" w14:textId="77777777" w:rsidR="004E3A34" w:rsidRDefault="004E3A34" w:rsidP="001A2BAC">
            <w:pPr>
              <w:jc w:val="both"/>
              <w:rPr>
                <w:rFonts w:ascii="Arial" w:hAnsi="Arial" w:cs="Arial"/>
                <w:lang w:val="en-US"/>
              </w:rPr>
            </w:pPr>
            <w:r>
              <w:rPr>
                <w:rFonts w:ascii="Arial" w:hAnsi="Arial" w:cs="Arial"/>
                <w:lang w:val="en-US"/>
              </w:rPr>
              <w:t>12:45 – 13:00</w:t>
            </w:r>
          </w:p>
        </w:tc>
        <w:tc>
          <w:tcPr>
            <w:tcW w:w="6610" w:type="dxa"/>
          </w:tcPr>
          <w:p w14:paraId="29A0507A" w14:textId="77777777" w:rsidR="004E3A34" w:rsidRDefault="004E3A34" w:rsidP="001A2BAC">
            <w:pPr>
              <w:jc w:val="both"/>
              <w:rPr>
                <w:rFonts w:ascii="Arial" w:hAnsi="Arial" w:cs="Arial"/>
                <w:lang w:val="en-US"/>
              </w:rPr>
            </w:pPr>
            <w:r>
              <w:rPr>
                <w:rFonts w:ascii="Arial" w:hAnsi="Arial" w:cs="Arial"/>
                <w:lang w:val="en-US"/>
              </w:rPr>
              <w:t>Membership fee</w:t>
            </w:r>
          </w:p>
          <w:p w14:paraId="063C31CA" w14:textId="77777777" w:rsidR="004E3A34" w:rsidRPr="00B5045B" w:rsidRDefault="004E3A34" w:rsidP="001A2BAC">
            <w:pPr>
              <w:jc w:val="both"/>
              <w:rPr>
                <w:rFonts w:ascii="Arial" w:hAnsi="Arial" w:cs="Arial"/>
                <w:lang w:val="en-US"/>
              </w:rPr>
            </w:pPr>
          </w:p>
        </w:tc>
      </w:tr>
      <w:tr w:rsidR="004E3A34" w:rsidRPr="00B5045B" w14:paraId="6ECB326D" w14:textId="77777777" w:rsidTr="001A2BAC">
        <w:tc>
          <w:tcPr>
            <w:tcW w:w="2410" w:type="dxa"/>
          </w:tcPr>
          <w:p w14:paraId="3E57229D" w14:textId="77777777" w:rsidR="004E3A34" w:rsidRPr="00BD0E1B" w:rsidRDefault="004E3A34" w:rsidP="001A2BAC">
            <w:pPr>
              <w:jc w:val="both"/>
              <w:rPr>
                <w:rFonts w:ascii="Arial" w:hAnsi="Arial" w:cs="Arial"/>
                <w:i/>
                <w:iCs/>
                <w:lang w:val="en-US"/>
              </w:rPr>
            </w:pPr>
            <w:r w:rsidRPr="00BD0E1B">
              <w:rPr>
                <w:rFonts w:ascii="Arial" w:hAnsi="Arial" w:cs="Arial"/>
                <w:i/>
                <w:iCs/>
                <w:lang w:val="en-US"/>
              </w:rPr>
              <w:t>13:00 – 14:00</w:t>
            </w:r>
          </w:p>
        </w:tc>
        <w:tc>
          <w:tcPr>
            <w:tcW w:w="6610" w:type="dxa"/>
          </w:tcPr>
          <w:p w14:paraId="2FD7AD63" w14:textId="77777777" w:rsidR="004E3A34" w:rsidRPr="00BD0E1B" w:rsidRDefault="004E3A34" w:rsidP="001A2BAC">
            <w:pPr>
              <w:jc w:val="both"/>
              <w:rPr>
                <w:rFonts w:ascii="Arial" w:hAnsi="Arial" w:cs="Arial"/>
                <w:i/>
                <w:iCs/>
                <w:lang w:val="en-US"/>
              </w:rPr>
            </w:pPr>
            <w:r w:rsidRPr="00BD0E1B">
              <w:rPr>
                <w:rFonts w:ascii="Arial" w:hAnsi="Arial" w:cs="Arial"/>
                <w:i/>
                <w:iCs/>
                <w:lang w:val="en-US"/>
              </w:rPr>
              <w:t>Lunch break</w:t>
            </w:r>
          </w:p>
          <w:p w14:paraId="00238C54" w14:textId="77777777" w:rsidR="004E3A34" w:rsidRPr="00BD0E1B" w:rsidRDefault="004E3A34" w:rsidP="001A2BAC">
            <w:pPr>
              <w:jc w:val="both"/>
              <w:rPr>
                <w:rFonts w:ascii="Arial" w:hAnsi="Arial" w:cs="Arial"/>
                <w:i/>
                <w:iCs/>
                <w:lang w:val="en-US"/>
              </w:rPr>
            </w:pPr>
          </w:p>
        </w:tc>
      </w:tr>
      <w:tr w:rsidR="004E3A34" w:rsidRPr="00B5045B" w14:paraId="60529753" w14:textId="77777777" w:rsidTr="001A2BAC">
        <w:tc>
          <w:tcPr>
            <w:tcW w:w="2410" w:type="dxa"/>
          </w:tcPr>
          <w:p w14:paraId="045A7D7C" w14:textId="77777777" w:rsidR="004E3A34" w:rsidRDefault="004E3A34" w:rsidP="001A2BAC">
            <w:pPr>
              <w:jc w:val="both"/>
              <w:rPr>
                <w:rFonts w:ascii="Arial" w:hAnsi="Arial" w:cs="Arial"/>
                <w:lang w:val="en-US"/>
              </w:rPr>
            </w:pPr>
            <w:r>
              <w:rPr>
                <w:rFonts w:ascii="Arial" w:hAnsi="Arial" w:cs="Arial"/>
                <w:lang w:val="en-US"/>
              </w:rPr>
              <w:t>14:00 – 14:45</w:t>
            </w:r>
          </w:p>
        </w:tc>
        <w:tc>
          <w:tcPr>
            <w:tcW w:w="6610" w:type="dxa"/>
          </w:tcPr>
          <w:p w14:paraId="1E8C9F8B" w14:textId="77777777" w:rsidR="004E3A34" w:rsidRPr="00B5045B" w:rsidRDefault="004E3A34" w:rsidP="001A2BAC">
            <w:pPr>
              <w:jc w:val="both"/>
              <w:rPr>
                <w:rFonts w:ascii="Arial" w:hAnsi="Arial" w:cs="Arial"/>
                <w:lang w:val="en-US"/>
              </w:rPr>
            </w:pPr>
            <w:r w:rsidRPr="00B5045B">
              <w:rPr>
                <w:rFonts w:ascii="Arial" w:hAnsi="Arial" w:cs="Arial"/>
                <w:lang w:val="en-US"/>
              </w:rPr>
              <w:t>ENIL Board election</w:t>
            </w:r>
            <w:r>
              <w:rPr>
                <w:rFonts w:ascii="Arial" w:hAnsi="Arial" w:cs="Arial"/>
                <w:lang w:val="en-US"/>
              </w:rPr>
              <w:t xml:space="preserve"> – procedure and presentation of the nominees for the Board</w:t>
            </w:r>
          </w:p>
          <w:p w14:paraId="13D15265" w14:textId="77777777" w:rsidR="004E3A34" w:rsidRPr="00B5045B" w:rsidRDefault="004E3A34" w:rsidP="001A2BAC">
            <w:pPr>
              <w:jc w:val="both"/>
              <w:rPr>
                <w:rFonts w:ascii="Arial" w:hAnsi="Arial" w:cs="Arial"/>
                <w:lang w:val="en-US"/>
              </w:rPr>
            </w:pPr>
          </w:p>
        </w:tc>
      </w:tr>
      <w:tr w:rsidR="004E3A34" w:rsidRPr="00B5045B" w14:paraId="16F7196A" w14:textId="77777777" w:rsidTr="001A2BAC">
        <w:tc>
          <w:tcPr>
            <w:tcW w:w="2410" w:type="dxa"/>
          </w:tcPr>
          <w:p w14:paraId="5B84328D" w14:textId="77777777" w:rsidR="004E3A34" w:rsidRDefault="004E3A34" w:rsidP="001A2BAC">
            <w:pPr>
              <w:jc w:val="both"/>
              <w:rPr>
                <w:rFonts w:ascii="Arial" w:hAnsi="Arial" w:cs="Arial"/>
                <w:lang w:val="en-US"/>
              </w:rPr>
            </w:pPr>
            <w:r>
              <w:rPr>
                <w:rFonts w:ascii="Arial" w:hAnsi="Arial" w:cs="Arial"/>
                <w:lang w:val="en-US"/>
              </w:rPr>
              <w:t>14:45 – 15:00</w:t>
            </w:r>
          </w:p>
        </w:tc>
        <w:tc>
          <w:tcPr>
            <w:tcW w:w="6610" w:type="dxa"/>
          </w:tcPr>
          <w:p w14:paraId="79943E89" w14:textId="77777777" w:rsidR="004E3A34" w:rsidRDefault="004E3A34" w:rsidP="001A2BAC">
            <w:pPr>
              <w:jc w:val="both"/>
              <w:rPr>
                <w:rFonts w:ascii="Arial" w:hAnsi="Arial" w:cs="Arial"/>
                <w:lang w:val="en-US"/>
              </w:rPr>
            </w:pPr>
            <w:r>
              <w:rPr>
                <w:rFonts w:ascii="Arial" w:hAnsi="Arial" w:cs="Arial"/>
                <w:lang w:val="en-US"/>
              </w:rPr>
              <w:t>ENIL Board election – voting and announcement of results</w:t>
            </w:r>
          </w:p>
          <w:p w14:paraId="472FFC83" w14:textId="77777777" w:rsidR="004E3A34" w:rsidRPr="00B5045B" w:rsidRDefault="004E3A34" w:rsidP="001A2BAC">
            <w:pPr>
              <w:jc w:val="both"/>
              <w:rPr>
                <w:rFonts w:ascii="Arial" w:hAnsi="Arial" w:cs="Arial"/>
                <w:lang w:val="en-US"/>
              </w:rPr>
            </w:pPr>
          </w:p>
        </w:tc>
      </w:tr>
      <w:tr w:rsidR="004E3A34" w:rsidRPr="00B5045B" w14:paraId="64255762" w14:textId="77777777" w:rsidTr="001A2BAC">
        <w:tc>
          <w:tcPr>
            <w:tcW w:w="2410" w:type="dxa"/>
          </w:tcPr>
          <w:p w14:paraId="2096B999" w14:textId="77777777" w:rsidR="004E3A34" w:rsidRPr="00B5045B" w:rsidRDefault="004E3A34" w:rsidP="001A2BAC">
            <w:pPr>
              <w:jc w:val="both"/>
              <w:rPr>
                <w:rFonts w:ascii="Arial" w:hAnsi="Arial" w:cs="Arial"/>
                <w:lang w:val="en-US"/>
              </w:rPr>
            </w:pPr>
            <w:r>
              <w:rPr>
                <w:rFonts w:ascii="Arial" w:hAnsi="Arial" w:cs="Arial"/>
                <w:lang w:val="en-US"/>
              </w:rPr>
              <w:t>15:00 – 15:15</w:t>
            </w:r>
          </w:p>
          <w:p w14:paraId="515ADE00" w14:textId="77777777" w:rsidR="004E3A34" w:rsidRPr="00B5045B" w:rsidRDefault="004E3A34" w:rsidP="001A2BAC">
            <w:pPr>
              <w:jc w:val="both"/>
              <w:rPr>
                <w:rFonts w:ascii="Arial" w:hAnsi="Arial" w:cs="Arial"/>
                <w:lang w:val="en-US"/>
              </w:rPr>
            </w:pPr>
          </w:p>
        </w:tc>
        <w:tc>
          <w:tcPr>
            <w:tcW w:w="6610" w:type="dxa"/>
          </w:tcPr>
          <w:p w14:paraId="2603816A" w14:textId="77777777" w:rsidR="004E3A34" w:rsidRDefault="004E3A34" w:rsidP="001A2BAC">
            <w:pPr>
              <w:jc w:val="both"/>
              <w:rPr>
                <w:rFonts w:ascii="Arial" w:hAnsi="Arial" w:cs="Arial"/>
                <w:lang w:val="en-US"/>
              </w:rPr>
            </w:pPr>
            <w:r w:rsidRPr="00B5045B">
              <w:rPr>
                <w:rFonts w:ascii="Arial" w:hAnsi="Arial" w:cs="Arial"/>
                <w:lang w:val="en-US"/>
              </w:rPr>
              <w:t>Nominati</w:t>
            </w:r>
            <w:r>
              <w:rPr>
                <w:rFonts w:ascii="Arial" w:hAnsi="Arial" w:cs="Arial"/>
                <w:lang w:val="en-US"/>
              </w:rPr>
              <w:t>ng</w:t>
            </w:r>
            <w:r w:rsidRPr="00B5045B">
              <w:rPr>
                <w:rFonts w:ascii="Arial" w:hAnsi="Arial" w:cs="Arial"/>
                <w:lang w:val="en-US"/>
              </w:rPr>
              <w:t xml:space="preserve"> Committee </w:t>
            </w:r>
            <w:r>
              <w:rPr>
                <w:rFonts w:ascii="Arial" w:hAnsi="Arial" w:cs="Arial"/>
                <w:lang w:val="en-US"/>
              </w:rPr>
              <w:t>e</w:t>
            </w:r>
            <w:r w:rsidRPr="00B5045B">
              <w:rPr>
                <w:rFonts w:ascii="Arial" w:hAnsi="Arial" w:cs="Arial"/>
                <w:lang w:val="en-US"/>
              </w:rPr>
              <w:t xml:space="preserve">lection and Advisory Group </w:t>
            </w:r>
            <w:r>
              <w:rPr>
                <w:rFonts w:ascii="Arial" w:hAnsi="Arial" w:cs="Arial"/>
                <w:lang w:val="en-US"/>
              </w:rPr>
              <w:t>e</w:t>
            </w:r>
            <w:r w:rsidRPr="00B5045B">
              <w:rPr>
                <w:rFonts w:ascii="Arial" w:hAnsi="Arial" w:cs="Arial"/>
                <w:lang w:val="en-US"/>
              </w:rPr>
              <w:t>lection</w:t>
            </w:r>
          </w:p>
          <w:p w14:paraId="6F888A0F" w14:textId="77777777" w:rsidR="004E3A34" w:rsidRPr="00B5045B" w:rsidRDefault="004E3A34" w:rsidP="001A2BAC">
            <w:pPr>
              <w:jc w:val="both"/>
              <w:rPr>
                <w:rFonts w:ascii="Arial" w:hAnsi="Arial" w:cs="Arial"/>
                <w:lang w:val="en-US"/>
              </w:rPr>
            </w:pPr>
          </w:p>
        </w:tc>
      </w:tr>
      <w:tr w:rsidR="004E3A34" w:rsidRPr="00B5045B" w14:paraId="180897E5" w14:textId="77777777" w:rsidTr="001A2BAC">
        <w:tc>
          <w:tcPr>
            <w:tcW w:w="2410" w:type="dxa"/>
          </w:tcPr>
          <w:p w14:paraId="07964736" w14:textId="77777777" w:rsidR="004E3A34" w:rsidRDefault="004E3A34" w:rsidP="001A2BAC">
            <w:pPr>
              <w:jc w:val="both"/>
              <w:rPr>
                <w:rFonts w:ascii="Arial" w:hAnsi="Arial" w:cs="Arial"/>
                <w:lang w:val="en-US"/>
              </w:rPr>
            </w:pPr>
            <w:r>
              <w:rPr>
                <w:rFonts w:ascii="Arial" w:hAnsi="Arial" w:cs="Arial"/>
                <w:lang w:val="en-US"/>
              </w:rPr>
              <w:t xml:space="preserve">15:15 – 15:30 </w:t>
            </w:r>
          </w:p>
        </w:tc>
        <w:tc>
          <w:tcPr>
            <w:tcW w:w="6610" w:type="dxa"/>
          </w:tcPr>
          <w:p w14:paraId="2B3698B8" w14:textId="77777777" w:rsidR="004E3A34" w:rsidRPr="00B5045B" w:rsidRDefault="004E3A34" w:rsidP="001A2BAC">
            <w:pPr>
              <w:jc w:val="both"/>
              <w:rPr>
                <w:rFonts w:ascii="Arial" w:hAnsi="Arial" w:cs="Arial"/>
                <w:lang w:val="en-US"/>
              </w:rPr>
            </w:pPr>
            <w:r w:rsidRPr="00B5045B">
              <w:rPr>
                <w:rFonts w:ascii="Arial" w:hAnsi="Arial" w:cs="Arial"/>
                <w:lang w:val="en-US"/>
              </w:rPr>
              <w:t xml:space="preserve">Official </w:t>
            </w:r>
            <w:r>
              <w:rPr>
                <w:rFonts w:ascii="Arial" w:hAnsi="Arial" w:cs="Arial"/>
                <w:lang w:val="en-US"/>
              </w:rPr>
              <w:t>c</w:t>
            </w:r>
            <w:r w:rsidRPr="00B5045B">
              <w:rPr>
                <w:rFonts w:ascii="Arial" w:hAnsi="Arial" w:cs="Arial"/>
                <w:lang w:val="en-US"/>
              </w:rPr>
              <w:t>losing of the ENIL General Assembly</w:t>
            </w:r>
          </w:p>
          <w:p w14:paraId="688D83DD" w14:textId="77777777" w:rsidR="004E3A34" w:rsidRPr="00B5045B" w:rsidRDefault="004E3A34" w:rsidP="001A2BAC">
            <w:pPr>
              <w:jc w:val="both"/>
              <w:rPr>
                <w:rFonts w:ascii="Arial" w:hAnsi="Arial" w:cs="Arial"/>
                <w:lang w:val="en-US"/>
              </w:rPr>
            </w:pPr>
          </w:p>
        </w:tc>
      </w:tr>
    </w:tbl>
    <w:p w14:paraId="1CB7E12B" w14:textId="77777777" w:rsidR="004E3A34" w:rsidRDefault="004E3A34" w:rsidP="004E3A34">
      <w:pPr>
        <w:jc w:val="both"/>
        <w:rPr>
          <w:rFonts w:ascii="Arial" w:hAnsi="Arial" w:cs="Arial"/>
          <w:b/>
          <w:sz w:val="28"/>
        </w:rPr>
      </w:pPr>
    </w:p>
    <w:p w14:paraId="27EB69EE" w14:textId="77777777" w:rsidR="00E65659" w:rsidRPr="00505FAA" w:rsidRDefault="00E65659" w:rsidP="00E65659">
      <w:pPr>
        <w:widowControl w:val="0"/>
        <w:autoSpaceDE w:val="0"/>
        <w:autoSpaceDN w:val="0"/>
        <w:adjustRightInd w:val="0"/>
        <w:ind w:right="71"/>
        <w:rPr>
          <w:rFonts w:ascii="Arial" w:eastAsia="Calibri" w:hAnsi="Arial" w:cs="Arial"/>
        </w:rPr>
      </w:pPr>
    </w:p>
    <w:p w14:paraId="08974B5D" w14:textId="77777777" w:rsidR="00177ED0" w:rsidRDefault="00177ED0" w:rsidP="00E65659">
      <w:pPr>
        <w:widowControl w:val="0"/>
        <w:autoSpaceDE w:val="0"/>
        <w:autoSpaceDN w:val="0"/>
        <w:adjustRightInd w:val="0"/>
        <w:rPr>
          <w:rFonts w:ascii="Arial" w:hAnsi="Arial" w:cs="Arial"/>
          <w:b/>
          <w:u w:val="single"/>
        </w:rPr>
      </w:pPr>
    </w:p>
    <w:p w14:paraId="6C13E683" w14:textId="77777777" w:rsidR="00D91192" w:rsidRDefault="00D91192" w:rsidP="00E65659">
      <w:pPr>
        <w:widowControl w:val="0"/>
        <w:autoSpaceDE w:val="0"/>
        <w:autoSpaceDN w:val="0"/>
        <w:adjustRightInd w:val="0"/>
        <w:rPr>
          <w:rFonts w:ascii="Arial" w:hAnsi="Arial" w:cs="Arial"/>
          <w:b/>
          <w:u w:val="single"/>
        </w:rPr>
      </w:pPr>
    </w:p>
    <w:p w14:paraId="0D4B9E84" w14:textId="40E6A9FB" w:rsidR="00E65659" w:rsidRPr="00505FAA" w:rsidRDefault="00E65659" w:rsidP="00E65659">
      <w:pPr>
        <w:widowControl w:val="0"/>
        <w:autoSpaceDE w:val="0"/>
        <w:autoSpaceDN w:val="0"/>
        <w:adjustRightInd w:val="0"/>
        <w:rPr>
          <w:rFonts w:ascii="Arial" w:hAnsi="Arial" w:cs="Arial"/>
          <w:b/>
        </w:rPr>
      </w:pPr>
      <w:r w:rsidRPr="00505FAA">
        <w:rPr>
          <w:rFonts w:ascii="Arial" w:hAnsi="Arial" w:cs="Arial"/>
          <w:b/>
          <w:u w:val="single"/>
        </w:rPr>
        <w:lastRenderedPageBreak/>
        <w:t xml:space="preserve">The following documents are included in this ENIL GA Notice being sent to you </w:t>
      </w:r>
      <w:r w:rsidR="004E3A34">
        <w:rPr>
          <w:rFonts w:ascii="Arial" w:hAnsi="Arial" w:cs="Arial"/>
          <w:b/>
          <w:u w:val="single"/>
        </w:rPr>
        <w:t>by 3 September 2022</w:t>
      </w:r>
      <w:r>
        <w:rPr>
          <w:rFonts w:ascii="Arial" w:hAnsi="Arial" w:cs="Arial"/>
          <w:b/>
          <w:u w:val="single"/>
        </w:rPr>
        <w:t>,</w:t>
      </w:r>
      <w:r w:rsidRPr="00505FAA">
        <w:rPr>
          <w:rFonts w:ascii="Arial" w:hAnsi="Arial" w:cs="Arial"/>
          <w:b/>
          <w:u w:val="single"/>
        </w:rPr>
        <w:t xml:space="preserve"> in accordance with the ENIL Constitution</w:t>
      </w:r>
      <w:r w:rsidRPr="00505FAA">
        <w:rPr>
          <w:rFonts w:ascii="Arial" w:hAnsi="Arial" w:cs="Arial"/>
          <w:b/>
        </w:rPr>
        <w:t>:</w:t>
      </w:r>
    </w:p>
    <w:p w14:paraId="290CD345" w14:textId="77777777" w:rsidR="00E65659" w:rsidRPr="00505FAA" w:rsidRDefault="00E65659" w:rsidP="00E65659">
      <w:pPr>
        <w:widowControl w:val="0"/>
        <w:autoSpaceDE w:val="0"/>
        <w:autoSpaceDN w:val="0"/>
        <w:adjustRightInd w:val="0"/>
        <w:rPr>
          <w:rFonts w:ascii="Arial" w:hAnsi="Arial" w:cs="Arial"/>
        </w:rPr>
      </w:pPr>
    </w:p>
    <w:p w14:paraId="6C11C313" w14:textId="72382CD4" w:rsidR="00E65659" w:rsidRPr="00505FAA" w:rsidRDefault="00E65659" w:rsidP="00E65659">
      <w:pPr>
        <w:pStyle w:val="ListParagraph"/>
        <w:widowControl w:val="0"/>
        <w:numPr>
          <w:ilvl w:val="0"/>
          <w:numId w:val="1"/>
        </w:numPr>
        <w:autoSpaceDE w:val="0"/>
        <w:autoSpaceDN w:val="0"/>
        <w:adjustRightInd w:val="0"/>
        <w:rPr>
          <w:rFonts w:ascii="Arial" w:hAnsi="Arial" w:cs="Arial"/>
          <w:sz w:val="24"/>
          <w:szCs w:val="24"/>
        </w:rPr>
      </w:pPr>
      <w:r w:rsidRPr="00505FAA">
        <w:rPr>
          <w:rFonts w:ascii="Arial" w:hAnsi="Arial" w:cs="Arial"/>
          <w:sz w:val="24"/>
          <w:szCs w:val="24"/>
        </w:rPr>
        <w:t>ENIL GA 20</w:t>
      </w:r>
      <w:r w:rsidR="00E93934">
        <w:rPr>
          <w:rFonts w:ascii="Arial" w:hAnsi="Arial" w:cs="Arial"/>
          <w:sz w:val="24"/>
          <w:szCs w:val="24"/>
        </w:rPr>
        <w:t>22</w:t>
      </w:r>
      <w:r w:rsidRPr="00505FAA">
        <w:rPr>
          <w:rFonts w:ascii="Arial" w:hAnsi="Arial" w:cs="Arial"/>
          <w:sz w:val="24"/>
          <w:szCs w:val="24"/>
        </w:rPr>
        <w:t xml:space="preserve"> Agenda and procedure</w:t>
      </w:r>
    </w:p>
    <w:p w14:paraId="007594E9" w14:textId="0B303220" w:rsidR="00E65659" w:rsidRPr="00505FAA" w:rsidRDefault="00E65659" w:rsidP="00E65659">
      <w:pPr>
        <w:pStyle w:val="ListParagraph"/>
        <w:widowControl w:val="0"/>
        <w:numPr>
          <w:ilvl w:val="0"/>
          <w:numId w:val="1"/>
        </w:numPr>
        <w:autoSpaceDE w:val="0"/>
        <w:autoSpaceDN w:val="0"/>
        <w:adjustRightInd w:val="0"/>
        <w:rPr>
          <w:rFonts w:ascii="Arial" w:hAnsi="Arial" w:cs="Arial"/>
          <w:sz w:val="24"/>
          <w:szCs w:val="24"/>
        </w:rPr>
      </w:pPr>
      <w:r w:rsidRPr="00505FAA">
        <w:rPr>
          <w:rFonts w:ascii="Arial" w:hAnsi="Arial" w:cs="Arial"/>
          <w:sz w:val="24"/>
          <w:szCs w:val="24"/>
        </w:rPr>
        <w:t>ENIL Minutes from the ENIL GA 20</w:t>
      </w:r>
      <w:r w:rsidR="00E93934">
        <w:rPr>
          <w:rFonts w:ascii="Arial" w:hAnsi="Arial" w:cs="Arial"/>
          <w:sz w:val="24"/>
          <w:szCs w:val="24"/>
        </w:rPr>
        <w:t>19</w:t>
      </w:r>
    </w:p>
    <w:p w14:paraId="39DE5C6D" w14:textId="0DF73D4E" w:rsidR="00E65659" w:rsidRPr="00505FAA" w:rsidRDefault="00E65659" w:rsidP="00E65659">
      <w:pPr>
        <w:pStyle w:val="ListParagraph"/>
        <w:widowControl w:val="0"/>
        <w:numPr>
          <w:ilvl w:val="0"/>
          <w:numId w:val="1"/>
        </w:numPr>
        <w:autoSpaceDE w:val="0"/>
        <w:autoSpaceDN w:val="0"/>
        <w:adjustRightInd w:val="0"/>
        <w:rPr>
          <w:rFonts w:ascii="Arial" w:hAnsi="Arial" w:cs="Arial"/>
          <w:sz w:val="24"/>
          <w:szCs w:val="24"/>
        </w:rPr>
      </w:pPr>
      <w:r w:rsidRPr="00505FAA">
        <w:rPr>
          <w:rFonts w:ascii="Arial" w:hAnsi="Arial" w:cs="Arial"/>
          <w:sz w:val="24"/>
          <w:szCs w:val="24"/>
        </w:rPr>
        <w:t>ENIL Annual Reports 201</w:t>
      </w:r>
      <w:r w:rsidR="00E93934">
        <w:rPr>
          <w:rFonts w:ascii="Arial" w:hAnsi="Arial" w:cs="Arial"/>
          <w:sz w:val="24"/>
          <w:szCs w:val="24"/>
        </w:rPr>
        <w:t>9</w:t>
      </w:r>
      <w:r w:rsidRPr="00505FAA">
        <w:rPr>
          <w:rFonts w:ascii="Arial" w:hAnsi="Arial" w:cs="Arial"/>
          <w:sz w:val="24"/>
          <w:szCs w:val="24"/>
        </w:rPr>
        <w:t>-20</w:t>
      </w:r>
      <w:r w:rsidR="00E93934">
        <w:rPr>
          <w:rFonts w:ascii="Arial" w:hAnsi="Arial" w:cs="Arial"/>
          <w:sz w:val="24"/>
          <w:szCs w:val="24"/>
        </w:rPr>
        <w:t>21</w:t>
      </w:r>
    </w:p>
    <w:p w14:paraId="228C9AC4" w14:textId="65A17409" w:rsidR="00E65659" w:rsidRPr="00505FAA" w:rsidRDefault="00E65659" w:rsidP="00E65659">
      <w:pPr>
        <w:pStyle w:val="ListParagraph"/>
        <w:widowControl w:val="0"/>
        <w:numPr>
          <w:ilvl w:val="0"/>
          <w:numId w:val="1"/>
        </w:numPr>
        <w:autoSpaceDE w:val="0"/>
        <w:autoSpaceDN w:val="0"/>
        <w:adjustRightInd w:val="0"/>
        <w:rPr>
          <w:rFonts w:ascii="Arial" w:hAnsi="Arial" w:cs="Arial"/>
          <w:sz w:val="24"/>
          <w:szCs w:val="24"/>
        </w:rPr>
      </w:pPr>
      <w:r w:rsidRPr="00505FAA">
        <w:rPr>
          <w:rFonts w:ascii="Arial" w:hAnsi="Arial" w:cs="Arial"/>
          <w:sz w:val="24"/>
          <w:szCs w:val="24"/>
        </w:rPr>
        <w:t>ENIL Financial Report 201</w:t>
      </w:r>
      <w:r w:rsidR="00E93934">
        <w:rPr>
          <w:rFonts w:ascii="Arial" w:hAnsi="Arial" w:cs="Arial"/>
          <w:sz w:val="24"/>
          <w:szCs w:val="24"/>
        </w:rPr>
        <w:t>9</w:t>
      </w:r>
      <w:r w:rsidRPr="00505FAA">
        <w:rPr>
          <w:rFonts w:ascii="Arial" w:hAnsi="Arial" w:cs="Arial"/>
          <w:sz w:val="24"/>
          <w:szCs w:val="24"/>
        </w:rPr>
        <w:t xml:space="preserve"> - 20</w:t>
      </w:r>
      <w:r w:rsidR="00E93934">
        <w:rPr>
          <w:rFonts w:ascii="Arial" w:hAnsi="Arial" w:cs="Arial"/>
          <w:sz w:val="24"/>
          <w:szCs w:val="24"/>
        </w:rPr>
        <w:t>21</w:t>
      </w:r>
    </w:p>
    <w:p w14:paraId="071A15FE" w14:textId="3C15ECE6" w:rsidR="00E65659" w:rsidRPr="00505FAA" w:rsidRDefault="00E65659" w:rsidP="00E65659">
      <w:pPr>
        <w:pStyle w:val="ListParagraph"/>
        <w:widowControl w:val="0"/>
        <w:numPr>
          <w:ilvl w:val="0"/>
          <w:numId w:val="1"/>
        </w:numPr>
        <w:autoSpaceDE w:val="0"/>
        <w:autoSpaceDN w:val="0"/>
        <w:adjustRightInd w:val="0"/>
        <w:rPr>
          <w:rFonts w:ascii="Arial" w:hAnsi="Arial" w:cs="Arial"/>
          <w:sz w:val="24"/>
          <w:szCs w:val="24"/>
        </w:rPr>
      </w:pPr>
      <w:r w:rsidRPr="00505FAA">
        <w:rPr>
          <w:rFonts w:ascii="Arial" w:hAnsi="Arial" w:cs="Arial"/>
          <w:sz w:val="24"/>
          <w:szCs w:val="24"/>
        </w:rPr>
        <w:t>ENIL 20</w:t>
      </w:r>
      <w:r w:rsidR="00E93934">
        <w:rPr>
          <w:rFonts w:ascii="Arial" w:hAnsi="Arial" w:cs="Arial"/>
          <w:sz w:val="24"/>
          <w:szCs w:val="24"/>
        </w:rPr>
        <w:t>22</w:t>
      </w:r>
      <w:r w:rsidRPr="00505FAA">
        <w:rPr>
          <w:rFonts w:ascii="Arial" w:hAnsi="Arial" w:cs="Arial"/>
          <w:sz w:val="24"/>
          <w:szCs w:val="24"/>
        </w:rPr>
        <w:t xml:space="preserve"> </w:t>
      </w:r>
      <w:r>
        <w:rPr>
          <w:rFonts w:ascii="Arial" w:hAnsi="Arial" w:cs="Arial"/>
          <w:sz w:val="24"/>
          <w:szCs w:val="24"/>
        </w:rPr>
        <w:t>P</w:t>
      </w:r>
      <w:r w:rsidRPr="00505FAA">
        <w:rPr>
          <w:rFonts w:ascii="Arial" w:hAnsi="Arial" w:cs="Arial"/>
          <w:sz w:val="24"/>
          <w:szCs w:val="24"/>
        </w:rPr>
        <w:t xml:space="preserve">roposed </w:t>
      </w:r>
      <w:r>
        <w:rPr>
          <w:rFonts w:ascii="Arial" w:hAnsi="Arial" w:cs="Arial"/>
          <w:sz w:val="24"/>
          <w:szCs w:val="24"/>
        </w:rPr>
        <w:t>C</w:t>
      </w:r>
      <w:r w:rsidRPr="00505FAA">
        <w:rPr>
          <w:rFonts w:ascii="Arial" w:hAnsi="Arial" w:cs="Arial"/>
          <w:sz w:val="24"/>
          <w:szCs w:val="24"/>
        </w:rPr>
        <w:t>onstitution changes</w:t>
      </w:r>
    </w:p>
    <w:p w14:paraId="0ECA5B03" w14:textId="77777777" w:rsidR="00E65659" w:rsidRPr="00505FAA" w:rsidRDefault="00E65659" w:rsidP="00E65659">
      <w:pPr>
        <w:pStyle w:val="ListParagraph"/>
        <w:widowControl w:val="0"/>
        <w:numPr>
          <w:ilvl w:val="0"/>
          <w:numId w:val="1"/>
        </w:numPr>
        <w:autoSpaceDE w:val="0"/>
        <w:autoSpaceDN w:val="0"/>
        <w:adjustRightInd w:val="0"/>
        <w:rPr>
          <w:rFonts w:ascii="Arial" w:hAnsi="Arial" w:cs="Arial"/>
          <w:sz w:val="24"/>
          <w:szCs w:val="24"/>
        </w:rPr>
      </w:pPr>
      <w:r w:rsidRPr="00505FAA">
        <w:rPr>
          <w:rFonts w:ascii="Arial" w:hAnsi="Arial" w:cs="Arial"/>
          <w:sz w:val="24"/>
          <w:szCs w:val="24"/>
        </w:rPr>
        <w:t xml:space="preserve">ENIL Board </w:t>
      </w:r>
    </w:p>
    <w:p w14:paraId="04123C3D" w14:textId="77777777" w:rsidR="00E65659" w:rsidRPr="00505FAA" w:rsidRDefault="00E65659" w:rsidP="00E65659">
      <w:pPr>
        <w:pStyle w:val="ListParagraph"/>
        <w:widowControl w:val="0"/>
        <w:numPr>
          <w:ilvl w:val="1"/>
          <w:numId w:val="1"/>
        </w:numPr>
        <w:autoSpaceDE w:val="0"/>
        <w:autoSpaceDN w:val="0"/>
        <w:adjustRightInd w:val="0"/>
        <w:rPr>
          <w:rFonts w:ascii="Arial" w:hAnsi="Arial" w:cs="Arial"/>
          <w:sz w:val="24"/>
          <w:szCs w:val="24"/>
        </w:rPr>
      </w:pPr>
      <w:r w:rsidRPr="00505FAA">
        <w:rPr>
          <w:rFonts w:ascii="Arial" w:hAnsi="Arial" w:cs="Arial"/>
          <w:sz w:val="24"/>
          <w:szCs w:val="24"/>
        </w:rPr>
        <w:t>6a – ENIL Board Election Procedure</w:t>
      </w:r>
    </w:p>
    <w:p w14:paraId="4A9DA1D6" w14:textId="4ED3E4D6" w:rsidR="00E65659" w:rsidRPr="007C4D3F" w:rsidRDefault="00E65659" w:rsidP="00E65659">
      <w:pPr>
        <w:pStyle w:val="ListParagraph"/>
        <w:widowControl w:val="0"/>
        <w:numPr>
          <w:ilvl w:val="1"/>
          <w:numId w:val="1"/>
        </w:numPr>
        <w:autoSpaceDE w:val="0"/>
        <w:autoSpaceDN w:val="0"/>
        <w:adjustRightInd w:val="0"/>
        <w:rPr>
          <w:rFonts w:ascii="Arial" w:hAnsi="Arial" w:cs="Arial"/>
          <w:sz w:val="24"/>
          <w:szCs w:val="24"/>
        </w:rPr>
      </w:pPr>
      <w:r w:rsidRPr="007C4D3F">
        <w:rPr>
          <w:rFonts w:ascii="Arial" w:hAnsi="Arial" w:cs="Arial"/>
          <w:sz w:val="24"/>
          <w:szCs w:val="24"/>
        </w:rPr>
        <w:t xml:space="preserve">6b </w:t>
      </w:r>
      <w:r w:rsidR="004571A2" w:rsidRPr="00505FAA">
        <w:rPr>
          <w:rFonts w:ascii="Arial" w:hAnsi="Arial" w:cs="Arial"/>
          <w:sz w:val="24"/>
          <w:szCs w:val="24"/>
        </w:rPr>
        <w:t>–</w:t>
      </w:r>
      <w:r w:rsidRPr="007C4D3F">
        <w:rPr>
          <w:rFonts w:ascii="Arial" w:hAnsi="Arial" w:cs="Arial"/>
          <w:sz w:val="24"/>
          <w:szCs w:val="24"/>
        </w:rPr>
        <w:t xml:space="preserve"> </w:t>
      </w:r>
      <w:r w:rsidR="00E93934">
        <w:rPr>
          <w:rFonts w:ascii="Arial" w:hAnsi="Arial" w:cs="Arial"/>
          <w:sz w:val="24"/>
          <w:szCs w:val="24"/>
        </w:rPr>
        <w:t>Registration to vote in the GA</w:t>
      </w:r>
    </w:p>
    <w:p w14:paraId="1C5678FE" w14:textId="144AD157" w:rsidR="00E65659" w:rsidRPr="00505FAA" w:rsidRDefault="00E65659" w:rsidP="00E65659">
      <w:pPr>
        <w:pStyle w:val="ListParagraph"/>
        <w:widowControl w:val="0"/>
        <w:numPr>
          <w:ilvl w:val="1"/>
          <w:numId w:val="1"/>
        </w:numPr>
        <w:autoSpaceDE w:val="0"/>
        <w:autoSpaceDN w:val="0"/>
        <w:adjustRightInd w:val="0"/>
        <w:rPr>
          <w:rFonts w:ascii="Arial" w:hAnsi="Arial" w:cs="Arial"/>
          <w:sz w:val="24"/>
          <w:szCs w:val="24"/>
        </w:rPr>
      </w:pPr>
      <w:r w:rsidRPr="00505FAA">
        <w:rPr>
          <w:rFonts w:ascii="Arial" w:hAnsi="Arial" w:cs="Arial"/>
          <w:sz w:val="24"/>
          <w:szCs w:val="24"/>
        </w:rPr>
        <w:t>6</w:t>
      </w:r>
      <w:r>
        <w:rPr>
          <w:rFonts w:ascii="Arial" w:hAnsi="Arial" w:cs="Arial"/>
          <w:sz w:val="24"/>
          <w:szCs w:val="24"/>
        </w:rPr>
        <w:t>c</w:t>
      </w:r>
      <w:r w:rsidRPr="00505FAA">
        <w:rPr>
          <w:rFonts w:ascii="Arial" w:hAnsi="Arial" w:cs="Arial"/>
          <w:sz w:val="24"/>
          <w:szCs w:val="24"/>
        </w:rPr>
        <w:t xml:space="preserve"> </w:t>
      </w:r>
      <w:r w:rsidR="004571A2" w:rsidRPr="00505FAA">
        <w:rPr>
          <w:rFonts w:ascii="Arial" w:hAnsi="Arial" w:cs="Arial"/>
          <w:sz w:val="24"/>
          <w:szCs w:val="24"/>
        </w:rPr>
        <w:t>–</w:t>
      </w:r>
      <w:r w:rsidR="004571A2">
        <w:rPr>
          <w:rFonts w:ascii="Arial" w:hAnsi="Arial" w:cs="Arial"/>
          <w:sz w:val="24"/>
          <w:szCs w:val="24"/>
        </w:rPr>
        <w:t xml:space="preserve"> </w:t>
      </w:r>
      <w:r w:rsidRPr="00505FAA">
        <w:rPr>
          <w:rFonts w:ascii="Arial" w:hAnsi="Arial" w:cs="Arial"/>
          <w:sz w:val="24"/>
          <w:szCs w:val="24"/>
        </w:rPr>
        <w:t xml:space="preserve">ENIL Proxy voting </w:t>
      </w:r>
    </w:p>
    <w:p w14:paraId="3C6C717B" w14:textId="154DAD15" w:rsidR="00E65659" w:rsidRPr="00505FAA" w:rsidRDefault="00E65659" w:rsidP="00E65659">
      <w:pPr>
        <w:pStyle w:val="ListParagraph"/>
        <w:widowControl w:val="0"/>
        <w:numPr>
          <w:ilvl w:val="1"/>
          <w:numId w:val="1"/>
        </w:numPr>
        <w:autoSpaceDE w:val="0"/>
        <w:autoSpaceDN w:val="0"/>
        <w:adjustRightInd w:val="0"/>
        <w:rPr>
          <w:rFonts w:ascii="Arial" w:hAnsi="Arial" w:cs="Arial"/>
          <w:sz w:val="24"/>
          <w:szCs w:val="24"/>
        </w:rPr>
      </w:pPr>
      <w:r w:rsidRPr="00505FAA">
        <w:rPr>
          <w:rFonts w:ascii="Arial" w:hAnsi="Arial" w:cs="Arial"/>
          <w:sz w:val="24"/>
          <w:szCs w:val="24"/>
        </w:rPr>
        <w:t>6</w:t>
      </w:r>
      <w:r>
        <w:rPr>
          <w:rFonts w:ascii="Arial" w:hAnsi="Arial" w:cs="Arial"/>
          <w:sz w:val="24"/>
          <w:szCs w:val="24"/>
        </w:rPr>
        <w:t>d</w:t>
      </w:r>
      <w:r w:rsidRPr="00505FAA">
        <w:rPr>
          <w:rFonts w:ascii="Arial" w:hAnsi="Arial" w:cs="Arial"/>
          <w:sz w:val="24"/>
          <w:szCs w:val="24"/>
        </w:rPr>
        <w:t xml:space="preserve"> </w:t>
      </w:r>
      <w:r w:rsidR="004571A2" w:rsidRPr="00505FAA">
        <w:rPr>
          <w:rFonts w:ascii="Arial" w:hAnsi="Arial" w:cs="Arial"/>
          <w:sz w:val="24"/>
          <w:szCs w:val="24"/>
        </w:rPr>
        <w:t>–</w:t>
      </w:r>
      <w:r w:rsidRPr="00505FAA">
        <w:rPr>
          <w:rFonts w:ascii="Arial" w:hAnsi="Arial" w:cs="Arial"/>
          <w:sz w:val="24"/>
          <w:szCs w:val="24"/>
        </w:rPr>
        <w:t xml:space="preserve"> ENIL Proxy voting template</w:t>
      </w:r>
    </w:p>
    <w:p w14:paraId="274A40EB" w14:textId="77777777" w:rsidR="00E65659" w:rsidRPr="00505FAA" w:rsidRDefault="00E65659" w:rsidP="00E65659">
      <w:pPr>
        <w:pStyle w:val="ListParagraph"/>
        <w:widowControl w:val="0"/>
        <w:numPr>
          <w:ilvl w:val="0"/>
          <w:numId w:val="1"/>
        </w:numPr>
        <w:autoSpaceDE w:val="0"/>
        <w:autoSpaceDN w:val="0"/>
        <w:adjustRightInd w:val="0"/>
        <w:rPr>
          <w:rFonts w:ascii="Arial" w:hAnsi="Arial" w:cs="Arial"/>
          <w:sz w:val="24"/>
          <w:szCs w:val="24"/>
        </w:rPr>
      </w:pPr>
      <w:r w:rsidRPr="00505FAA">
        <w:rPr>
          <w:rFonts w:ascii="Arial" w:hAnsi="Arial" w:cs="Arial"/>
          <w:sz w:val="24"/>
          <w:szCs w:val="24"/>
        </w:rPr>
        <w:t>ENIL Membership fee proposal</w:t>
      </w:r>
    </w:p>
    <w:p w14:paraId="66A94AEA" w14:textId="460EA045" w:rsidR="00E65659" w:rsidRDefault="00E65659" w:rsidP="00E65659">
      <w:pPr>
        <w:pStyle w:val="ListParagraph"/>
        <w:widowControl w:val="0"/>
        <w:numPr>
          <w:ilvl w:val="0"/>
          <w:numId w:val="1"/>
        </w:numPr>
        <w:autoSpaceDE w:val="0"/>
        <w:autoSpaceDN w:val="0"/>
        <w:adjustRightInd w:val="0"/>
        <w:rPr>
          <w:rFonts w:ascii="Arial" w:hAnsi="Arial" w:cs="Arial"/>
          <w:sz w:val="24"/>
          <w:szCs w:val="24"/>
        </w:rPr>
      </w:pPr>
      <w:r w:rsidRPr="00505FAA">
        <w:rPr>
          <w:rFonts w:ascii="Arial" w:hAnsi="Arial" w:cs="Arial"/>
          <w:sz w:val="24"/>
          <w:szCs w:val="24"/>
        </w:rPr>
        <w:t xml:space="preserve">ENIL </w:t>
      </w:r>
      <w:r>
        <w:rPr>
          <w:rFonts w:ascii="Arial" w:hAnsi="Arial" w:cs="Arial"/>
          <w:sz w:val="24"/>
          <w:szCs w:val="24"/>
        </w:rPr>
        <w:t>B</w:t>
      </w:r>
      <w:r w:rsidRPr="00505FAA">
        <w:rPr>
          <w:rFonts w:ascii="Arial" w:hAnsi="Arial" w:cs="Arial"/>
          <w:sz w:val="24"/>
          <w:szCs w:val="24"/>
        </w:rPr>
        <w:t>oard presentations</w:t>
      </w:r>
    </w:p>
    <w:p w14:paraId="044EE442" w14:textId="627FCA27" w:rsidR="00682E26" w:rsidRDefault="00682E26" w:rsidP="00682E26">
      <w:pPr>
        <w:pStyle w:val="ListParagraph"/>
        <w:widowControl w:val="0"/>
        <w:numPr>
          <w:ilvl w:val="1"/>
          <w:numId w:val="1"/>
        </w:numPr>
        <w:autoSpaceDE w:val="0"/>
        <w:autoSpaceDN w:val="0"/>
        <w:adjustRightInd w:val="0"/>
        <w:rPr>
          <w:rFonts w:ascii="Arial" w:hAnsi="Arial" w:cs="Arial"/>
          <w:sz w:val="24"/>
          <w:szCs w:val="24"/>
        </w:rPr>
      </w:pPr>
      <w:r>
        <w:rPr>
          <w:rFonts w:ascii="Arial" w:hAnsi="Arial" w:cs="Arial"/>
          <w:sz w:val="24"/>
          <w:szCs w:val="24"/>
        </w:rPr>
        <w:t>8a – Board presentations</w:t>
      </w:r>
    </w:p>
    <w:p w14:paraId="3A275E8B" w14:textId="1D2871FA" w:rsidR="00682E26" w:rsidRDefault="00682E26" w:rsidP="00682E26">
      <w:pPr>
        <w:pStyle w:val="ListParagraph"/>
        <w:widowControl w:val="0"/>
        <w:numPr>
          <w:ilvl w:val="1"/>
          <w:numId w:val="1"/>
        </w:numPr>
        <w:autoSpaceDE w:val="0"/>
        <w:autoSpaceDN w:val="0"/>
        <w:adjustRightInd w:val="0"/>
        <w:rPr>
          <w:rFonts w:ascii="Arial" w:hAnsi="Arial" w:cs="Arial"/>
          <w:sz w:val="24"/>
          <w:szCs w:val="24"/>
        </w:rPr>
      </w:pPr>
      <w:r>
        <w:rPr>
          <w:rFonts w:ascii="Arial" w:hAnsi="Arial" w:cs="Arial"/>
          <w:sz w:val="24"/>
          <w:szCs w:val="24"/>
        </w:rPr>
        <w:t>8b – Board presentations CVs</w:t>
      </w:r>
    </w:p>
    <w:p w14:paraId="4DA6D459" w14:textId="4492A352" w:rsidR="00E93934" w:rsidRPr="00505FAA" w:rsidRDefault="00E93934" w:rsidP="00E65659">
      <w:pPr>
        <w:pStyle w:val="ListParagraph"/>
        <w:widowControl w:val="0"/>
        <w:numPr>
          <w:ilvl w:val="0"/>
          <w:numId w:val="1"/>
        </w:numPr>
        <w:autoSpaceDE w:val="0"/>
        <w:autoSpaceDN w:val="0"/>
        <w:adjustRightInd w:val="0"/>
        <w:rPr>
          <w:rFonts w:ascii="Arial" w:hAnsi="Arial" w:cs="Arial"/>
          <w:sz w:val="24"/>
          <w:szCs w:val="24"/>
        </w:rPr>
      </w:pPr>
      <w:r>
        <w:rPr>
          <w:rFonts w:ascii="Arial" w:hAnsi="Arial" w:cs="Arial"/>
          <w:sz w:val="24"/>
          <w:szCs w:val="24"/>
        </w:rPr>
        <w:t>ENIL Strategic Plan 2022 - 2025</w:t>
      </w:r>
    </w:p>
    <w:p w14:paraId="07ABE128" w14:textId="77777777" w:rsidR="00E65659" w:rsidRDefault="00E65659" w:rsidP="00E65659">
      <w:pPr>
        <w:rPr>
          <w:rFonts w:ascii="Arial" w:hAnsi="Arial" w:cs="Arial"/>
        </w:rPr>
      </w:pPr>
    </w:p>
    <w:p w14:paraId="67E96F74" w14:textId="77777777" w:rsidR="00E65659" w:rsidRDefault="00E65659" w:rsidP="00E65659">
      <w:pPr>
        <w:rPr>
          <w:rFonts w:ascii="Arial" w:hAnsi="Arial" w:cs="Arial"/>
        </w:rPr>
      </w:pPr>
    </w:p>
    <w:p w14:paraId="41018F5A" w14:textId="56DA0B2F" w:rsidR="001E5365" w:rsidRDefault="00E93934" w:rsidP="00E93934">
      <w:pPr>
        <w:jc w:val="right"/>
      </w:pPr>
      <w:r>
        <w:rPr>
          <w:rFonts w:ascii="Arial" w:hAnsi="Arial" w:cs="Arial"/>
          <w:bCs/>
          <w:spacing w:val="1"/>
        </w:rPr>
        <w:t>2 September 2022</w:t>
      </w:r>
    </w:p>
    <w:sectPr w:rsidR="001E5365" w:rsidSect="00E93934">
      <w:headerReference w:type="default" r:id="rId8"/>
      <w:headerReference w:type="first" r:id="rId9"/>
      <w:footerReference w:type="firs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57F7E" w14:textId="77777777" w:rsidR="00272D0F" w:rsidRDefault="00272D0F" w:rsidP="00B4745A">
      <w:r>
        <w:separator/>
      </w:r>
    </w:p>
  </w:endnote>
  <w:endnote w:type="continuationSeparator" w:id="0">
    <w:p w14:paraId="77607619" w14:textId="77777777" w:rsidR="00272D0F" w:rsidRDefault="00272D0F" w:rsidP="00B4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E935" w14:textId="77777777" w:rsidR="00E93934" w:rsidRDefault="00E93934" w:rsidP="00E93934">
    <w:pPr>
      <w:pStyle w:val="Footer"/>
      <w:jc w:val="center"/>
      <w:rPr>
        <w:rFonts w:ascii="Arial" w:hAnsi="Arial" w:cs="Arial"/>
        <w:sz w:val="20"/>
        <w:szCs w:val="20"/>
      </w:rPr>
    </w:pPr>
    <w:r w:rsidRPr="00BA557E">
      <w:rPr>
        <w:rFonts w:ascii="Arial" w:hAnsi="Arial" w:cs="Arial"/>
        <w:sz w:val="20"/>
        <w:szCs w:val="20"/>
      </w:rPr>
      <w:t>European Network on Independent Living Brussels Office vzw/asbl</w:t>
    </w:r>
  </w:p>
  <w:p w14:paraId="1FAF97F5" w14:textId="77777777" w:rsidR="00E93934" w:rsidRDefault="00E93934" w:rsidP="00E93934">
    <w:pPr>
      <w:pStyle w:val="Footer"/>
      <w:jc w:val="center"/>
      <w:rPr>
        <w:rFonts w:ascii="Arial" w:hAnsi="Arial" w:cs="Arial"/>
        <w:sz w:val="20"/>
        <w:szCs w:val="20"/>
      </w:rPr>
    </w:pPr>
    <w:r w:rsidRPr="00BA557E">
      <w:rPr>
        <w:rFonts w:ascii="Arial" w:hAnsi="Arial" w:cs="Arial"/>
        <w:sz w:val="20"/>
        <w:szCs w:val="20"/>
      </w:rPr>
      <w:t>Mundo J – 6</w:t>
    </w:r>
    <w:r w:rsidRPr="00BA557E">
      <w:rPr>
        <w:rFonts w:ascii="Arial" w:hAnsi="Arial" w:cs="Arial"/>
        <w:sz w:val="20"/>
        <w:szCs w:val="20"/>
        <w:vertAlign w:val="superscript"/>
      </w:rPr>
      <w:t>th</w:t>
    </w:r>
    <w:r w:rsidRPr="00BA557E">
      <w:rPr>
        <w:rFonts w:ascii="Arial" w:hAnsi="Arial" w:cs="Arial"/>
        <w:sz w:val="20"/>
        <w:szCs w:val="20"/>
      </w:rPr>
      <w:t xml:space="preserve"> Floor, Rue de l’Industrie 10, 1000 Brussels, Belgium</w:t>
    </w:r>
    <w:r>
      <w:rPr>
        <w:rFonts w:ascii="Arial" w:hAnsi="Arial" w:cs="Arial"/>
        <w:sz w:val="20"/>
        <w:szCs w:val="20"/>
      </w:rPr>
      <w:t>, t</w:t>
    </w:r>
    <w:r w:rsidRPr="00BA557E">
      <w:rPr>
        <w:rFonts w:ascii="Arial" w:hAnsi="Arial" w:cs="Arial"/>
        <w:sz w:val="20"/>
        <w:szCs w:val="20"/>
      </w:rPr>
      <w:t xml:space="preserve">el: 00 32 2 893 25 83, </w:t>
    </w:r>
    <w:r>
      <w:rPr>
        <w:rFonts w:ascii="Arial" w:hAnsi="Arial" w:cs="Arial"/>
        <w:sz w:val="20"/>
        <w:szCs w:val="20"/>
      </w:rPr>
      <w:t xml:space="preserve">           </w:t>
    </w:r>
    <w:r w:rsidRPr="00BA557E">
      <w:rPr>
        <w:rFonts w:ascii="Arial" w:hAnsi="Arial" w:cs="Arial"/>
        <w:sz w:val="20"/>
        <w:szCs w:val="20"/>
      </w:rPr>
      <w:t>web</w:t>
    </w:r>
    <w:r>
      <w:rPr>
        <w:rFonts w:ascii="Arial" w:hAnsi="Arial" w:cs="Arial"/>
        <w:sz w:val="20"/>
        <w:szCs w:val="20"/>
      </w:rPr>
      <w:t>site</w:t>
    </w:r>
    <w:r w:rsidRPr="00BA557E">
      <w:rPr>
        <w:rFonts w:ascii="Arial" w:hAnsi="Arial" w:cs="Arial"/>
        <w:sz w:val="20"/>
        <w:szCs w:val="20"/>
      </w:rPr>
      <w:t xml:space="preserve">: </w:t>
    </w:r>
    <w:hyperlink r:id="rId1" w:history="1">
      <w:r w:rsidRPr="00BA557E">
        <w:rPr>
          <w:rStyle w:val="Hyperlink"/>
          <w:rFonts w:ascii="Arial" w:hAnsi="Arial" w:cs="Arial"/>
          <w:sz w:val="20"/>
          <w:szCs w:val="20"/>
        </w:rPr>
        <w:t>www.enil.eu</w:t>
      </w:r>
    </w:hyperlink>
    <w:r w:rsidRPr="00BA557E">
      <w:rPr>
        <w:rFonts w:ascii="Arial" w:hAnsi="Arial" w:cs="Arial"/>
        <w:sz w:val="20"/>
        <w:szCs w:val="20"/>
      </w:rPr>
      <w:t xml:space="preserve">, e-mail: </w:t>
    </w:r>
    <w:hyperlink r:id="rId2" w:history="1">
      <w:r w:rsidRPr="00BA557E">
        <w:rPr>
          <w:rStyle w:val="Hyperlink"/>
          <w:rFonts w:ascii="Arial" w:hAnsi="Arial" w:cs="Arial"/>
          <w:sz w:val="20"/>
          <w:szCs w:val="20"/>
        </w:rPr>
        <w:t>secretariat@enil.eu</w:t>
      </w:r>
    </w:hyperlink>
  </w:p>
  <w:p w14:paraId="2E6555AA" w14:textId="77777777" w:rsidR="00E93934" w:rsidRPr="00BA557E" w:rsidRDefault="00E93934" w:rsidP="00E93934">
    <w:pPr>
      <w:pStyle w:val="Footer"/>
      <w:jc w:val="center"/>
      <w:rPr>
        <w:rFonts w:ascii="Arial" w:hAnsi="Arial" w:cs="Arial"/>
        <w:sz w:val="20"/>
        <w:szCs w:val="20"/>
      </w:rPr>
    </w:pPr>
    <w:r>
      <w:rPr>
        <w:rFonts w:ascii="Arial" w:hAnsi="Arial" w:cs="Arial"/>
        <w:sz w:val="20"/>
        <w:szCs w:val="20"/>
      </w:rPr>
      <w:t>R</w:t>
    </w:r>
    <w:r w:rsidRPr="00BA557E">
      <w:rPr>
        <w:rFonts w:ascii="Arial" w:hAnsi="Arial" w:cs="Arial"/>
        <w:sz w:val="20"/>
        <w:szCs w:val="20"/>
      </w:rPr>
      <w:t>egistration n</w:t>
    </w:r>
    <w:r>
      <w:rPr>
        <w:rFonts w:ascii="Arial" w:hAnsi="Arial" w:cs="Arial"/>
        <w:sz w:val="20"/>
        <w:szCs w:val="20"/>
      </w:rPr>
      <w:t>umber</w:t>
    </w:r>
    <w:r w:rsidRPr="00BA557E">
      <w:rPr>
        <w:rFonts w:ascii="Arial" w:hAnsi="Arial" w:cs="Arial"/>
        <w:sz w:val="20"/>
        <w:szCs w:val="20"/>
      </w:rPr>
      <w:t>: 0628829521 RPR Brussels</w:t>
    </w:r>
  </w:p>
  <w:p w14:paraId="2E51C2E0" w14:textId="77777777" w:rsidR="00BA557E" w:rsidRDefault="00BA5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5E8D0" w14:textId="77777777" w:rsidR="00272D0F" w:rsidRDefault="00272D0F" w:rsidP="00B4745A">
      <w:r>
        <w:separator/>
      </w:r>
    </w:p>
  </w:footnote>
  <w:footnote w:type="continuationSeparator" w:id="0">
    <w:p w14:paraId="223B88D6" w14:textId="77777777" w:rsidR="00272D0F" w:rsidRDefault="00272D0F" w:rsidP="00B47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05E0" w14:textId="58C43E45" w:rsidR="00B4745A" w:rsidRDefault="00B4745A">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E7DB" w14:textId="585D344A" w:rsidR="004524E0" w:rsidRDefault="00E93934">
    <w:pPr>
      <w:pStyle w:val="Header"/>
    </w:pPr>
    <w:r>
      <w:rPr>
        <w:noProof/>
      </w:rPr>
      <w:drawing>
        <wp:inline distT="0" distB="0" distL="0" distR="0" wp14:anchorId="2764B336" wp14:editId="5D3BF010">
          <wp:extent cx="1049079" cy="112227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49713" cy="1122949"/>
                  </a:xfrm>
                  <a:prstGeom prst="rect">
                    <a:avLst/>
                  </a:prstGeom>
                </pic:spPr>
              </pic:pic>
            </a:graphicData>
          </a:graphic>
        </wp:inline>
      </w:drawing>
    </w:r>
    <w:r w:rsidR="004524E0">
      <w:tab/>
    </w:r>
    <w:r w:rsidR="004524E0">
      <w:tab/>
    </w:r>
    <w:r>
      <w:rPr>
        <w:noProof/>
      </w:rPr>
      <w:drawing>
        <wp:inline distT="0" distB="0" distL="0" distR="0" wp14:anchorId="3A854938" wp14:editId="0C859E66">
          <wp:extent cx="1148861" cy="10583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211339" cy="11158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2372D"/>
    <w:multiLevelType w:val="hybridMultilevel"/>
    <w:tmpl w:val="0E46D00C"/>
    <w:lvl w:ilvl="0" w:tplc="041D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92692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attachedTemplate r:id="rId1"/>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F6"/>
    <w:rsid w:val="00000CCD"/>
    <w:rsid w:val="00051FA0"/>
    <w:rsid w:val="00177ED0"/>
    <w:rsid w:val="001A752D"/>
    <w:rsid w:val="001D6B7C"/>
    <w:rsid w:val="001E5365"/>
    <w:rsid w:val="00272D0F"/>
    <w:rsid w:val="003B44D1"/>
    <w:rsid w:val="004524E0"/>
    <w:rsid w:val="004571A2"/>
    <w:rsid w:val="004E3A34"/>
    <w:rsid w:val="005756AA"/>
    <w:rsid w:val="00682E26"/>
    <w:rsid w:val="006D367B"/>
    <w:rsid w:val="007E6D94"/>
    <w:rsid w:val="008433D6"/>
    <w:rsid w:val="008F770C"/>
    <w:rsid w:val="009723BC"/>
    <w:rsid w:val="009F18C6"/>
    <w:rsid w:val="00A5202A"/>
    <w:rsid w:val="00B4745A"/>
    <w:rsid w:val="00BA2A67"/>
    <w:rsid w:val="00BA557E"/>
    <w:rsid w:val="00BA7086"/>
    <w:rsid w:val="00BE5634"/>
    <w:rsid w:val="00D91192"/>
    <w:rsid w:val="00E23BCE"/>
    <w:rsid w:val="00E65659"/>
    <w:rsid w:val="00E90ABF"/>
    <w:rsid w:val="00E93934"/>
    <w:rsid w:val="00F84CF6"/>
    <w:rsid w:val="00FD5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FD2175"/>
  <w15:chartTrackingRefBased/>
  <w15:docId w15:val="{35C8FF12-00B5-F944-9838-2D4C9186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5365"/>
    <w:pPr>
      <w:spacing w:before="120" w:after="240"/>
      <w:jc w:val="center"/>
      <w:outlineLvl w:val="0"/>
    </w:pPr>
    <w:rPr>
      <w:rFonts w:ascii="Calibri" w:eastAsia="Calibri" w:hAnsi="Calibri" w:cs="Times New Roman"/>
      <w:b/>
      <w:sz w:val="32"/>
      <w:szCs w:val="32"/>
      <w:lang w:val="en-US"/>
    </w:rPr>
  </w:style>
  <w:style w:type="paragraph" w:styleId="Heading2">
    <w:name w:val="heading 2"/>
    <w:basedOn w:val="Normal"/>
    <w:next w:val="Normal"/>
    <w:link w:val="Heading2Char"/>
    <w:uiPriority w:val="9"/>
    <w:unhideWhenUsed/>
    <w:qFormat/>
    <w:rsid w:val="001E5365"/>
    <w:pPr>
      <w:spacing w:before="120" w:after="120"/>
      <w:jc w:val="both"/>
      <w:outlineLvl w:val="1"/>
    </w:pPr>
    <w:rPr>
      <w:rFonts w:ascii="Calibri" w:eastAsia="Calibri" w:hAnsi="Calibri" w:cs="Times New Roman"/>
      <w:b/>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45A"/>
    <w:pPr>
      <w:tabs>
        <w:tab w:val="center" w:pos="4680"/>
        <w:tab w:val="right" w:pos="9360"/>
      </w:tabs>
    </w:pPr>
  </w:style>
  <w:style w:type="character" w:customStyle="1" w:styleId="HeaderChar">
    <w:name w:val="Header Char"/>
    <w:basedOn w:val="DefaultParagraphFont"/>
    <w:link w:val="Header"/>
    <w:uiPriority w:val="99"/>
    <w:rsid w:val="00B4745A"/>
  </w:style>
  <w:style w:type="paragraph" w:styleId="Footer">
    <w:name w:val="footer"/>
    <w:basedOn w:val="Normal"/>
    <w:link w:val="FooterChar"/>
    <w:uiPriority w:val="99"/>
    <w:unhideWhenUsed/>
    <w:rsid w:val="00B4745A"/>
    <w:pPr>
      <w:tabs>
        <w:tab w:val="center" w:pos="4680"/>
        <w:tab w:val="right" w:pos="9360"/>
      </w:tabs>
    </w:pPr>
  </w:style>
  <w:style w:type="character" w:customStyle="1" w:styleId="FooterChar">
    <w:name w:val="Footer Char"/>
    <w:basedOn w:val="DefaultParagraphFont"/>
    <w:link w:val="Footer"/>
    <w:uiPriority w:val="99"/>
    <w:rsid w:val="00B4745A"/>
  </w:style>
  <w:style w:type="character" w:styleId="Hyperlink">
    <w:name w:val="Hyperlink"/>
    <w:basedOn w:val="DefaultParagraphFont"/>
    <w:uiPriority w:val="99"/>
    <w:unhideWhenUsed/>
    <w:rsid w:val="001E5365"/>
    <w:rPr>
      <w:color w:val="0563C1" w:themeColor="hyperlink"/>
      <w:u w:val="single"/>
    </w:rPr>
  </w:style>
  <w:style w:type="character" w:styleId="UnresolvedMention">
    <w:name w:val="Unresolved Mention"/>
    <w:basedOn w:val="DefaultParagraphFont"/>
    <w:uiPriority w:val="99"/>
    <w:semiHidden/>
    <w:unhideWhenUsed/>
    <w:rsid w:val="001E5365"/>
    <w:rPr>
      <w:color w:val="605E5C"/>
      <w:shd w:val="clear" w:color="auto" w:fill="E1DFDD"/>
    </w:rPr>
  </w:style>
  <w:style w:type="character" w:customStyle="1" w:styleId="Heading1Char">
    <w:name w:val="Heading 1 Char"/>
    <w:basedOn w:val="DefaultParagraphFont"/>
    <w:link w:val="Heading1"/>
    <w:uiPriority w:val="9"/>
    <w:rsid w:val="001E5365"/>
    <w:rPr>
      <w:rFonts w:ascii="Calibri" w:eastAsia="Calibri" w:hAnsi="Calibri" w:cs="Times New Roman"/>
      <w:b/>
      <w:sz w:val="32"/>
      <w:szCs w:val="32"/>
      <w:lang w:val="en-US"/>
    </w:rPr>
  </w:style>
  <w:style w:type="character" w:customStyle="1" w:styleId="Heading2Char">
    <w:name w:val="Heading 2 Char"/>
    <w:basedOn w:val="DefaultParagraphFont"/>
    <w:link w:val="Heading2"/>
    <w:uiPriority w:val="9"/>
    <w:rsid w:val="001E5365"/>
    <w:rPr>
      <w:rFonts w:ascii="Calibri" w:eastAsia="Calibri" w:hAnsi="Calibri" w:cs="Times New Roman"/>
      <w:b/>
      <w:sz w:val="28"/>
      <w:szCs w:val="28"/>
      <w:lang w:val="en-US"/>
    </w:rPr>
  </w:style>
  <w:style w:type="paragraph" w:styleId="BodyText">
    <w:name w:val="Body Text"/>
    <w:basedOn w:val="Normal"/>
    <w:link w:val="BodyTextChar"/>
    <w:rsid w:val="001E5365"/>
    <w:rPr>
      <w:rFonts w:ascii="Arial" w:eastAsia="Times New Roman" w:hAnsi="Arial" w:cs="Times New Roman"/>
      <w:szCs w:val="20"/>
      <w:lang w:val="en-US" w:eastAsia="fr-FR"/>
    </w:rPr>
  </w:style>
  <w:style w:type="character" w:customStyle="1" w:styleId="BodyTextChar">
    <w:name w:val="Body Text Char"/>
    <w:basedOn w:val="DefaultParagraphFont"/>
    <w:link w:val="BodyText"/>
    <w:rsid w:val="001E5365"/>
    <w:rPr>
      <w:rFonts w:ascii="Arial" w:eastAsia="Times New Roman" w:hAnsi="Arial" w:cs="Times New Roman"/>
      <w:szCs w:val="20"/>
      <w:lang w:val="en-US" w:eastAsia="fr-FR"/>
    </w:rPr>
  </w:style>
  <w:style w:type="paragraph" w:styleId="ListParagraph">
    <w:name w:val="List Paragraph"/>
    <w:basedOn w:val="Normal"/>
    <w:uiPriority w:val="34"/>
    <w:qFormat/>
    <w:rsid w:val="00E65659"/>
    <w:pPr>
      <w:ind w:left="720"/>
      <w:contextualSpacing/>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meeting/register/tZ0uce6przkjGtTOuv-zwBgDoMoyQwd1-tW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secretariat@enil.eu" TargetMode="External"/><Relationship Id="rId1" Type="http://schemas.openxmlformats.org/officeDocument/2006/relationships/hyperlink" Target="http://www.enil.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nesbulic/Dropbox/ENIL/General%20Assembly%202022/GA2022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GA2022_Template.dotx</Template>
  <TotalTime>19</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Bulic</dc:creator>
  <cp:keywords/>
  <dc:description/>
  <cp:lastModifiedBy>Ines Bulic</cp:lastModifiedBy>
  <cp:revision>10</cp:revision>
  <cp:lastPrinted>2022-09-01T10:44:00Z</cp:lastPrinted>
  <dcterms:created xsi:type="dcterms:W3CDTF">2022-09-01T10:25:00Z</dcterms:created>
  <dcterms:modified xsi:type="dcterms:W3CDTF">2022-09-02T14:11:00Z</dcterms:modified>
</cp:coreProperties>
</file>