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327E54" w14:textId="158180BC" w:rsidR="00936EA2" w:rsidRPr="00645E56" w:rsidRDefault="00936EA2" w:rsidP="00936EA2">
      <w:pPr>
        <w:spacing w:line="276" w:lineRule="auto"/>
        <w:ind w:left="-283" w:right="-283"/>
        <w:contextualSpacing/>
        <w:jc w:val="both"/>
        <w:rPr>
          <w:rFonts w:ascii="Arial" w:hAnsi="Arial" w:cs="Arial"/>
        </w:rPr>
      </w:pPr>
    </w:p>
    <w:p w14:paraId="6C255ADC" w14:textId="77777777" w:rsidR="009F1E5C" w:rsidRPr="00645E56" w:rsidRDefault="009F1E5C" w:rsidP="009B7E4A">
      <w:pPr>
        <w:widowControl w:val="0"/>
        <w:autoSpaceDE w:val="0"/>
        <w:autoSpaceDN w:val="0"/>
        <w:adjustRightInd w:val="0"/>
        <w:spacing w:line="276" w:lineRule="auto"/>
        <w:contextualSpacing/>
        <w:outlineLvl w:val="0"/>
        <w:rPr>
          <w:rFonts w:ascii="Arial" w:hAnsi="Arial" w:cs="Arial"/>
          <w:b/>
        </w:rPr>
      </w:pPr>
    </w:p>
    <w:p w14:paraId="6C6EC0CA" w14:textId="77777777" w:rsidR="00AD449C" w:rsidRPr="00645E56" w:rsidRDefault="00AD449C" w:rsidP="00B74888">
      <w:pPr>
        <w:widowControl w:val="0"/>
        <w:autoSpaceDE w:val="0"/>
        <w:autoSpaceDN w:val="0"/>
        <w:adjustRightInd w:val="0"/>
        <w:spacing w:line="276" w:lineRule="auto"/>
        <w:contextualSpacing/>
        <w:outlineLvl w:val="0"/>
        <w:rPr>
          <w:rFonts w:ascii="Arial" w:hAnsi="Arial" w:cs="Arial"/>
          <w:b/>
        </w:rPr>
      </w:pPr>
    </w:p>
    <w:p w14:paraId="394C711E" w14:textId="61861C9C" w:rsidR="00461622" w:rsidRPr="00C316E9" w:rsidRDefault="00175078" w:rsidP="00D93F51">
      <w:pPr>
        <w:widowControl w:val="0"/>
        <w:autoSpaceDE w:val="0"/>
        <w:autoSpaceDN w:val="0"/>
        <w:adjustRightInd w:val="0"/>
        <w:spacing w:line="276" w:lineRule="auto"/>
        <w:contextualSpacing/>
        <w:jc w:val="center"/>
        <w:outlineLvl w:val="0"/>
        <w:rPr>
          <w:rFonts w:ascii="Arial" w:hAnsi="Arial" w:cs="Arial"/>
          <w:b/>
        </w:rPr>
      </w:pPr>
      <w:r>
        <w:rPr>
          <w:rFonts w:ascii="Arial" w:hAnsi="Arial" w:cs="Arial"/>
          <w:b/>
        </w:rPr>
        <w:t xml:space="preserve">Position </w:t>
      </w:r>
      <w:r w:rsidR="00593D10" w:rsidRPr="00645E56">
        <w:rPr>
          <w:rFonts w:ascii="Arial" w:hAnsi="Arial" w:cs="Arial"/>
          <w:b/>
        </w:rPr>
        <w:t xml:space="preserve">of </w:t>
      </w:r>
      <w:r w:rsidR="00FC1E2C" w:rsidRPr="00645E56">
        <w:rPr>
          <w:rFonts w:ascii="Arial" w:hAnsi="Arial" w:cs="Arial"/>
          <w:b/>
        </w:rPr>
        <w:t>the</w:t>
      </w:r>
      <w:r w:rsidR="00FC1E2C" w:rsidRPr="00645E56">
        <w:rPr>
          <w:rFonts w:ascii="Arial" w:hAnsi="Arial" w:cs="Arial"/>
          <w:b/>
          <w:i/>
          <w:iCs/>
        </w:rPr>
        <w:t xml:space="preserve"> </w:t>
      </w:r>
      <w:r w:rsidR="00FC1E2C" w:rsidRPr="00645E56">
        <w:rPr>
          <w:rFonts w:ascii="Arial" w:hAnsi="Arial" w:cs="Arial"/>
          <w:b/>
        </w:rPr>
        <w:t>European Network on Independent Living</w:t>
      </w:r>
      <w:r w:rsidR="002D2A5E" w:rsidRPr="00645E56">
        <w:rPr>
          <w:rFonts w:ascii="Arial" w:hAnsi="Arial" w:cs="Arial"/>
          <w:b/>
          <w:i/>
          <w:iCs/>
        </w:rPr>
        <w:t xml:space="preserve"> </w:t>
      </w:r>
      <w:r w:rsidR="009C69DC">
        <w:rPr>
          <w:rFonts w:ascii="Arial" w:hAnsi="Arial" w:cs="Arial"/>
          <w:b/>
        </w:rPr>
        <w:t xml:space="preserve">(ENIL) </w:t>
      </w:r>
    </w:p>
    <w:p w14:paraId="47E53BDC" w14:textId="40365478" w:rsidR="0004645E" w:rsidRPr="00645E56" w:rsidRDefault="0004645E" w:rsidP="00D93F51">
      <w:pPr>
        <w:widowControl w:val="0"/>
        <w:autoSpaceDE w:val="0"/>
        <w:autoSpaceDN w:val="0"/>
        <w:adjustRightInd w:val="0"/>
        <w:spacing w:line="276" w:lineRule="auto"/>
        <w:contextualSpacing/>
        <w:jc w:val="center"/>
        <w:outlineLvl w:val="0"/>
        <w:rPr>
          <w:rFonts w:ascii="Arial" w:hAnsi="Arial" w:cs="Arial"/>
        </w:rPr>
      </w:pPr>
    </w:p>
    <w:p w14:paraId="19019FC3" w14:textId="3F469614" w:rsidR="006D15DC" w:rsidRPr="00645E56" w:rsidRDefault="006D15DC" w:rsidP="00D93F51">
      <w:pPr>
        <w:widowControl w:val="0"/>
        <w:autoSpaceDE w:val="0"/>
        <w:autoSpaceDN w:val="0"/>
        <w:adjustRightInd w:val="0"/>
        <w:spacing w:line="276" w:lineRule="auto"/>
        <w:contextualSpacing/>
        <w:jc w:val="center"/>
        <w:outlineLvl w:val="0"/>
        <w:rPr>
          <w:rFonts w:ascii="Arial" w:hAnsi="Arial" w:cs="Arial"/>
        </w:rPr>
      </w:pPr>
      <w:r w:rsidRPr="00645E56">
        <w:rPr>
          <w:rFonts w:ascii="Arial" w:hAnsi="Arial" w:cs="Arial"/>
        </w:rPr>
        <w:t xml:space="preserve">To the </w:t>
      </w:r>
      <w:r w:rsidR="00DD0EC9" w:rsidRPr="00645E56">
        <w:rPr>
          <w:rFonts w:ascii="Arial" w:hAnsi="Arial" w:cs="Arial"/>
        </w:rPr>
        <w:t xml:space="preserve">Proposal for a </w:t>
      </w:r>
      <w:r w:rsidR="00F66464" w:rsidRPr="00645E56">
        <w:rPr>
          <w:rFonts w:ascii="Arial" w:hAnsi="Arial" w:cs="Arial"/>
        </w:rPr>
        <w:t>Regulation</w:t>
      </w:r>
      <w:r w:rsidR="00DD0EC9" w:rsidRPr="00645E56">
        <w:rPr>
          <w:rFonts w:ascii="Arial" w:hAnsi="Arial" w:cs="Arial"/>
        </w:rPr>
        <w:t xml:space="preserve"> of the European Parliament and of the Council </w:t>
      </w:r>
    </w:p>
    <w:p w14:paraId="7C0A7700" w14:textId="77777777" w:rsidR="00267A58" w:rsidRPr="00645E56" w:rsidRDefault="00267A58" w:rsidP="00267A58">
      <w:pPr>
        <w:widowControl w:val="0"/>
        <w:autoSpaceDE w:val="0"/>
        <w:autoSpaceDN w:val="0"/>
        <w:adjustRightInd w:val="0"/>
        <w:spacing w:line="276" w:lineRule="auto"/>
        <w:contextualSpacing/>
        <w:jc w:val="center"/>
        <w:outlineLvl w:val="0"/>
        <w:rPr>
          <w:rFonts w:ascii="Arial" w:hAnsi="Arial" w:cs="Arial"/>
        </w:rPr>
      </w:pPr>
      <w:r w:rsidRPr="00645E56">
        <w:rPr>
          <w:rFonts w:ascii="Arial" w:hAnsi="Arial" w:cs="Arial"/>
        </w:rPr>
        <w:t>on jurisdiction, applicable law, recognition and enforcement of measures and</w:t>
      </w:r>
    </w:p>
    <w:p w14:paraId="7F53487F" w14:textId="5362537B" w:rsidR="0004645E" w:rsidRPr="00645E56" w:rsidRDefault="00267A58" w:rsidP="00267A58">
      <w:pPr>
        <w:widowControl w:val="0"/>
        <w:autoSpaceDE w:val="0"/>
        <w:autoSpaceDN w:val="0"/>
        <w:adjustRightInd w:val="0"/>
        <w:spacing w:line="276" w:lineRule="auto"/>
        <w:contextualSpacing/>
        <w:jc w:val="center"/>
        <w:outlineLvl w:val="0"/>
        <w:rPr>
          <w:rFonts w:ascii="Arial" w:hAnsi="Arial" w:cs="Arial"/>
          <w:b/>
        </w:rPr>
      </w:pPr>
      <w:r w:rsidRPr="00645E56">
        <w:rPr>
          <w:rFonts w:ascii="Arial" w:hAnsi="Arial" w:cs="Arial"/>
        </w:rPr>
        <w:t>cooperation in matters relating to the protection of adults</w:t>
      </w:r>
      <w:r w:rsidR="005F77CF">
        <w:rPr>
          <w:rFonts w:ascii="Arial" w:hAnsi="Arial" w:cs="Arial"/>
        </w:rPr>
        <w:t xml:space="preserve"> </w:t>
      </w:r>
      <w:proofErr w:type="gramStart"/>
      <w:r w:rsidR="004D372B" w:rsidRPr="004D372B">
        <w:rPr>
          <w:rFonts w:ascii="Arial" w:hAnsi="Arial" w:cs="Arial"/>
        </w:rPr>
        <w:t>COM(</w:t>
      </w:r>
      <w:proofErr w:type="gramEnd"/>
      <w:r w:rsidR="004D372B" w:rsidRPr="004D372B">
        <w:rPr>
          <w:rFonts w:ascii="Arial" w:hAnsi="Arial" w:cs="Arial"/>
        </w:rPr>
        <w:t>2023) 280 final</w:t>
      </w:r>
    </w:p>
    <w:p w14:paraId="09E2FFCE" w14:textId="77777777" w:rsidR="002B749E" w:rsidRPr="00645E56" w:rsidRDefault="002B749E" w:rsidP="00D93F51">
      <w:pPr>
        <w:widowControl w:val="0"/>
        <w:autoSpaceDE w:val="0"/>
        <w:autoSpaceDN w:val="0"/>
        <w:adjustRightInd w:val="0"/>
        <w:spacing w:line="276" w:lineRule="auto"/>
        <w:contextualSpacing/>
        <w:jc w:val="center"/>
        <w:outlineLvl w:val="0"/>
        <w:rPr>
          <w:rFonts w:ascii="Arial" w:hAnsi="Arial" w:cs="Arial"/>
          <w:b/>
        </w:rPr>
      </w:pPr>
    </w:p>
    <w:p w14:paraId="03DC6418" w14:textId="77777777" w:rsidR="005955C5" w:rsidRPr="00645E56" w:rsidRDefault="005955C5" w:rsidP="00B64386">
      <w:pPr>
        <w:widowControl w:val="0"/>
        <w:autoSpaceDE w:val="0"/>
        <w:autoSpaceDN w:val="0"/>
        <w:adjustRightInd w:val="0"/>
        <w:spacing w:line="276" w:lineRule="auto"/>
        <w:contextualSpacing/>
        <w:outlineLvl w:val="0"/>
        <w:rPr>
          <w:rFonts w:ascii="Arial" w:hAnsi="Arial" w:cs="Arial"/>
          <w:b/>
        </w:rPr>
      </w:pPr>
    </w:p>
    <w:p w14:paraId="379ED363" w14:textId="77777777" w:rsidR="005955C5" w:rsidRPr="00645E56" w:rsidRDefault="005955C5" w:rsidP="00D93F51">
      <w:pPr>
        <w:widowControl w:val="0"/>
        <w:autoSpaceDE w:val="0"/>
        <w:autoSpaceDN w:val="0"/>
        <w:adjustRightInd w:val="0"/>
        <w:spacing w:line="276" w:lineRule="auto"/>
        <w:contextualSpacing/>
        <w:jc w:val="center"/>
        <w:outlineLvl w:val="0"/>
        <w:rPr>
          <w:rFonts w:ascii="Arial" w:hAnsi="Arial" w:cs="Arial"/>
          <w:b/>
        </w:rPr>
      </w:pPr>
    </w:p>
    <w:p w14:paraId="4DE1D79F" w14:textId="77777777" w:rsidR="000118A3" w:rsidRDefault="00FD5229" w:rsidP="00D873C4">
      <w:pPr>
        <w:widowControl w:val="0"/>
        <w:autoSpaceDE w:val="0"/>
        <w:autoSpaceDN w:val="0"/>
        <w:adjustRightInd w:val="0"/>
        <w:spacing w:line="276" w:lineRule="auto"/>
        <w:contextualSpacing/>
        <w:jc w:val="both"/>
        <w:outlineLvl w:val="0"/>
        <w:rPr>
          <w:rFonts w:ascii="Arial" w:hAnsi="Arial" w:cs="Arial"/>
        </w:rPr>
      </w:pPr>
      <w:r>
        <w:rPr>
          <w:rFonts w:ascii="Arial" w:hAnsi="Arial" w:cs="Arial"/>
        </w:rPr>
        <w:t xml:space="preserve">The European Union is working on a regulation on jurisdiction, applicable law, recognition and enforcement of measures and cooperation in matters relating to the protection of adults, COM (2023) 280 final. </w:t>
      </w:r>
      <w:r w:rsidR="00972914">
        <w:rPr>
          <w:rFonts w:ascii="Arial" w:hAnsi="Arial" w:cs="Arial"/>
        </w:rPr>
        <w:t xml:space="preserve">The proposed regulation aims to implement the </w:t>
      </w:r>
      <w:r w:rsidR="006E1B79">
        <w:rPr>
          <w:rFonts w:ascii="Arial" w:hAnsi="Arial" w:cs="Arial"/>
        </w:rPr>
        <w:t>2000 Convention on the International Protection of Adults of the Hague Conference on Private International Law (HCCH Convention).</w:t>
      </w:r>
    </w:p>
    <w:p w14:paraId="36A4316D" w14:textId="77777777" w:rsidR="000118A3" w:rsidRDefault="000118A3" w:rsidP="00D873C4">
      <w:pPr>
        <w:widowControl w:val="0"/>
        <w:autoSpaceDE w:val="0"/>
        <w:autoSpaceDN w:val="0"/>
        <w:adjustRightInd w:val="0"/>
        <w:spacing w:line="276" w:lineRule="auto"/>
        <w:contextualSpacing/>
        <w:jc w:val="both"/>
        <w:outlineLvl w:val="0"/>
        <w:rPr>
          <w:rFonts w:ascii="Arial" w:hAnsi="Arial" w:cs="Arial"/>
        </w:rPr>
      </w:pPr>
    </w:p>
    <w:p w14:paraId="0C1F42FB" w14:textId="5C972917" w:rsidR="00FD5229" w:rsidRDefault="00D717B1" w:rsidP="00D873C4">
      <w:pPr>
        <w:widowControl w:val="0"/>
        <w:autoSpaceDE w:val="0"/>
        <w:autoSpaceDN w:val="0"/>
        <w:adjustRightInd w:val="0"/>
        <w:spacing w:line="276" w:lineRule="auto"/>
        <w:contextualSpacing/>
        <w:jc w:val="both"/>
        <w:outlineLvl w:val="0"/>
        <w:rPr>
          <w:rFonts w:ascii="Arial" w:hAnsi="Arial" w:cs="Arial"/>
          <w:bCs/>
        </w:rPr>
      </w:pPr>
      <w:r w:rsidRPr="00645E56">
        <w:rPr>
          <w:rFonts w:ascii="Arial" w:hAnsi="Arial" w:cs="Arial"/>
          <w:bCs/>
        </w:rPr>
        <w:t>Th</w:t>
      </w:r>
      <w:r w:rsidR="000118A3">
        <w:rPr>
          <w:rFonts w:ascii="Arial" w:hAnsi="Arial" w:cs="Arial"/>
          <w:bCs/>
        </w:rPr>
        <w:t xml:space="preserve">e </w:t>
      </w:r>
      <w:r w:rsidRPr="00645E56">
        <w:rPr>
          <w:rFonts w:ascii="Arial" w:hAnsi="Arial" w:cs="Arial"/>
          <w:bCs/>
        </w:rPr>
        <w:t xml:space="preserve">regulation </w:t>
      </w:r>
      <w:r w:rsidR="000118A3">
        <w:rPr>
          <w:rFonts w:ascii="Arial" w:hAnsi="Arial" w:cs="Arial"/>
          <w:bCs/>
        </w:rPr>
        <w:t xml:space="preserve">on the protection of adults </w:t>
      </w:r>
      <w:r w:rsidRPr="00645E56">
        <w:rPr>
          <w:rFonts w:ascii="Arial" w:hAnsi="Arial" w:cs="Arial"/>
          <w:bCs/>
        </w:rPr>
        <w:t>will</w:t>
      </w:r>
      <w:r w:rsidR="002D1332">
        <w:rPr>
          <w:rFonts w:ascii="Arial" w:hAnsi="Arial" w:cs="Arial"/>
          <w:bCs/>
        </w:rPr>
        <w:t>,</w:t>
      </w:r>
      <w:r w:rsidRPr="00645E56">
        <w:rPr>
          <w:rFonts w:ascii="Arial" w:hAnsi="Arial" w:cs="Arial"/>
          <w:bCs/>
        </w:rPr>
        <w:t xml:space="preserve"> to a large extent, affect disabled people. </w:t>
      </w:r>
    </w:p>
    <w:p w14:paraId="493ED654" w14:textId="77777777" w:rsidR="00FD5229" w:rsidRDefault="00FD5229" w:rsidP="00D873C4">
      <w:pPr>
        <w:widowControl w:val="0"/>
        <w:autoSpaceDE w:val="0"/>
        <w:autoSpaceDN w:val="0"/>
        <w:adjustRightInd w:val="0"/>
        <w:spacing w:line="276" w:lineRule="auto"/>
        <w:contextualSpacing/>
        <w:jc w:val="both"/>
        <w:outlineLvl w:val="0"/>
        <w:rPr>
          <w:rFonts w:ascii="Arial" w:hAnsi="Arial" w:cs="Arial"/>
          <w:bCs/>
        </w:rPr>
      </w:pPr>
    </w:p>
    <w:p w14:paraId="485DC0F9" w14:textId="0387D321" w:rsidR="00FD5229" w:rsidRDefault="000F7092" w:rsidP="00D873C4">
      <w:pPr>
        <w:widowControl w:val="0"/>
        <w:autoSpaceDE w:val="0"/>
        <w:autoSpaceDN w:val="0"/>
        <w:adjustRightInd w:val="0"/>
        <w:spacing w:line="276" w:lineRule="auto"/>
        <w:contextualSpacing/>
        <w:jc w:val="both"/>
        <w:outlineLvl w:val="0"/>
        <w:rPr>
          <w:rFonts w:ascii="Arial" w:hAnsi="Arial" w:cs="Arial"/>
          <w:bCs/>
        </w:rPr>
      </w:pPr>
      <w:r>
        <w:rPr>
          <w:rFonts w:ascii="Arial" w:hAnsi="Arial" w:cs="Arial"/>
          <w:bCs/>
        </w:rPr>
        <w:t xml:space="preserve">The European Network on Independent Living regards the following </w:t>
      </w:r>
      <w:r w:rsidR="009C40E2">
        <w:rPr>
          <w:rFonts w:ascii="Arial" w:hAnsi="Arial" w:cs="Arial"/>
          <w:bCs/>
        </w:rPr>
        <w:t xml:space="preserve">articles of the regulation as highly problematic: </w:t>
      </w:r>
    </w:p>
    <w:p w14:paraId="097C96E1" w14:textId="77777777" w:rsidR="009C40E2" w:rsidRDefault="009C40E2" w:rsidP="00D873C4">
      <w:pPr>
        <w:widowControl w:val="0"/>
        <w:autoSpaceDE w:val="0"/>
        <w:autoSpaceDN w:val="0"/>
        <w:adjustRightInd w:val="0"/>
        <w:spacing w:line="276" w:lineRule="auto"/>
        <w:contextualSpacing/>
        <w:jc w:val="both"/>
        <w:outlineLvl w:val="0"/>
        <w:rPr>
          <w:rFonts w:ascii="Arial" w:hAnsi="Arial" w:cs="Arial"/>
          <w:bCs/>
        </w:rPr>
      </w:pPr>
    </w:p>
    <w:p w14:paraId="61B3FD9E" w14:textId="77777777" w:rsidR="00582468" w:rsidRDefault="00582468" w:rsidP="00053F9C">
      <w:pPr>
        <w:spacing w:line="276" w:lineRule="auto"/>
        <w:jc w:val="both"/>
        <w:rPr>
          <w:rFonts w:ascii="Arial" w:hAnsi="Arial" w:cs="Arial"/>
        </w:rPr>
      </w:pPr>
      <w:r>
        <w:rPr>
          <w:rFonts w:ascii="Arial" w:hAnsi="Arial" w:cs="Arial"/>
        </w:rPr>
        <w:t xml:space="preserve">Article 1 (a) defines the most important subject matter of the proposed legislation, which is to “determine the Member State whose authorities have jurisdiction to take measures directed to the protection of the person or property of the adult”. </w:t>
      </w:r>
    </w:p>
    <w:p w14:paraId="3FCD16D5" w14:textId="77777777" w:rsidR="00582468" w:rsidRDefault="00582468" w:rsidP="00053F9C">
      <w:pPr>
        <w:spacing w:line="276" w:lineRule="auto"/>
        <w:jc w:val="both"/>
        <w:rPr>
          <w:rFonts w:ascii="Arial" w:hAnsi="Arial" w:cs="Arial"/>
        </w:rPr>
      </w:pPr>
    </w:p>
    <w:p w14:paraId="2939E30D" w14:textId="511578EE" w:rsidR="00582468" w:rsidRDefault="00582468" w:rsidP="00053F9C">
      <w:pPr>
        <w:spacing w:line="276" w:lineRule="auto"/>
        <w:jc w:val="both"/>
        <w:rPr>
          <w:rFonts w:ascii="Arial" w:hAnsi="Arial" w:cs="Arial"/>
        </w:rPr>
      </w:pPr>
      <w:r>
        <w:rPr>
          <w:rFonts w:ascii="Arial" w:hAnsi="Arial" w:cs="Arial"/>
        </w:rPr>
        <w:t>Article 2, 1 clarifies the scope: “This Regulation shall apply in civil matters to the protection in cross-border situations of adults who, by reason of an impairment or insufficiency of their personal faculties, are not in a position to protect their interests.”</w:t>
      </w:r>
    </w:p>
    <w:p w14:paraId="3660D4C8" w14:textId="77777777" w:rsidR="009C40E2" w:rsidRDefault="009C40E2" w:rsidP="00053F9C">
      <w:pPr>
        <w:widowControl w:val="0"/>
        <w:autoSpaceDE w:val="0"/>
        <w:autoSpaceDN w:val="0"/>
        <w:adjustRightInd w:val="0"/>
        <w:spacing w:line="276" w:lineRule="auto"/>
        <w:contextualSpacing/>
        <w:jc w:val="both"/>
        <w:outlineLvl w:val="0"/>
        <w:rPr>
          <w:rFonts w:ascii="Arial" w:hAnsi="Arial" w:cs="Arial"/>
          <w:bCs/>
        </w:rPr>
      </w:pPr>
    </w:p>
    <w:p w14:paraId="7586F355" w14:textId="77777777" w:rsidR="006D3334" w:rsidRDefault="006D3334" w:rsidP="00053F9C">
      <w:pPr>
        <w:spacing w:line="276" w:lineRule="auto"/>
        <w:jc w:val="both"/>
        <w:rPr>
          <w:rFonts w:ascii="Arial" w:hAnsi="Arial" w:cs="Arial"/>
        </w:rPr>
      </w:pPr>
      <w:r>
        <w:rPr>
          <w:rFonts w:ascii="Arial" w:hAnsi="Arial" w:cs="Arial"/>
        </w:rPr>
        <w:t xml:space="preserve">Article 3 adds that the matters may include: “(a) the determination of the incapacity of an adult and the institution of a protective regime, (b) the placing of an adult under the protection of a judicial or administrative authority, (c) guardianship, curatorship and analogous institutions, (d) the designation and functions of any person or body having charge of the adult´s person or property…,(e) decisions concerning the placement of the adult in an establishment or other place where protection can be provided”. </w:t>
      </w:r>
    </w:p>
    <w:p w14:paraId="3A0BBD20" w14:textId="77777777" w:rsidR="0054308F" w:rsidRDefault="0054308F" w:rsidP="00053F9C">
      <w:pPr>
        <w:spacing w:line="276" w:lineRule="auto"/>
        <w:jc w:val="both"/>
        <w:rPr>
          <w:rFonts w:ascii="Arial" w:hAnsi="Arial" w:cs="Arial"/>
        </w:rPr>
      </w:pPr>
    </w:p>
    <w:p w14:paraId="515E2A8A" w14:textId="31401372" w:rsidR="0054308F" w:rsidRDefault="0054308F" w:rsidP="00053F9C">
      <w:pPr>
        <w:spacing w:line="276" w:lineRule="auto"/>
        <w:jc w:val="both"/>
        <w:rPr>
          <w:rFonts w:ascii="Arial" w:hAnsi="Arial" w:cs="Arial"/>
        </w:rPr>
      </w:pPr>
      <w:r>
        <w:rPr>
          <w:rFonts w:ascii="Arial" w:hAnsi="Arial" w:cs="Arial"/>
        </w:rPr>
        <w:t xml:space="preserve">Articles 11 and articles 12 permit the enforcement of measures </w:t>
      </w:r>
      <w:r w:rsidR="006231EC">
        <w:rPr>
          <w:rFonts w:ascii="Arial" w:hAnsi="Arial" w:cs="Arial"/>
        </w:rPr>
        <w:t xml:space="preserve">across borders. </w:t>
      </w:r>
    </w:p>
    <w:p w14:paraId="39955881" w14:textId="77777777" w:rsidR="00FD5229" w:rsidRDefault="00FD5229" w:rsidP="00D873C4">
      <w:pPr>
        <w:widowControl w:val="0"/>
        <w:autoSpaceDE w:val="0"/>
        <w:autoSpaceDN w:val="0"/>
        <w:adjustRightInd w:val="0"/>
        <w:spacing w:line="276" w:lineRule="auto"/>
        <w:contextualSpacing/>
        <w:jc w:val="both"/>
        <w:outlineLvl w:val="0"/>
        <w:rPr>
          <w:rFonts w:ascii="Arial" w:hAnsi="Arial" w:cs="Arial"/>
          <w:bCs/>
        </w:rPr>
      </w:pPr>
    </w:p>
    <w:p w14:paraId="5993BF57" w14:textId="48F5EDBE" w:rsidR="00FD5229" w:rsidRDefault="00053F9C" w:rsidP="00D873C4">
      <w:pPr>
        <w:widowControl w:val="0"/>
        <w:autoSpaceDE w:val="0"/>
        <w:autoSpaceDN w:val="0"/>
        <w:adjustRightInd w:val="0"/>
        <w:spacing w:line="276" w:lineRule="auto"/>
        <w:contextualSpacing/>
        <w:jc w:val="both"/>
        <w:outlineLvl w:val="0"/>
        <w:rPr>
          <w:rFonts w:ascii="Arial" w:hAnsi="Arial" w:cs="Arial"/>
        </w:rPr>
      </w:pPr>
      <w:r>
        <w:rPr>
          <w:rFonts w:ascii="Arial" w:hAnsi="Arial" w:cs="Arial"/>
        </w:rPr>
        <w:t>Article 21 intends to grant authorities the power to institutionalise, disabled people under their control.</w:t>
      </w:r>
    </w:p>
    <w:p w14:paraId="24DAA5CE" w14:textId="77777777" w:rsidR="00053F9C" w:rsidRDefault="00053F9C" w:rsidP="00D873C4">
      <w:pPr>
        <w:widowControl w:val="0"/>
        <w:autoSpaceDE w:val="0"/>
        <w:autoSpaceDN w:val="0"/>
        <w:adjustRightInd w:val="0"/>
        <w:spacing w:line="276" w:lineRule="auto"/>
        <w:contextualSpacing/>
        <w:jc w:val="both"/>
        <w:outlineLvl w:val="0"/>
        <w:rPr>
          <w:rFonts w:ascii="Arial" w:hAnsi="Arial" w:cs="Arial"/>
        </w:rPr>
      </w:pPr>
    </w:p>
    <w:p w14:paraId="39BEE119" w14:textId="2242A575" w:rsidR="00FD5229" w:rsidRPr="004373E1" w:rsidRDefault="00D44EDE" w:rsidP="004373E1">
      <w:pPr>
        <w:spacing w:line="276" w:lineRule="auto"/>
        <w:jc w:val="both"/>
        <w:rPr>
          <w:rFonts w:ascii="Arial" w:hAnsi="Arial" w:cs="Arial"/>
        </w:rPr>
      </w:pPr>
      <w:r>
        <w:rPr>
          <w:rFonts w:ascii="Arial" w:hAnsi="Arial" w:cs="Arial"/>
        </w:rPr>
        <w:t>Articles 45, 46, 47</w:t>
      </w:r>
      <w:r w:rsidR="00B569F7">
        <w:rPr>
          <w:rFonts w:ascii="Arial" w:hAnsi="Arial" w:cs="Arial"/>
        </w:rPr>
        <w:t xml:space="preserve"> </w:t>
      </w:r>
      <w:r w:rsidR="00BD641D">
        <w:rPr>
          <w:rFonts w:ascii="Arial" w:hAnsi="Arial" w:cs="Arial"/>
        </w:rPr>
        <w:t xml:space="preserve">would </w:t>
      </w:r>
      <w:r w:rsidR="00210D22">
        <w:rPr>
          <w:rFonts w:ascii="Arial" w:hAnsi="Arial" w:cs="Arial"/>
        </w:rPr>
        <w:t>oblige member states to</w:t>
      </w:r>
      <w:r>
        <w:rPr>
          <w:rFonts w:ascii="Arial" w:hAnsi="Arial" w:cs="Arial"/>
        </w:rPr>
        <w:t xml:space="preserve"> establish</w:t>
      </w:r>
      <w:r w:rsidR="00624CD8">
        <w:rPr>
          <w:rFonts w:ascii="Arial" w:hAnsi="Arial" w:cs="Arial"/>
        </w:rPr>
        <w:t xml:space="preserve"> compulsory,</w:t>
      </w:r>
      <w:r w:rsidR="00415CA4">
        <w:rPr>
          <w:rFonts w:ascii="Arial" w:hAnsi="Arial" w:cs="Arial"/>
        </w:rPr>
        <w:t xml:space="preserve"> interconnected</w:t>
      </w:r>
      <w:r w:rsidR="00596A83">
        <w:rPr>
          <w:rFonts w:ascii="Arial" w:hAnsi="Arial" w:cs="Arial"/>
        </w:rPr>
        <w:t>, central</w:t>
      </w:r>
      <w:r w:rsidR="00415CA4">
        <w:rPr>
          <w:rFonts w:ascii="Arial" w:hAnsi="Arial" w:cs="Arial"/>
        </w:rPr>
        <w:t xml:space="preserve"> </w:t>
      </w:r>
      <w:r w:rsidR="00CB6B14">
        <w:rPr>
          <w:rFonts w:ascii="Arial" w:hAnsi="Arial" w:cs="Arial"/>
        </w:rPr>
        <w:t>protection registers</w:t>
      </w:r>
      <w:r w:rsidR="00624CD8">
        <w:rPr>
          <w:rFonts w:ascii="Arial" w:hAnsi="Arial" w:cs="Arial"/>
        </w:rPr>
        <w:t xml:space="preserve">, </w:t>
      </w:r>
      <w:r>
        <w:rPr>
          <w:rFonts w:ascii="Arial" w:hAnsi="Arial" w:cs="Arial"/>
        </w:rPr>
        <w:t xml:space="preserve">containing all details of measures taken against a person. While the regulation on the protection of adults would largely be procedural, those articles </w:t>
      </w:r>
      <w:r w:rsidR="002B4D0C">
        <w:rPr>
          <w:rFonts w:ascii="Arial" w:hAnsi="Arial" w:cs="Arial"/>
        </w:rPr>
        <w:t>would</w:t>
      </w:r>
      <w:r>
        <w:rPr>
          <w:rFonts w:ascii="Arial" w:hAnsi="Arial" w:cs="Arial"/>
        </w:rPr>
        <w:t xml:space="preserve"> introduce new substantial rules. Every EU country would have to introduce such registers and insert all disabled people, for example under guardianship in that country. </w:t>
      </w:r>
    </w:p>
    <w:p w14:paraId="12CA46DB" w14:textId="77777777" w:rsidR="00D44EDE" w:rsidRDefault="00D44EDE" w:rsidP="00D873C4">
      <w:pPr>
        <w:widowControl w:val="0"/>
        <w:autoSpaceDE w:val="0"/>
        <w:autoSpaceDN w:val="0"/>
        <w:adjustRightInd w:val="0"/>
        <w:spacing w:line="276" w:lineRule="auto"/>
        <w:contextualSpacing/>
        <w:jc w:val="both"/>
        <w:outlineLvl w:val="0"/>
        <w:rPr>
          <w:rFonts w:ascii="Arial" w:hAnsi="Arial" w:cs="Arial"/>
          <w:bCs/>
        </w:rPr>
      </w:pPr>
    </w:p>
    <w:p w14:paraId="0CC61297" w14:textId="4C5E3D05" w:rsidR="00D44EDE" w:rsidRDefault="005A45D9" w:rsidP="00D873C4">
      <w:pPr>
        <w:widowControl w:val="0"/>
        <w:autoSpaceDE w:val="0"/>
        <w:autoSpaceDN w:val="0"/>
        <w:adjustRightInd w:val="0"/>
        <w:spacing w:line="276" w:lineRule="auto"/>
        <w:contextualSpacing/>
        <w:jc w:val="both"/>
        <w:outlineLvl w:val="0"/>
        <w:rPr>
          <w:rFonts w:ascii="Arial" w:hAnsi="Arial" w:cs="Arial"/>
          <w:bCs/>
        </w:rPr>
      </w:pPr>
      <w:r>
        <w:rPr>
          <w:rFonts w:ascii="Arial" w:hAnsi="Arial" w:cs="Arial"/>
          <w:bCs/>
        </w:rPr>
        <w:t xml:space="preserve">The European Network on Independent Living regards those articles as problematic for the following reasons: </w:t>
      </w:r>
    </w:p>
    <w:p w14:paraId="7D9A524E" w14:textId="77777777" w:rsidR="005A45D9" w:rsidRDefault="005A45D9" w:rsidP="00D873C4">
      <w:pPr>
        <w:widowControl w:val="0"/>
        <w:autoSpaceDE w:val="0"/>
        <w:autoSpaceDN w:val="0"/>
        <w:adjustRightInd w:val="0"/>
        <w:spacing w:line="276" w:lineRule="auto"/>
        <w:contextualSpacing/>
        <w:jc w:val="both"/>
        <w:outlineLvl w:val="0"/>
        <w:rPr>
          <w:rFonts w:ascii="Arial" w:hAnsi="Arial" w:cs="Arial"/>
          <w:bCs/>
        </w:rPr>
      </w:pPr>
    </w:p>
    <w:p w14:paraId="596940CF" w14:textId="76E883B9" w:rsidR="005A45D9" w:rsidRPr="00E860A0" w:rsidRDefault="00A37EFC" w:rsidP="005A45D9">
      <w:pPr>
        <w:pStyle w:val="Listenabsatz"/>
        <w:widowControl w:val="0"/>
        <w:numPr>
          <w:ilvl w:val="0"/>
          <w:numId w:val="44"/>
        </w:numPr>
        <w:autoSpaceDE w:val="0"/>
        <w:autoSpaceDN w:val="0"/>
        <w:adjustRightInd w:val="0"/>
        <w:spacing w:line="276" w:lineRule="auto"/>
        <w:contextualSpacing/>
        <w:jc w:val="both"/>
        <w:outlineLvl w:val="0"/>
        <w:rPr>
          <w:rFonts w:ascii="Arial" w:hAnsi="Arial" w:cs="Arial"/>
          <w:b/>
        </w:rPr>
      </w:pPr>
      <w:r w:rsidRPr="00E860A0">
        <w:rPr>
          <w:rFonts w:ascii="Arial" w:hAnsi="Arial" w:cs="Arial"/>
          <w:b/>
        </w:rPr>
        <w:t xml:space="preserve">The EU is state party to the United Nations Convention on the Rights of Persons with Disabilities </w:t>
      </w:r>
    </w:p>
    <w:p w14:paraId="693D51A1" w14:textId="77777777" w:rsidR="00D44EDE" w:rsidRDefault="00D44EDE" w:rsidP="00D873C4">
      <w:pPr>
        <w:widowControl w:val="0"/>
        <w:autoSpaceDE w:val="0"/>
        <w:autoSpaceDN w:val="0"/>
        <w:adjustRightInd w:val="0"/>
        <w:spacing w:line="276" w:lineRule="auto"/>
        <w:contextualSpacing/>
        <w:jc w:val="both"/>
        <w:outlineLvl w:val="0"/>
        <w:rPr>
          <w:rFonts w:ascii="Arial" w:hAnsi="Arial" w:cs="Arial"/>
          <w:bCs/>
        </w:rPr>
      </w:pPr>
    </w:p>
    <w:p w14:paraId="6EC50CD4" w14:textId="7F32D488" w:rsidR="00860A3A" w:rsidRDefault="00A37EFC" w:rsidP="00D873C4">
      <w:pPr>
        <w:widowControl w:val="0"/>
        <w:autoSpaceDE w:val="0"/>
        <w:autoSpaceDN w:val="0"/>
        <w:adjustRightInd w:val="0"/>
        <w:spacing w:line="276" w:lineRule="auto"/>
        <w:contextualSpacing/>
        <w:jc w:val="both"/>
        <w:outlineLvl w:val="0"/>
        <w:rPr>
          <w:rFonts w:ascii="Arial" w:hAnsi="Arial" w:cs="Arial"/>
          <w:bCs/>
        </w:rPr>
      </w:pPr>
      <w:r>
        <w:rPr>
          <w:rFonts w:ascii="Arial" w:hAnsi="Arial" w:cs="Arial"/>
          <w:bCs/>
        </w:rPr>
        <w:t xml:space="preserve">The United Nations Convention on the Rights of Persons with Disabilities (UN CRPD) was adopted by the UN General Assembly </w:t>
      </w:r>
      <w:r w:rsidR="00775DEF">
        <w:rPr>
          <w:rFonts w:ascii="Arial" w:hAnsi="Arial" w:cs="Arial"/>
          <w:bCs/>
        </w:rPr>
        <w:t>on the 13</w:t>
      </w:r>
      <w:r w:rsidR="00775DEF" w:rsidRPr="00775DEF">
        <w:rPr>
          <w:rFonts w:ascii="Arial" w:hAnsi="Arial" w:cs="Arial"/>
          <w:bCs/>
          <w:vertAlign w:val="superscript"/>
        </w:rPr>
        <w:t>th</w:t>
      </w:r>
      <w:r w:rsidR="00775DEF">
        <w:rPr>
          <w:rFonts w:ascii="Arial" w:hAnsi="Arial" w:cs="Arial"/>
          <w:bCs/>
        </w:rPr>
        <w:t xml:space="preserve"> </w:t>
      </w:r>
      <w:r w:rsidR="00B062B0">
        <w:rPr>
          <w:rFonts w:ascii="Arial" w:hAnsi="Arial" w:cs="Arial"/>
          <w:bCs/>
        </w:rPr>
        <w:t>of December 2006</w:t>
      </w:r>
      <w:r w:rsidR="002F0F0A">
        <w:rPr>
          <w:rFonts w:ascii="Arial" w:hAnsi="Arial" w:cs="Arial"/>
          <w:bCs/>
        </w:rPr>
        <w:t xml:space="preserve"> and entered into force </w:t>
      </w:r>
      <w:r w:rsidR="0037061B">
        <w:rPr>
          <w:rFonts w:ascii="Arial" w:hAnsi="Arial" w:cs="Arial"/>
          <w:bCs/>
        </w:rPr>
        <w:t xml:space="preserve">on 3 May 2008. </w:t>
      </w:r>
      <w:r w:rsidR="00B062B0">
        <w:rPr>
          <w:rFonts w:ascii="Arial" w:hAnsi="Arial" w:cs="Arial"/>
          <w:bCs/>
        </w:rPr>
        <w:t xml:space="preserve"> </w:t>
      </w:r>
    </w:p>
    <w:p w14:paraId="064311DB" w14:textId="77777777" w:rsidR="00860A3A" w:rsidRDefault="00860A3A" w:rsidP="00D873C4">
      <w:pPr>
        <w:widowControl w:val="0"/>
        <w:autoSpaceDE w:val="0"/>
        <w:autoSpaceDN w:val="0"/>
        <w:adjustRightInd w:val="0"/>
        <w:spacing w:line="276" w:lineRule="auto"/>
        <w:contextualSpacing/>
        <w:jc w:val="both"/>
        <w:outlineLvl w:val="0"/>
        <w:rPr>
          <w:rFonts w:ascii="Arial" w:hAnsi="Arial" w:cs="Arial"/>
          <w:bCs/>
        </w:rPr>
      </w:pPr>
    </w:p>
    <w:p w14:paraId="47974763" w14:textId="045BC3F7" w:rsidR="00860A3A" w:rsidRDefault="00A42BD0" w:rsidP="00D873C4">
      <w:pPr>
        <w:widowControl w:val="0"/>
        <w:autoSpaceDE w:val="0"/>
        <w:autoSpaceDN w:val="0"/>
        <w:adjustRightInd w:val="0"/>
        <w:spacing w:line="276" w:lineRule="auto"/>
        <w:contextualSpacing/>
        <w:jc w:val="both"/>
        <w:outlineLvl w:val="0"/>
        <w:rPr>
          <w:rFonts w:ascii="Arial" w:hAnsi="Arial" w:cs="Arial"/>
          <w:bCs/>
        </w:rPr>
      </w:pPr>
      <w:r>
        <w:rPr>
          <w:rFonts w:ascii="Arial" w:hAnsi="Arial" w:cs="Arial"/>
          <w:bCs/>
        </w:rPr>
        <w:t xml:space="preserve">In May 2004 the Council had authorised the Commission to negotiate the EU´s accession to the UN CRPD. </w:t>
      </w:r>
      <w:r w:rsidR="00FD27E5">
        <w:rPr>
          <w:rFonts w:ascii="Arial" w:hAnsi="Arial" w:cs="Arial"/>
          <w:bCs/>
        </w:rPr>
        <w:t>Council Decision of 26</w:t>
      </w:r>
      <w:r w:rsidR="00FD27E5">
        <w:rPr>
          <w:rFonts w:ascii="Arial" w:hAnsi="Arial" w:cs="Arial"/>
          <w:bCs/>
          <w:vertAlign w:val="superscript"/>
        </w:rPr>
        <w:t xml:space="preserve"> </w:t>
      </w:r>
      <w:r w:rsidR="00FD27E5">
        <w:rPr>
          <w:rFonts w:ascii="Arial" w:hAnsi="Arial" w:cs="Arial"/>
          <w:bCs/>
        </w:rPr>
        <w:t xml:space="preserve">November 2009 </w:t>
      </w:r>
      <w:r w:rsidR="00860A3A">
        <w:rPr>
          <w:rFonts w:ascii="Arial" w:hAnsi="Arial" w:cs="Arial"/>
          <w:bCs/>
        </w:rPr>
        <w:t>“</w:t>
      </w:r>
      <w:r w:rsidR="00FD27E5">
        <w:rPr>
          <w:rFonts w:ascii="Arial" w:hAnsi="Arial" w:cs="Arial"/>
          <w:bCs/>
        </w:rPr>
        <w:t>concerning the conclusion, by the European Community, of the United Nations Convention on the Rights of Persons with Disabilities (2010/48/</w:t>
      </w:r>
      <w:r w:rsidR="007B30FD">
        <w:rPr>
          <w:rFonts w:ascii="Arial" w:hAnsi="Arial" w:cs="Arial"/>
          <w:bCs/>
        </w:rPr>
        <w:t>EC)</w:t>
      </w:r>
      <w:r w:rsidR="00860A3A">
        <w:rPr>
          <w:rFonts w:ascii="Arial" w:hAnsi="Arial" w:cs="Arial"/>
          <w:bCs/>
        </w:rPr>
        <w:t>”</w:t>
      </w:r>
      <w:r w:rsidR="00261CE3">
        <w:rPr>
          <w:rFonts w:ascii="Arial" w:hAnsi="Arial" w:cs="Arial"/>
          <w:bCs/>
        </w:rPr>
        <w:t xml:space="preserve"> </w:t>
      </w:r>
      <w:r w:rsidR="009105A7">
        <w:rPr>
          <w:rFonts w:ascii="Arial" w:hAnsi="Arial" w:cs="Arial"/>
          <w:bCs/>
        </w:rPr>
        <w:t xml:space="preserve">approved </w:t>
      </w:r>
      <w:r w:rsidR="00882B25">
        <w:rPr>
          <w:rFonts w:ascii="Arial" w:hAnsi="Arial" w:cs="Arial"/>
          <w:bCs/>
        </w:rPr>
        <w:t xml:space="preserve">the UN CRPD on behalf of the EU. </w:t>
      </w:r>
    </w:p>
    <w:p w14:paraId="6E21059C" w14:textId="77777777" w:rsidR="00860A3A" w:rsidRDefault="00860A3A" w:rsidP="00D873C4">
      <w:pPr>
        <w:widowControl w:val="0"/>
        <w:autoSpaceDE w:val="0"/>
        <w:autoSpaceDN w:val="0"/>
        <w:adjustRightInd w:val="0"/>
        <w:spacing w:line="276" w:lineRule="auto"/>
        <w:contextualSpacing/>
        <w:jc w:val="both"/>
        <w:outlineLvl w:val="0"/>
        <w:rPr>
          <w:rFonts w:ascii="Arial" w:hAnsi="Arial" w:cs="Arial"/>
          <w:bCs/>
        </w:rPr>
      </w:pPr>
    </w:p>
    <w:p w14:paraId="4F3E9202" w14:textId="507BAE7B" w:rsidR="00D44EDE" w:rsidRDefault="00C800DE" w:rsidP="00D873C4">
      <w:pPr>
        <w:widowControl w:val="0"/>
        <w:autoSpaceDE w:val="0"/>
        <w:autoSpaceDN w:val="0"/>
        <w:adjustRightInd w:val="0"/>
        <w:spacing w:line="276" w:lineRule="auto"/>
        <w:contextualSpacing/>
        <w:jc w:val="both"/>
        <w:outlineLvl w:val="0"/>
        <w:rPr>
          <w:rFonts w:ascii="Arial" w:hAnsi="Arial" w:cs="Arial"/>
          <w:bCs/>
        </w:rPr>
      </w:pPr>
      <w:r>
        <w:rPr>
          <w:rFonts w:ascii="Arial" w:hAnsi="Arial" w:cs="Arial"/>
          <w:bCs/>
        </w:rPr>
        <w:t>On the 5</w:t>
      </w:r>
      <w:r w:rsidRPr="00C800DE">
        <w:rPr>
          <w:rFonts w:ascii="Arial" w:hAnsi="Arial" w:cs="Arial"/>
          <w:bCs/>
          <w:vertAlign w:val="superscript"/>
        </w:rPr>
        <w:t>th</w:t>
      </w:r>
      <w:r>
        <w:rPr>
          <w:rFonts w:ascii="Arial" w:hAnsi="Arial" w:cs="Arial"/>
          <w:bCs/>
        </w:rPr>
        <w:t xml:space="preserve"> of January </w:t>
      </w:r>
      <w:r w:rsidR="00F61F64">
        <w:rPr>
          <w:rFonts w:ascii="Arial" w:hAnsi="Arial" w:cs="Arial"/>
          <w:bCs/>
        </w:rPr>
        <w:t xml:space="preserve">2011 </w:t>
      </w:r>
      <w:r w:rsidR="00564A18">
        <w:rPr>
          <w:rFonts w:ascii="Arial" w:hAnsi="Arial" w:cs="Arial"/>
          <w:bCs/>
        </w:rPr>
        <w:t>ratification of</w:t>
      </w:r>
      <w:r w:rsidR="00F61F64">
        <w:rPr>
          <w:rFonts w:ascii="Arial" w:hAnsi="Arial" w:cs="Arial"/>
          <w:bCs/>
        </w:rPr>
        <w:t xml:space="preserve"> UN CRPD </w:t>
      </w:r>
      <w:r w:rsidR="00564A18">
        <w:rPr>
          <w:rFonts w:ascii="Arial" w:hAnsi="Arial" w:cs="Arial"/>
          <w:bCs/>
        </w:rPr>
        <w:t>was completed. The EU</w:t>
      </w:r>
      <w:r w:rsidR="00F61F64">
        <w:rPr>
          <w:rFonts w:ascii="Arial" w:hAnsi="Arial" w:cs="Arial"/>
          <w:bCs/>
        </w:rPr>
        <w:t xml:space="preserve"> thus became a state party.</w:t>
      </w:r>
      <w:r w:rsidR="00B06318">
        <w:rPr>
          <w:rFonts w:ascii="Arial" w:hAnsi="Arial" w:cs="Arial"/>
          <w:bCs/>
        </w:rPr>
        <w:t xml:space="preserve"> “</w:t>
      </w:r>
      <w:r w:rsidR="00B06318" w:rsidRPr="00B06318">
        <w:rPr>
          <w:rFonts w:ascii="Arial" w:hAnsi="Arial" w:cs="Arial"/>
          <w:bCs/>
        </w:rPr>
        <w:t>For the EU, this means ensuring that all legislation, policies and programmes at EU level comply with the Convention's provisions on disability rights, within the limits of EU responsibilities.</w:t>
      </w:r>
      <w:r w:rsidR="00B06318">
        <w:rPr>
          <w:rFonts w:ascii="Arial" w:hAnsi="Arial" w:cs="Arial"/>
          <w:bCs/>
        </w:rPr>
        <w:t>”</w:t>
      </w:r>
      <w:r w:rsidR="008207A4">
        <w:rPr>
          <w:rStyle w:val="Funotenzeichen"/>
          <w:rFonts w:ascii="Arial" w:hAnsi="Arial" w:cs="Arial"/>
          <w:bCs/>
        </w:rPr>
        <w:footnoteReference w:id="1"/>
      </w:r>
    </w:p>
    <w:p w14:paraId="072AC528" w14:textId="77777777" w:rsidR="00B240CE" w:rsidRDefault="00B240CE" w:rsidP="00D873C4">
      <w:pPr>
        <w:widowControl w:val="0"/>
        <w:autoSpaceDE w:val="0"/>
        <w:autoSpaceDN w:val="0"/>
        <w:adjustRightInd w:val="0"/>
        <w:spacing w:line="276" w:lineRule="auto"/>
        <w:contextualSpacing/>
        <w:jc w:val="both"/>
        <w:outlineLvl w:val="0"/>
        <w:rPr>
          <w:rFonts w:ascii="Arial" w:hAnsi="Arial" w:cs="Arial"/>
          <w:bCs/>
        </w:rPr>
      </w:pPr>
    </w:p>
    <w:p w14:paraId="399D862D" w14:textId="059793D4" w:rsidR="00D44EDE" w:rsidRDefault="008F6CC3" w:rsidP="00D873C4">
      <w:pPr>
        <w:widowControl w:val="0"/>
        <w:autoSpaceDE w:val="0"/>
        <w:autoSpaceDN w:val="0"/>
        <w:adjustRightInd w:val="0"/>
        <w:spacing w:line="276" w:lineRule="auto"/>
        <w:contextualSpacing/>
        <w:jc w:val="both"/>
        <w:outlineLvl w:val="0"/>
        <w:rPr>
          <w:rFonts w:ascii="Arial" w:hAnsi="Arial" w:cs="Arial"/>
          <w:bCs/>
        </w:rPr>
      </w:pPr>
      <w:r>
        <w:rPr>
          <w:rFonts w:ascii="Arial" w:hAnsi="Arial" w:cs="Arial"/>
          <w:bCs/>
        </w:rPr>
        <w:t xml:space="preserve">The UN CRPD is legally binding. </w:t>
      </w:r>
    </w:p>
    <w:p w14:paraId="009A1C03" w14:textId="77777777" w:rsidR="003A2829" w:rsidRDefault="003A2829" w:rsidP="00D873C4">
      <w:pPr>
        <w:widowControl w:val="0"/>
        <w:autoSpaceDE w:val="0"/>
        <w:autoSpaceDN w:val="0"/>
        <w:adjustRightInd w:val="0"/>
        <w:spacing w:line="276" w:lineRule="auto"/>
        <w:contextualSpacing/>
        <w:jc w:val="both"/>
        <w:outlineLvl w:val="0"/>
        <w:rPr>
          <w:rFonts w:ascii="Arial" w:hAnsi="Arial" w:cs="Arial"/>
          <w:bCs/>
        </w:rPr>
      </w:pPr>
    </w:p>
    <w:p w14:paraId="4A315322" w14:textId="1F4311AB" w:rsidR="00D06010" w:rsidRDefault="001D7FF3" w:rsidP="00D873C4">
      <w:pPr>
        <w:widowControl w:val="0"/>
        <w:autoSpaceDE w:val="0"/>
        <w:autoSpaceDN w:val="0"/>
        <w:adjustRightInd w:val="0"/>
        <w:spacing w:line="276" w:lineRule="auto"/>
        <w:contextualSpacing/>
        <w:jc w:val="both"/>
        <w:outlineLvl w:val="0"/>
        <w:rPr>
          <w:rFonts w:ascii="Arial" w:hAnsi="Arial" w:cs="Arial"/>
          <w:bCs/>
        </w:rPr>
      </w:pPr>
      <w:r>
        <w:rPr>
          <w:rFonts w:ascii="Arial" w:hAnsi="Arial" w:cs="Arial"/>
          <w:bCs/>
        </w:rPr>
        <w:t xml:space="preserve">“The Committee on the Rights of Persons with Disabilities (CRPD) is the body of independent experts which monitors </w:t>
      </w:r>
      <w:r w:rsidR="00E14066">
        <w:rPr>
          <w:rFonts w:ascii="Arial" w:hAnsi="Arial" w:cs="Arial"/>
          <w:bCs/>
        </w:rPr>
        <w:t>the implementation of the Convention by the States parties”.</w:t>
      </w:r>
      <w:r w:rsidR="00E14066">
        <w:rPr>
          <w:rStyle w:val="Funotenzeichen"/>
          <w:rFonts w:ascii="Arial" w:hAnsi="Arial" w:cs="Arial"/>
          <w:bCs/>
        </w:rPr>
        <w:footnoteReference w:id="2"/>
      </w:r>
      <w:r w:rsidR="00E14066">
        <w:rPr>
          <w:rFonts w:ascii="Arial" w:hAnsi="Arial" w:cs="Arial"/>
          <w:bCs/>
        </w:rPr>
        <w:t xml:space="preserve"> </w:t>
      </w:r>
      <w:r w:rsidR="00885E93">
        <w:rPr>
          <w:rFonts w:ascii="Arial" w:hAnsi="Arial" w:cs="Arial"/>
          <w:bCs/>
        </w:rPr>
        <w:t>The Committee provides authoritative guidance about the provisions of the Convention on the rights of persons with disabilities through general comments.”</w:t>
      </w:r>
      <w:r w:rsidR="003C7F3D">
        <w:rPr>
          <w:rStyle w:val="Funotenzeichen"/>
          <w:rFonts w:ascii="Arial" w:hAnsi="Arial" w:cs="Arial"/>
          <w:bCs/>
        </w:rPr>
        <w:footnoteReference w:id="3"/>
      </w:r>
    </w:p>
    <w:p w14:paraId="4427217C" w14:textId="77777777" w:rsidR="008B0F35" w:rsidRDefault="008B0F35" w:rsidP="00D873C4">
      <w:pPr>
        <w:widowControl w:val="0"/>
        <w:autoSpaceDE w:val="0"/>
        <w:autoSpaceDN w:val="0"/>
        <w:adjustRightInd w:val="0"/>
        <w:spacing w:line="276" w:lineRule="auto"/>
        <w:contextualSpacing/>
        <w:jc w:val="both"/>
        <w:outlineLvl w:val="0"/>
        <w:rPr>
          <w:rFonts w:ascii="Arial" w:hAnsi="Arial" w:cs="Arial"/>
          <w:bCs/>
        </w:rPr>
      </w:pPr>
    </w:p>
    <w:p w14:paraId="22BC2F64" w14:textId="6301BBF9" w:rsidR="008B0F35" w:rsidRDefault="00F77CC0" w:rsidP="00D873C4">
      <w:pPr>
        <w:widowControl w:val="0"/>
        <w:autoSpaceDE w:val="0"/>
        <w:autoSpaceDN w:val="0"/>
        <w:adjustRightInd w:val="0"/>
        <w:spacing w:line="276" w:lineRule="auto"/>
        <w:contextualSpacing/>
        <w:jc w:val="both"/>
        <w:outlineLvl w:val="0"/>
        <w:rPr>
          <w:rFonts w:ascii="Arial" w:hAnsi="Arial" w:cs="Arial"/>
          <w:bCs/>
        </w:rPr>
      </w:pPr>
      <w:r>
        <w:rPr>
          <w:rFonts w:ascii="Arial" w:hAnsi="Arial" w:cs="Arial"/>
          <w:bCs/>
        </w:rPr>
        <w:t xml:space="preserve">Resolution </w:t>
      </w:r>
      <w:r w:rsidR="001918BF" w:rsidRPr="001918BF">
        <w:rPr>
          <w:rFonts w:ascii="Arial" w:hAnsi="Arial" w:cs="Arial"/>
          <w:bCs/>
        </w:rPr>
        <w:t>A/HRC/RES/53/14</w:t>
      </w:r>
      <w:r w:rsidR="001918BF">
        <w:rPr>
          <w:rFonts w:ascii="Arial" w:hAnsi="Arial" w:cs="Arial"/>
          <w:bCs/>
        </w:rPr>
        <w:t xml:space="preserve"> adopted by the Human Rights Council </w:t>
      </w:r>
      <w:r w:rsidR="00CC7A06">
        <w:rPr>
          <w:rFonts w:ascii="Arial" w:hAnsi="Arial" w:cs="Arial"/>
          <w:bCs/>
        </w:rPr>
        <w:t xml:space="preserve">of the UN General Assembly </w:t>
      </w:r>
      <w:r w:rsidR="001918BF">
        <w:rPr>
          <w:rFonts w:ascii="Arial" w:hAnsi="Arial" w:cs="Arial"/>
          <w:bCs/>
        </w:rPr>
        <w:t>on 13 July 2023</w:t>
      </w:r>
      <w:r w:rsidR="001A1CF6">
        <w:rPr>
          <w:rFonts w:ascii="Arial" w:hAnsi="Arial" w:cs="Arial"/>
          <w:bCs/>
        </w:rPr>
        <w:t xml:space="preserve"> </w:t>
      </w:r>
      <w:r w:rsidR="0013282D">
        <w:rPr>
          <w:rFonts w:ascii="Arial" w:hAnsi="Arial" w:cs="Arial"/>
          <w:bCs/>
        </w:rPr>
        <w:t xml:space="preserve">grants the Special Rapporteur on the rights of persons with disabilities a mandate </w:t>
      </w:r>
      <w:r w:rsidR="00352FF4">
        <w:rPr>
          <w:rFonts w:ascii="Arial" w:hAnsi="Arial" w:cs="Arial"/>
          <w:bCs/>
        </w:rPr>
        <w:t xml:space="preserve">among others </w:t>
      </w:r>
      <w:r w:rsidR="009F4839">
        <w:rPr>
          <w:rFonts w:ascii="Arial" w:hAnsi="Arial" w:cs="Arial"/>
          <w:bCs/>
        </w:rPr>
        <w:t>“</w:t>
      </w:r>
      <w:r w:rsidR="003B4E5A">
        <w:rPr>
          <w:rFonts w:ascii="Arial" w:hAnsi="Arial" w:cs="Arial"/>
          <w:bCs/>
        </w:rPr>
        <w:t xml:space="preserve">(a) </w:t>
      </w:r>
      <w:r w:rsidR="009F4839">
        <w:rPr>
          <w:rFonts w:ascii="Arial" w:hAnsi="Arial" w:cs="Arial"/>
          <w:bCs/>
        </w:rPr>
        <w:t xml:space="preserve">to develop a regular dialogue and to </w:t>
      </w:r>
      <w:r w:rsidR="009F4839">
        <w:rPr>
          <w:rFonts w:ascii="Arial" w:hAnsi="Arial" w:cs="Arial"/>
          <w:bCs/>
        </w:rPr>
        <w:lastRenderedPageBreak/>
        <w:t>consult with states and other relevant stakeholder</w:t>
      </w:r>
      <w:r w:rsidR="003B4E5A">
        <w:rPr>
          <w:rFonts w:ascii="Arial" w:hAnsi="Arial" w:cs="Arial"/>
          <w:bCs/>
        </w:rPr>
        <w:t xml:space="preserve">s…”; (b) to gather, request, receive </w:t>
      </w:r>
      <w:r w:rsidR="009A1DD8">
        <w:rPr>
          <w:rFonts w:ascii="Arial" w:hAnsi="Arial" w:cs="Arial"/>
          <w:bCs/>
        </w:rPr>
        <w:t xml:space="preserve">and exchange information and communications … on violations and abuses of the rights of persons with disabilities”: </w:t>
      </w:r>
    </w:p>
    <w:p w14:paraId="13022E5A" w14:textId="77777777" w:rsidR="00C06E91" w:rsidRDefault="00C06E91" w:rsidP="00D873C4">
      <w:pPr>
        <w:widowControl w:val="0"/>
        <w:autoSpaceDE w:val="0"/>
        <w:autoSpaceDN w:val="0"/>
        <w:adjustRightInd w:val="0"/>
        <w:spacing w:line="276" w:lineRule="auto"/>
        <w:contextualSpacing/>
        <w:jc w:val="both"/>
        <w:outlineLvl w:val="0"/>
        <w:rPr>
          <w:rFonts w:ascii="Arial" w:hAnsi="Arial" w:cs="Arial"/>
          <w:b/>
        </w:rPr>
      </w:pPr>
    </w:p>
    <w:p w14:paraId="343FF6AE" w14:textId="77777777" w:rsidR="00C06E91" w:rsidRPr="005258FC" w:rsidRDefault="00C06E91" w:rsidP="00D873C4">
      <w:pPr>
        <w:widowControl w:val="0"/>
        <w:autoSpaceDE w:val="0"/>
        <w:autoSpaceDN w:val="0"/>
        <w:adjustRightInd w:val="0"/>
        <w:spacing w:line="276" w:lineRule="auto"/>
        <w:contextualSpacing/>
        <w:jc w:val="both"/>
        <w:outlineLvl w:val="0"/>
        <w:rPr>
          <w:rFonts w:ascii="Arial" w:hAnsi="Arial" w:cs="Arial"/>
          <w:b/>
        </w:rPr>
      </w:pPr>
    </w:p>
    <w:p w14:paraId="2A8BB5CE" w14:textId="6BCCE653" w:rsidR="00580FB0" w:rsidRPr="005258FC" w:rsidRDefault="00580FB0" w:rsidP="00580FB0">
      <w:pPr>
        <w:pStyle w:val="Listenabsatz"/>
        <w:widowControl w:val="0"/>
        <w:numPr>
          <w:ilvl w:val="0"/>
          <w:numId w:val="44"/>
        </w:numPr>
        <w:autoSpaceDE w:val="0"/>
        <w:autoSpaceDN w:val="0"/>
        <w:adjustRightInd w:val="0"/>
        <w:spacing w:line="276" w:lineRule="auto"/>
        <w:contextualSpacing/>
        <w:jc w:val="both"/>
        <w:outlineLvl w:val="0"/>
        <w:rPr>
          <w:rFonts w:ascii="Arial" w:hAnsi="Arial" w:cs="Arial"/>
          <w:b/>
        </w:rPr>
      </w:pPr>
      <w:r w:rsidRPr="005258FC">
        <w:rPr>
          <w:rFonts w:ascii="Arial" w:hAnsi="Arial" w:cs="Arial"/>
          <w:b/>
        </w:rPr>
        <w:t>The Proposal for a Regu</w:t>
      </w:r>
      <w:r w:rsidR="005258FC" w:rsidRPr="005258FC">
        <w:rPr>
          <w:rFonts w:ascii="Arial" w:hAnsi="Arial" w:cs="Arial"/>
          <w:b/>
        </w:rPr>
        <w:t>lation of Vulnerable Adults is in conflict with the UN CRPD</w:t>
      </w:r>
    </w:p>
    <w:p w14:paraId="3F78EE2A" w14:textId="77777777" w:rsidR="00F77CC0" w:rsidRDefault="00F77CC0" w:rsidP="00D873C4">
      <w:pPr>
        <w:widowControl w:val="0"/>
        <w:autoSpaceDE w:val="0"/>
        <w:autoSpaceDN w:val="0"/>
        <w:adjustRightInd w:val="0"/>
        <w:spacing w:line="276" w:lineRule="auto"/>
        <w:contextualSpacing/>
        <w:jc w:val="both"/>
        <w:outlineLvl w:val="0"/>
        <w:rPr>
          <w:rFonts w:ascii="Arial" w:hAnsi="Arial" w:cs="Arial"/>
          <w:bCs/>
        </w:rPr>
      </w:pPr>
    </w:p>
    <w:p w14:paraId="041CA6A4" w14:textId="18A58459" w:rsidR="005258FC" w:rsidRDefault="00D50949" w:rsidP="00D873C4">
      <w:pPr>
        <w:widowControl w:val="0"/>
        <w:autoSpaceDE w:val="0"/>
        <w:autoSpaceDN w:val="0"/>
        <w:adjustRightInd w:val="0"/>
        <w:spacing w:line="276" w:lineRule="auto"/>
        <w:contextualSpacing/>
        <w:jc w:val="both"/>
        <w:outlineLvl w:val="0"/>
        <w:rPr>
          <w:rFonts w:ascii="Arial" w:hAnsi="Arial" w:cs="Arial"/>
          <w:bCs/>
        </w:rPr>
      </w:pPr>
      <w:r>
        <w:rPr>
          <w:rFonts w:ascii="Arial" w:hAnsi="Arial" w:cs="Arial"/>
          <w:bCs/>
        </w:rPr>
        <w:t xml:space="preserve">The high-standing </w:t>
      </w:r>
      <w:r w:rsidR="00A92ABF">
        <w:rPr>
          <w:rFonts w:ascii="Arial" w:hAnsi="Arial" w:cs="Arial"/>
          <w:bCs/>
        </w:rPr>
        <w:t xml:space="preserve">scholars on disability law Prof. </w:t>
      </w:r>
      <w:proofErr w:type="spellStart"/>
      <w:r w:rsidR="00A92ABF">
        <w:rPr>
          <w:rFonts w:ascii="Arial" w:hAnsi="Arial" w:cs="Arial"/>
          <w:bCs/>
        </w:rPr>
        <w:t>Dr.</w:t>
      </w:r>
      <w:proofErr w:type="spellEnd"/>
      <w:r w:rsidR="00A92ABF">
        <w:rPr>
          <w:rFonts w:ascii="Arial" w:hAnsi="Arial" w:cs="Arial"/>
          <w:bCs/>
        </w:rPr>
        <w:t xml:space="preserve"> Theresia Degener and Prof. </w:t>
      </w:r>
      <w:proofErr w:type="spellStart"/>
      <w:r w:rsidR="00A92ABF">
        <w:rPr>
          <w:rFonts w:ascii="Arial" w:hAnsi="Arial" w:cs="Arial"/>
          <w:bCs/>
        </w:rPr>
        <w:t>Dr.</w:t>
      </w:r>
      <w:proofErr w:type="spellEnd"/>
      <w:r w:rsidR="00A92ABF">
        <w:rPr>
          <w:rFonts w:ascii="Arial" w:hAnsi="Arial" w:cs="Arial"/>
          <w:bCs/>
        </w:rPr>
        <w:t xml:space="preserve"> Kathrin </w:t>
      </w:r>
      <w:proofErr w:type="spellStart"/>
      <w:r w:rsidR="00A92ABF">
        <w:rPr>
          <w:rFonts w:ascii="Arial" w:hAnsi="Arial" w:cs="Arial"/>
          <w:bCs/>
        </w:rPr>
        <w:t>Römisch</w:t>
      </w:r>
      <w:proofErr w:type="spellEnd"/>
      <w:r w:rsidR="00A92ABF">
        <w:rPr>
          <w:rFonts w:ascii="Arial" w:hAnsi="Arial" w:cs="Arial"/>
          <w:bCs/>
        </w:rPr>
        <w:t xml:space="preserve"> have </w:t>
      </w:r>
      <w:r w:rsidR="004D78A9">
        <w:rPr>
          <w:rFonts w:ascii="Arial" w:hAnsi="Arial" w:cs="Arial"/>
          <w:bCs/>
        </w:rPr>
        <w:t xml:space="preserve">revived the regulation and concluded that “the directive would violate the United Nations Convention on the Rights of Persons with </w:t>
      </w:r>
      <w:proofErr w:type="spellStart"/>
      <w:r w:rsidR="004D78A9">
        <w:rPr>
          <w:rFonts w:ascii="Arial" w:hAnsi="Arial" w:cs="Arial"/>
          <w:bCs/>
        </w:rPr>
        <w:t>Disabilites</w:t>
      </w:r>
      <w:proofErr w:type="spellEnd"/>
      <w:r w:rsidR="004D78A9">
        <w:rPr>
          <w:rFonts w:ascii="Arial" w:hAnsi="Arial" w:cs="Arial"/>
          <w:bCs/>
        </w:rPr>
        <w:t xml:space="preserve"> (UN CRPD); should it enter into force”.</w:t>
      </w:r>
      <w:r w:rsidR="00417E1E">
        <w:rPr>
          <w:rStyle w:val="Funotenzeichen"/>
          <w:rFonts w:ascii="Arial" w:hAnsi="Arial" w:cs="Arial"/>
          <w:bCs/>
        </w:rPr>
        <w:footnoteReference w:id="4"/>
      </w:r>
      <w:r w:rsidR="004D78A9">
        <w:rPr>
          <w:rFonts w:ascii="Arial" w:hAnsi="Arial" w:cs="Arial"/>
          <w:bCs/>
        </w:rPr>
        <w:t xml:space="preserve"> </w:t>
      </w:r>
    </w:p>
    <w:p w14:paraId="44A3FBD8" w14:textId="77777777" w:rsidR="00CB11A3" w:rsidRDefault="00CB11A3" w:rsidP="00D873C4">
      <w:pPr>
        <w:widowControl w:val="0"/>
        <w:autoSpaceDE w:val="0"/>
        <w:autoSpaceDN w:val="0"/>
        <w:adjustRightInd w:val="0"/>
        <w:spacing w:line="276" w:lineRule="auto"/>
        <w:contextualSpacing/>
        <w:jc w:val="both"/>
        <w:outlineLvl w:val="0"/>
        <w:rPr>
          <w:rFonts w:ascii="Arial" w:hAnsi="Arial" w:cs="Arial"/>
          <w:bCs/>
        </w:rPr>
      </w:pPr>
    </w:p>
    <w:p w14:paraId="6CAE1ECE" w14:textId="601CC8C6" w:rsidR="00CB11A3" w:rsidRDefault="00BE621A" w:rsidP="00D873C4">
      <w:pPr>
        <w:widowControl w:val="0"/>
        <w:autoSpaceDE w:val="0"/>
        <w:autoSpaceDN w:val="0"/>
        <w:adjustRightInd w:val="0"/>
        <w:spacing w:line="276" w:lineRule="auto"/>
        <w:contextualSpacing/>
        <w:jc w:val="both"/>
        <w:outlineLvl w:val="0"/>
        <w:rPr>
          <w:rFonts w:ascii="Arial" w:hAnsi="Arial" w:cs="Arial"/>
          <w:bCs/>
        </w:rPr>
      </w:pPr>
      <w:r>
        <w:rPr>
          <w:rFonts w:ascii="Arial" w:hAnsi="Arial" w:cs="Arial"/>
          <w:bCs/>
        </w:rPr>
        <w:t xml:space="preserve">These are the reason for the assessment: </w:t>
      </w:r>
    </w:p>
    <w:p w14:paraId="37BE2EB0" w14:textId="77777777" w:rsidR="00BE621A" w:rsidRDefault="00BE621A" w:rsidP="00D873C4">
      <w:pPr>
        <w:widowControl w:val="0"/>
        <w:autoSpaceDE w:val="0"/>
        <w:autoSpaceDN w:val="0"/>
        <w:adjustRightInd w:val="0"/>
        <w:spacing w:line="276" w:lineRule="auto"/>
        <w:contextualSpacing/>
        <w:jc w:val="both"/>
        <w:outlineLvl w:val="0"/>
        <w:rPr>
          <w:rFonts w:ascii="Arial" w:hAnsi="Arial" w:cs="Arial"/>
          <w:bCs/>
        </w:rPr>
      </w:pPr>
    </w:p>
    <w:p w14:paraId="4613F162" w14:textId="213FE452" w:rsidR="002F6C40" w:rsidRDefault="002F6C40" w:rsidP="002F6C40">
      <w:pPr>
        <w:pStyle w:val="Listenabsatz"/>
        <w:widowControl w:val="0"/>
        <w:numPr>
          <w:ilvl w:val="0"/>
          <w:numId w:val="45"/>
        </w:numPr>
        <w:autoSpaceDE w:val="0"/>
        <w:autoSpaceDN w:val="0"/>
        <w:adjustRightInd w:val="0"/>
        <w:spacing w:line="276" w:lineRule="auto"/>
        <w:contextualSpacing/>
        <w:jc w:val="both"/>
        <w:outlineLvl w:val="0"/>
        <w:rPr>
          <w:rFonts w:ascii="Arial" w:hAnsi="Arial" w:cs="Arial"/>
          <w:bCs/>
        </w:rPr>
      </w:pPr>
      <w:r>
        <w:rPr>
          <w:rFonts w:ascii="Arial" w:hAnsi="Arial" w:cs="Arial"/>
          <w:bCs/>
        </w:rPr>
        <w:t>“The HCCH Convention is to be considered superseded by the UN CRPD, adopted six years later.</w:t>
      </w:r>
    </w:p>
    <w:p w14:paraId="7751296A" w14:textId="77777777" w:rsidR="00ED2E0C" w:rsidRDefault="00ED2E0C" w:rsidP="00ED2E0C">
      <w:pPr>
        <w:pStyle w:val="Listenabsatz"/>
        <w:widowControl w:val="0"/>
        <w:autoSpaceDE w:val="0"/>
        <w:autoSpaceDN w:val="0"/>
        <w:adjustRightInd w:val="0"/>
        <w:spacing w:line="276" w:lineRule="auto"/>
        <w:contextualSpacing/>
        <w:jc w:val="both"/>
        <w:outlineLvl w:val="0"/>
        <w:rPr>
          <w:rFonts w:ascii="Arial" w:hAnsi="Arial" w:cs="Arial"/>
          <w:bCs/>
        </w:rPr>
      </w:pPr>
    </w:p>
    <w:p w14:paraId="0C78E0E5" w14:textId="0B657B33" w:rsidR="002F6C40" w:rsidRDefault="003F0BF5" w:rsidP="002F6C40">
      <w:pPr>
        <w:pStyle w:val="Listenabsatz"/>
        <w:widowControl w:val="0"/>
        <w:numPr>
          <w:ilvl w:val="0"/>
          <w:numId w:val="45"/>
        </w:numPr>
        <w:autoSpaceDE w:val="0"/>
        <w:autoSpaceDN w:val="0"/>
        <w:adjustRightInd w:val="0"/>
        <w:spacing w:line="276" w:lineRule="auto"/>
        <w:contextualSpacing/>
        <w:jc w:val="both"/>
        <w:outlineLvl w:val="0"/>
        <w:rPr>
          <w:rFonts w:ascii="Arial" w:hAnsi="Arial" w:cs="Arial"/>
          <w:bCs/>
        </w:rPr>
      </w:pPr>
      <w:r>
        <w:rPr>
          <w:rFonts w:ascii="Arial" w:hAnsi="Arial" w:cs="Arial"/>
          <w:bCs/>
        </w:rPr>
        <w:t xml:space="preserve">Article </w:t>
      </w:r>
      <w:r w:rsidR="00215448">
        <w:rPr>
          <w:rFonts w:ascii="Arial" w:hAnsi="Arial" w:cs="Arial"/>
          <w:bCs/>
        </w:rPr>
        <w:t>12 of the UN CRPD grants all persons with disabilities equal legal capacity and obliges member states to replace all forms of deprivation of legal capacity with forms of supported</w:t>
      </w:r>
      <w:r w:rsidR="00257580">
        <w:rPr>
          <w:rFonts w:ascii="Arial" w:hAnsi="Arial" w:cs="Arial"/>
          <w:bCs/>
        </w:rPr>
        <w:t xml:space="preserve"> decision-making. </w:t>
      </w:r>
      <w:r w:rsidR="0045178A">
        <w:rPr>
          <w:rFonts w:ascii="Arial" w:hAnsi="Arial" w:cs="Arial"/>
          <w:bCs/>
        </w:rPr>
        <w:t>This was confirmed by General Comment No. 1</w:t>
      </w:r>
      <w:r w:rsidR="006B6DB6">
        <w:rPr>
          <w:rFonts w:ascii="Arial" w:hAnsi="Arial" w:cs="Arial"/>
          <w:bCs/>
        </w:rPr>
        <w:t>.</w:t>
      </w:r>
      <w:r w:rsidR="00CE137E">
        <w:rPr>
          <w:rStyle w:val="Funotenzeichen"/>
          <w:rFonts w:ascii="Arial" w:hAnsi="Arial" w:cs="Arial"/>
          <w:bCs/>
        </w:rPr>
        <w:footnoteReference w:id="5"/>
      </w:r>
    </w:p>
    <w:p w14:paraId="4F988347" w14:textId="77777777" w:rsidR="00417E1E" w:rsidRPr="00417E1E" w:rsidRDefault="00417E1E" w:rsidP="00417E1E">
      <w:pPr>
        <w:pStyle w:val="Listenabsatz"/>
        <w:rPr>
          <w:rFonts w:ascii="Arial" w:hAnsi="Arial" w:cs="Arial"/>
          <w:bCs/>
        </w:rPr>
      </w:pPr>
    </w:p>
    <w:p w14:paraId="21658B2A" w14:textId="5F5C99BD" w:rsidR="00417E1E" w:rsidRDefault="00D65E87" w:rsidP="002F6C40">
      <w:pPr>
        <w:pStyle w:val="Listenabsatz"/>
        <w:widowControl w:val="0"/>
        <w:numPr>
          <w:ilvl w:val="0"/>
          <w:numId w:val="45"/>
        </w:numPr>
        <w:autoSpaceDE w:val="0"/>
        <w:autoSpaceDN w:val="0"/>
        <w:adjustRightInd w:val="0"/>
        <w:spacing w:line="276" w:lineRule="auto"/>
        <w:contextualSpacing/>
        <w:jc w:val="both"/>
        <w:outlineLvl w:val="0"/>
        <w:rPr>
          <w:rFonts w:ascii="Arial" w:hAnsi="Arial" w:cs="Arial"/>
          <w:bCs/>
        </w:rPr>
      </w:pPr>
      <w:r>
        <w:rPr>
          <w:rFonts w:ascii="Arial" w:hAnsi="Arial" w:cs="Arial"/>
          <w:bCs/>
        </w:rPr>
        <w:t xml:space="preserve">The HCCH Convention and the proposed regulation are calling into question </w:t>
      </w:r>
      <w:r w:rsidR="00977589">
        <w:rPr>
          <w:rFonts w:ascii="Arial" w:hAnsi="Arial" w:cs="Arial"/>
          <w:bCs/>
        </w:rPr>
        <w:t xml:space="preserve">Art. 14 </w:t>
      </w:r>
      <w:r w:rsidR="006A6CA7">
        <w:rPr>
          <w:rFonts w:ascii="Arial" w:hAnsi="Arial" w:cs="Arial"/>
          <w:bCs/>
        </w:rPr>
        <w:t>on the right to freedom from (forced) institutionalisation</w:t>
      </w:r>
      <w:r w:rsidR="005304AC">
        <w:rPr>
          <w:rFonts w:ascii="Arial" w:hAnsi="Arial" w:cs="Arial"/>
          <w:bCs/>
        </w:rPr>
        <w:t>.</w:t>
      </w:r>
    </w:p>
    <w:p w14:paraId="251D1D3A" w14:textId="77777777" w:rsidR="005304AC" w:rsidRPr="005304AC" w:rsidRDefault="005304AC" w:rsidP="005304AC">
      <w:pPr>
        <w:pStyle w:val="Listenabsatz"/>
        <w:rPr>
          <w:rFonts w:ascii="Arial" w:hAnsi="Arial" w:cs="Arial"/>
          <w:bCs/>
        </w:rPr>
      </w:pPr>
    </w:p>
    <w:p w14:paraId="7BDB3F6C" w14:textId="3F1DD6A4" w:rsidR="005304AC" w:rsidRDefault="005304AC" w:rsidP="002F6C40">
      <w:pPr>
        <w:pStyle w:val="Listenabsatz"/>
        <w:widowControl w:val="0"/>
        <w:numPr>
          <w:ilvl w:val="0"/>
          <w:numId w:val="45"/>
        </w:numPr>
        <w:autoSpaceDE w:val="0"/>
        <w:autoSpaceDN w:val="0"/>
        <w:adjustRightInd w:val="0"/>
        <w:spacing w:line="276" w:lineRule="auto"/>
        <w:contextualSpacing/>
        <w:jc w:val="both"/>
        <w:outlineLvl w:val="0"/>
        <w:rPr>
          <w:rFonts w:ascii="Arial" w:hAnsi="Arial" w:cs="Arial"/>
          <w:bCs/>
        </w:rPr>
      </w:pPr>
      <w:r>
        <w:rPr>
          <w:rFonts w:ascii="Arial" w:hAnsi="Arial" w:cs="Arial"/>
          <w:bCs/>
        </w:rPr>
        <w:t xml:space="preserve">The HCCH Convention and the proposed regulation are calling into question Art. 19 on the Rights to Independent Living </w:t>
      </w:r>
    </w:p>
    <w:p w14:paraId="7C08FC83" w14:textId="77777777" w:rsidR="005304AC" w:rsidRPr="005304AC" w:rsidRDefault="005304AC" w:rsidP="005304AC">
      <w:pPr>
        <w:pStyle w:val="Listenabsatz"/>
        <w:rPr>
          <w:rFonts w:ascii="Arial" w:hAnsi="Arial" w:cs="Arial"/>
          <w:bCs/>
        </w:rPr>
      </w:pPr>
    </w:p>
    <w:p w14:paraId="4768015C" w14:textId="0E749BBA" w:rsidR="005304AC" w:rsidRDefault="005304AC" w:rsidP="002F6C40">
      <w:pPr>
        <w:pStyle w:val="Listenabsatz"/>
        <w:widowControl w:val="0"/>
        <w:numPr>
          <w:ilvl w:val="0"/>
          <w:numId w:val="45"/>
        </w:numPr>
        <w:autoSpaceDE w:val="0"/>
        <w:autoSpaceDN w:val="0"/>
        <w:adjustRightInd w:val="0"/>
        <w:spacing w:line="276" w:lineRule="auto"/>
        <w:contextualSpacing/>
        <w:jc w:val="both"/>
        <w:outlineLvl w:val="0"/>
        <w:rPr>
          <w:rFonts w:ascii="Arial" w:hAnsi="Arial" w:cs="Arial"/>
          <w:bCs/>
        </w:rPr>
      </w:pPr>
      <w:r>
        <w:rPr>
          <w:rFonts w:ascii="Arial" w:hAnsi="Arial" w:cs="Arial"/>
          <w:bCs/>
        </w:rPr>
        <w:t xml:space="preserve">The HCCH Convention and the proposed regulation are calling into question Art 5 on the right to protection from discrimination. </w:t>
      </w:r>
    </w:p>
    <w:p w14:paraId="6E5BFDC1" w14:textId="77777777" w:rsidR="00D6135B" w:rsidRPr="00D6135B" w:rsidRDefault="00D6135B" w:rsidP="00D6135B">
      <w:pPr>
        <w:pStyle w:val="Listenabsatz"/>
        <w:rPr>
          <w:rFonts w:ascii="Arial" w:hAnsi="Arial" w:cs="Arial"/>
          <w:bCs/>
        </w:rPr>
      </w:pPr>
    </w:p>
    <w:p w14:paraId="62E7B6C8" w14:textId="60F1B2DE" w:rsidR="00D6135B" w:rsidRDefault="00FC4B26" w:rsidP="00D6135B">
      <w:pPr>
        <w:widowControl w:val="0"/>
        <w:autoSpaceDE w:val="0"/>
        <w:autoSpaceDN w:val="0"/>
        <w:adjustRightInd w:val="0"/>
        <w:spacing w:line="276" w:lineRule="auto"/>
        <w:contextualSpacing/>
        <w:jc w:val="both"/>
        <w:outlineLvl w:val="0"/>
        <w:rPr>
          <w:rFonts w:ascii="Arial" w:hAnsi="Arial" w:cs="Arial"/>
          <w:bCs/>
        </w:rPr>
      </w:pPr>
      <w:r>
        <w:rPr>
          <w:rFonts w:ascii="Arial" w:hAnsi="Arial" w:cs="Arial"/>
          <w:bCs/>
        </w:rPr>
        <w:t xml:space="preserve">The then UN Special Rapporteur on the rights of persons with disabilities (Gerard Quinn) and the Independent Expert on the enjoyment of all human rights by older persons (Claudia Mahler) </w:t>
      </w:r>
      <w:r w:rsidR="006A3A61">
        <w:rPr>
          <w:rFonts w:ascii="Arial" w:hAnsi="Arial" w:cs="Arial"/>
          <w:bCs/>
        </w:rPr>
        <w:t>came to the same conclusions</w:t>
      </w:r>
      <w:r w:rsidR="00EE501A">
        <w:rPr>
          <w:rFonts w:ascii="Arial" w:hAnsi="Arial" w:cs="Arial"/>
          <w:bCs/>
        </w:rPr>
        <w:t xml:space="preserve"> and advised to </w:t>
      </w:r>
      <w:r w:rsidR="007143DB">
        <w:rPr>
          <w:rFonts w:ascii="Arial" w:hAnsi="Arial" w:cs="Arial"/>
          <w:bCs/>
        </w:rPr>
        <w:t>reaffirm the primacy of the UN CRPD.</w:t>
      </w:r>
      <w:r w:rsidR="007143DB">
        <w:rPr>
          <w:rStyle w:val="Funotenzeichen"/>
          <w:rFonts w:ascii="Arial" w:hAnsi="Arial" w:cs="Arial"/>
          <w:bCs/>
        </w:rPr>
        <w:footnoteReference w:id="6"/>
      </w:r>
      <w:r w:rsidR="0081109C">
        <w:rPr>
          <w:rFonts w:ascii="Arial" w:hAnsi="Arial" w:cs="Arial"/>
          <w:bCs/>
        </w:rPr>
        <w:t xml:space="preserve"> </w:t>
      </w:r>
      <w:r w:rsidR="00AF404C">
        <w:rPr>
          <w:rFonts w:ascii="Arial" w:hAnsi="Arial" w:cs="Arial"/>
          <w:bCs/>
        </w:rPr>
        <w:t xml:space="preserve">In a second statement, they reaffirmed their concerns and </w:t>
      </w:r>
      <w:r w:rsidR="00AF404C">
        <w:rPr>
          <w:rFonts w:ascii="Arial" w:hAnsi="Arial" w:cs="Arial"/>
          <w:bCs/>
        </w:rPr>
        <w:lastRenderedPageBreak/>
        <w:t xml:space="preserve">urged a clarifying revision of the regulation on the protection of adults. </w:t>
      </w:r>
    </w:p>
    <w:p w14:paraId="06DBFB3F" w14:textId="77777777" w:rsidR="00087A8B" w:rsidRDefault="00087A8B" w:rsidP="00D6135B">
      <w:pPr>
        <w:widowControl w:val="0"/>
        <w:autoSpaceDE w:val="0"/>
        <w:autoSpaceDN w:val="0"/>
        <w:adjustRightInd w:val="0"/>
        <w:spacing w:line="276" w:lineRule="auto"/>
        <w:contextualSpacing/>
        <w:jc w:val="both"/>
        <w:outlineLvl w:val="0"/>
        <w:rPr>
          <w:rFonts w:ascii="Arial" w:hAnsi="Arial" w:cs="Arial"/>
          <w:bCs/>
        </w:rPr>
      </w:pPr>
    </w:p>
    <w:p w14:paraId="4D787E6D" w14:textId="77777777" w:rsidR="00EB606C" w:rsidRDefault="00BD641D" w:rsidP="00EB606C">
      <w:pPr>
        <w:spacing w:line="276" w:lineRule="auto"/>
        <w:jc w:val="both"/>
        <w:rPr>
          <w:rFonts w:ascii="Arial" w:hAnsi="Arial" w:cs="Arial"/>
        </w:rPr>
      </w:pPr>
      <w:r>
        <w:rPr>
          <w:rFonts w:ascii="Arial" w:hAnsi="Arial" w:cs="Arial"/>
        </w:rPr>
        <w:t>The registers foreseen in articles 45, 46, 47</w:t>
      </w:r>
      <w:r w:rsidR="00045579">
        <w:rPr>
          <w:rFonts w:ascii="Arial" w:hAnsi="Arial" w:cs="Arial"/>
        </w:rPr>
        <w:t xml:space="preserve"> </w:t>
      </w:r>
      <w:r>
        <w:rPr>
          <w:rFonts w:ascii="Arial" w:hAnsi="Arial" w:cs="Arial"/>
        </w:rPr>
        <w:t xml:space="preserve">are not only supposed to contain mandatory information on cross-border cases but all measures of protection and all confirmed powers of representation established over </w:t>
      </w:r>
      <w:r w:rsidR="00940FC8">
        <w:rPr>
          <w:rFonts w:ascii="Arial" w:hAnsi="Arial" w:cs="Arial"/>
        </w:rPr>
        <w:t>all</w:t>
      </w:r>
      <w:r>
        <w:rPr>
          <w:rFonts w:ascii="Arial" w:hAnsi="Arial" w:cs="Arial"/>
        </w:rPr>
        <w:t xml:space="preserve"> person</w:t>
      </w:r>
      <w:r w:rsidR="00940FC8">
        <w:rPr>
          <w:rFonts w:ascii="Arial" w:hAnsi="Arial" w:cs="Arial"/>
        </w:rPr>
        <w:t>s deprived of their legal capacity</w:t>
      </w:r>
      <w:r>
        <w:rPr>
          <w:rFonts w:ascii="Arial" w:hAnsi="Arial" w:cs="Arial"/>
        </w:rPr>
        <w:t xml:space="preserve"> in a Member State. The registers are supposed to be interconnected and provide central access for Authorities.</w:t>
      </w:r>
      <w:r w:rsidR="00940FC8" w:rsidRPr="00940FC8">
        <w:rPr>
          <w:rFonts w:ascii="Arial" w:eastAsiaTheme="minorHAnsi" w:hAnsi="Arial" w:cs="Arial"/>
          <w:bCs/>
          <w:sz w:val="22"/>
          <w:szCs w:val="22"/>
        </w:rPr>
        <w:t xml:space="preserve"> </w:t>
      </w:r>
      <w:r w:rsidR="00EB606C">
        <w:rPr>
          <w:rFonts w:ascii="Arial" w:hAnsi="Arial" w:cs="Arial"/>
        </w:rPr>
        <w:t xml:space="preserve">The European Commission estimates that the register would only be relevant in 2,7% of cross-border situations. Despite that negligible number all adults in need of protection would have to be included. </w:t>
      </w:r>
    </w:p>
    <w:p w14:paraId="0F75E3C5" w14:textId="77777777" w:rsidR="005F6385" w:rsidRDefault="005F6385" w:rsidP="00940FC8">
      <w:pPr>
        <w:spacing w:line="276" w:lineRule="auto"/>
        <w:jc w:val="both"/>
        <w:rPr>
          <w:rFonts w:ascii="Arial" w:eastAsiaTheme="minorHAnsi" w:hAnsi="Arial" w:cs="Arial"/>
          <w:bCs/>
          <w:sz w:val="22"/>
          <w:szCs w:val="22"/>
        </w:rPr>
      </w:pPr>
    </w:p>
    <w:p w14:paraId="004072DD" w14:textId="0E264B8C" w:rsidR="001022C5" w:rsidRDefault="00940FC8" w:rsidP="00940FC8">
      <w:pPr>
        <w:spacing w:line="276" w:lineRule="auto"/>
        <w:jc w:val="both"/>
        <w:rPr>
          <w:rFonts w:ascii="Arial" w:hAnsi="Arial" w:cs="Arial"/>
        </w:rPr>
      </w:pPr>
      <w:r w:rsidRPr="00940FC8">
        <w:rPr>
          <w:rFonts w:ascii="Arial" w:hAnsi="Arial" w:cs="Arial"/>
          <w:bCs/>
        </w:rPr>
        <w:t xml:space="preserve">The information </w:t>
      </w:r>
      <w:r w:rsidR="00854F5A">
        <w:rPr>
          <w:rFonts w:ascii="Arial" w:hAnsi="Arial" w:cs="Arial"/>
          <w:bCs/>
        </w:rPr>
        <w:t>to be</w:t>
      </w:r>
      <w:r w:rsidRPr="00940FC8">
        <w:rPr>
          <w:rFonts w:ascii="Arial" w:hAnsi="Arial" w:cs="Arial"/>
          <w:bCs/>
        </w:rPr>
        <w:t xml:space="preserve"> included in the register includes </w:t>
      </w:r>
      <w:r w:rsidRPr="00854F5A">
        <w:rPr>
          <w:rFonts w:ascii="Arial" w:hAnsi="Arial" w:cs="Arial"/>
        </w:rPr>
        <w:t xml:space="preserve">highly sensitive data </w:t>
      </w:r>
      <w:r w:rsidR="00854F5A">
        <w:rPr>
          <w:rFonts w:ascii="Arial" w:hAnsi="Arial" w:cs="Arial"/>
        </w:rPr>
        <w:t>on disabled people.</w:t>
      </w:r>
      <w:r w:rsidRPr="00854F5A">
        <w:rPr>
          <w:rFonts w:ascii="Arial" w:hAnsi="Arial" w:cs="Arial"/>
        </w:rPr>
        <w:t xml:space="preserve"> </w:t>
      </w:r>
      <w:r w:rsidR="00F71734">
        <w:rPr>
          <w:rFonts w:ascii="Arial" w:hAnsi="Arial" w:cs="Arial"/>
        </w:rPr>
        <w:t xml:space="preserve">Gathering and storing </w:t>
      </w:r>
      <w:r w:rsidR="00772B4A">
        <w:rPr>
          <w:rFonts w:ascii="Arial" w:hAnsi="Arial" w:cs="Arial"/>
        </w:rPr>
        <w:t xml:space="preserve">highly personal data on the grounds of disability constitutes discrimination and a breach of privacy. </w:t>
      </w:r>
    </w:p>
    <w:p w14:paraId="5E643AE3" w14:textId="77777777" w:rsidR="007D5B19" w:rsidRDefault="007D5B19" w:rsidP="00940FC8">
      <w:pPr>
        <w:spacing w:line="276" w:lineRule="auto"/>
        <w:jc w:val="both"/>
        <w:rPr>
          <w:rFonts w:ascii="Arial" w:hAnsi="Arial" w:cs="Arial"/>
        </w:rPr>
      </w:pPr>
    </w:p>
    <w:p w14:paraId="3665E129" w14:textId="423F6307" w:rsidR="003846F8" w:rsidRDefault="007D5B19" w:rsidP="00940FC8">
      <w:pPr>
        <w:spacing w:line="276" w:lineRule="auto"/>
        <w:jc w:val="both"/>
        <w:rPr>
          <w:rFonts w:ascii="Arial" w:hAnsi="Arial" w:cs="Arial"/>
        </w:rPr>
      </w:pPr>
      <w:r>
        <w:rPr>
          <w:rFonts w:ascii="Arial" w:hAnsi="Arial" w:cs="Arial"/>
        </w:rPr>
        <w:t>The proposal for central registers call</w:t>
      </w:r>
      <w:r w:rsidR="00275E78">
        <w:rPr>
          <w:rFonts w:ascii="Arial" w:hAnsi="Arial" w:cs="Arial"/>
        </w:rPr>
        <w:t>s</w:t>
      </w:r>
      <w:r>
        <w:rPr>
          <w:rFonts w:ascii="Arial" w:hAnsi="Arial" w:cs="Arial"/>
        </w:rPr>
        <w:t xml:space="preserve"> into question article 22 </w:t>
      </w:r>
      <w:r w:rsidR="00275E78">
        <w:rPr>
          <w:rFonts w:ascii="Arial" w:hAnsi="Arial" w:cs="Arial"/>
        </w:rPr>
        <w:t xml:space="preserve">of the UN CRPD </w:t>
      </w:r>
      <w:r>
        <w:rPr>
          <w:rFonts w:ascii="Arial" w:hAnsi="Arial" w:cs="Arial"/>
        </w:rPr>
        <w:t xml:space="preserve">on the right to privacy. </w:t>
      </w:r>
      <w:r w:rsidR="0093310D">
        <w:rPr>
          <w:rFonts w:ascii="Arial" w:hAnsi="Arial" w:cs="Arial"/>
        </w:rPr>
        <w:t xml:space="preserve">Disabled people need to be able </w:t>
      </w:r>
      <w:r w:rsidR="00346A1B">
        <w:rPr>
          <w:rFonts w:ascii="Arial" w:hAnsi="Arial" w:cs="Arial"/>
        </w:rPr>
        <w:t xml:space="preserve">to escape from the </w:t>
      </w:r>
      <w:r w:rsidR="002B08C5">
        <w:rPr>
          <w:rFonts w:ascii="Arial" w:hAnsi="Arial" w:cs="Arial"/>
        </w:rPr>
        <w:t>reach of authorities in case of practices in breach of the UN CRPD</w:t>
      </w:r>
      <w:r w:rsidR="00630853">
        <w:rPr>
          <w:rFonts w:ascii="Arial" w:hAnsi="Arial" w:cs="Arial"/>
        </w:rPr>
        <w:t xml:space="preserve">. </w:t>
      </w:r>
    </w:p>
    <w:p w14:paraId="0B575595" w14:textId="77777777" w:rsidR="003846F8" w:rsidRDefault="003846F8" w:rsidP="00940FC8">
      <w:pPr>
        <w:spacing w:line="276" w:lineRule="auto"/>
        <w:jc w:val="both"/>
        <w:rPr>
          <w:rFonts w:ascii="Arial" w:hAnsi="Arial" w:cs="Arial"/>
        </w:rPr>
      </w:pPr>
    </w:p>
    <w:p w14:paraId="2D8C3A3D" w14:textId="4148885E" w:rsidR="00267C75" w:rsidRDefault="00267C75" w:rsidP="00940FC8">
      <w:pPr>
        <w:spacing w:line="276" w:lineRule="auto"/>
        <w:jc w:val="both"/>
        <w:rPr>
          <w:rFonts w:ascii="Arial" w:hAnsi="Arial" w:cs="Arial"/>
        </w:rPr>
      </w:pPr>
      <w:r>
        <w:rPr>
          <w:rFonts w:ascii="Arial" w:hAnsi="Arial" w:cs="Arial"/>
        </w:rPr>
        <w:t>Establishing</w:t>
      </w:r>
      <w:r w:rsidR="006B0432">
        <w:rPr>
          <w:rFonts w:ascii="Arial" w:hAnsi="Arial" w:cs="Arial"/>
        </w:rPr>
        <w:t xml:space="preserve"> and maintaining</w:t>
      </w:r>
      <w:r>
        <w:rPr>
          <w:rFonts w:ascii="Arial" w:hAnsi="Arial" w:cs="Arial"/>
        </w:rPr>
        <w:t xml:space="preserve"> </w:t>
      </w:r>
      <w:r w:rsidR="000A3823">
        <w:rPr>
          <w:rFonts w:ascii="Arial" w:hAnsi="Arial" w:cs="Arial"/>
        </w:rPr>
        <w:t xml:space="preserve">such registers </w:t>
      </w:r>
      <w:r w:rsidR="006B0432">
        <w:rPr>
          <w:rFonts w:ascii="Arial" w:hAnsi="Arial" w:cs="Arial"/>
        </w:rPr>
        <w:t>would involve costs</w:t>
      </w:r>
      <w:r w:rsidR="0031680D">
        <w:rPr>
          <w:rFonts w:ascii="Arial" w:hAnsi="Arial" w:cs="Arial"/>
        </w:rPr>
        <w:t xml:space="preserve"> to be born from national budgets. </w:t>
      </w:r>
      <w:r w:rsidR="00384EAA">
        <w:rPr>
          <w:rFonts w:ascii="Arial" w:hAnsi="Arial" w:cs="Arial"/>
        </w:rPr>
        <w:t xml:space="preserve">Policy makers have a responsibility </w:t>
      </w:r>
      <w:r w:rsidR="007121BC">
        <w:rPr>
          <w:rFonts w:ascii="Arial" w:hAnsi="Arial" w:cs="Arial"/>
        </w:rPr>
        <w:t>not to spent tax-payer</w:t>
      </w:r>
      <w:r w:rsidR="00C63D8D">
        <w:rPr>
          <w:rFonts w:ascii="Arial" w:hAnsi="Arial" w:cs="Arial"/>
        </w:rPr>
        <w:t>´</w:t>
      </w:r>
      <w:r w:rsidR="007121BC">
        <w:rPr>
          <w:rFonts w:ascii="Arial" w:hAnsi="Arial" w:cs="Arial"/>
        </w:rPr>
        <w:t>s resources on</w:t>
      </w:r>
      <w:r w:rsidR="009959CE">
        <w:rPr>
          <w:rFonts w:ascii="Arial" w:hAnsi="Arial" w:cs="Arial"/>
        </w:rPr>
        <w:t xml:space="preserve"> </w:t>
      </w:r>
      <w:r w:rsidR="00B90915">
        <w:rPr>
          <w:rFonts w:ascii="Arial" w:hAnsi="Arial" w:cs="Arial"/>
        </w:rPr>
        <w:t>unsustainable projects. Especially in t</w:t>
      </w:r>
      <w:r w:rsidR="00860AB3">
        <w:rPr>
          <w:rFonts w:ascii="Arial" w:hAnsi="Arial" w:cs="Arial"/>
        </w:rPr>
        <w:t>imes of economic stagnation and budgetary deficits</w:t>
      </w:r>
      <w:r w:rsidR="00D522E1">
        <w:rPr>
          <w:rFonts w:ascii="Arial" w:hAnsi="Arial" w:cs="Arial"/>
        </w:rPr>
        <w:t xml:space="preserve"> such expenditures should especially be avoided. </w:t>
      </w:r>
    </w:p>
    <w:p w14:paraId="2088BDF9" w14:textId="77777777" w:rsidR="005F2279" w:rsidRDefault="005F2279" w:rsidP="00940FC8">
      <w:pPr>
        <w:spacing w:line="276" w:lineRule="auto"/>
        <w:jc w:val="both"/>
        <w:rPr>
          <w:rFonts w:ascii="Arial" w:hAnsi="Arial" w:cs="Arial"/>
        </w:rPr>
      </w:pPr>
    </w:p>
    <w:p w14:paraId="59798EAC" w14:textId="3E016810" w:rsidR="00F41DB1" w:rsidRDefault="00B008D4" w:rsidP="00940FC8">
      <w:pPr>
        <w:spacing w:line="276" w:lineRule="auto"/>
        <w:jc w:val="both"/>
        <w:rPr>
          <w:rFonts w:ascii="Arial" w:hAnsi="Arial" w:cs="Arial"/>
        </w:rPr>
      </w:pPr>
      <w:r>
        <w:rPr>
          <w:rFonts w:ascii="Arial" w:hAnsi="Arial" w:cs="Arial"/>
        </w:rPr>
        <w:t>The regulation pursues a very centralised approach which might call into question t</w:t>
      </w:r>
      <w:r w:rsidR="00C63D8D">
        <w:rPr>
          <w:rFonts w:ascii="Arial" w:hAnsi="Arial" w:cs="Arial"/>
        </w:rPr>
        <w:t>he</w:t>
      </w:r>
      <w:r>
        <w:rPr>
          <w:rFonts w:ascii="Arial" w:hAnsi="Arial" w:cs="Arial"/>
        </w:rPr>
        <w:t xml:space="preserve"> principle of subsidiarity as expressed in </w:t>
      </w:r>
      <w:r w:rsidR="005E4367">
        <w:rPr>
          <w:rFonts w:ascii="Arial" w:hAnsi="Arial" w:cs="Arial"/>
        </w:rPr>
        <w:t>article 5(3) of the Treaty on European Union.</w:t>
      </w:r>
      <w:r w:rsidR="0019000A">
        <w:rPr>
          <w:rFonts w:ascii="Arial" w:hAnsi="Arial" w:cs="Arial"/>
        </w:rPr>
        <w:t xml:space="preserve"> Main responsibility for supported-decision making arrangements should rest with local authorities. Authorities should communicate directly with each other</w:t>
      </w:r>
      <w:r w:rsidR="006D1F01">
        <w:rPr>
          <w:rFonts w:ascii="Arial" w:hAnsi="Arial" w:cs="Arial"/>
        </w:rPr>
        <w:t xml:space="preserve"> for individual cases falling within their area of responsibility. </w:t>
      </w:r>
    </w:p>
    <w:p w14:paraId="0FADC496" w14:textId="77777777" w:rsidR="005E2702" w:rsidRDefault="005E2702" w:rsidP="00940FC8">
      <w:pPr>
        <w:spacing w:line="276" w:lineRule="auto"/>
        <w:jc w:val="both"/>
        <w:rPr>
          <w:rFonts w:ascii="Arial" w:hAnsi="Arial" w:cs="Arial"/>
        </w:rPr>
      </w:pPr>
    </w:p>
    <w:p w14:paraId="75BC42E5" w14:textId="77777777" w:rsidR="00AE2E34" w:rsidRDefault="00AE2E34" w:rsidP="00D6135B">
      <w:pPr>
        <w:widowControl w:val="0"/>
        <w:autoSpaceDE w:val="0"/>
        <w:autoSpaceDN w:val="0"/>
        <w:adjustRightInd w:val="0"/>
        <w:spacing w:line="276" w:lineRule="auto"/>
        <w:contextualSpacing/>
        <w:jc w:val="both"/>
        <w:outlineLvl w:val="0"/>
        <w:rPr>
          <w:rFonts w:ascii="Arial" w:hAnsi="Arial" w:cs="Arial"/>
          <w:bCs/>
        </w:rPr>
      </w:pPr>
    </w:p>
    <w:p w14:paraId="2DDEE7CD" w14:textId="334EBE40" w:rsidR="00AE2E34" w:rsidRDefault="00AE2E34" w:rsidP="00AE2E34">
      <w:pPr>
        <w:pStyle w:val="Listenabsatz"/>
        <w:widowControl w:val="0"/>
        <w:numPr>
          <w:ilvl w:val="0"/>
          <w:numId w:val="44"/>
        </w:numPr>
        <w:autoSpaceDE w:val="0"/>
        <w:autoSpaceDN w:val="0"/>
        <w:adjustRightInd w:val="0"/>
        <w:spacing w:line="276" w:lineRule="auto"/>
        <w:contextualSpacing/>
        <w:jc w:val="both"/>
        <w:outlineLvl w:val="0"/>
        <w:rPr>
          <w:rFonts w:ascii="Arial" w:hAnsi="Arial" w:cs="Arial"/>
          <w:b/>
        </w:rPr>
      </w:pPr>
      <w:r w:rsidRPr="008D692F">
        <w:rPr>
          <w:rFonts w:ascii="Arial" w:hAnsi="Arial" w:cs="Arial"/>
          <w:b/>
        </w:rPr>
        <w:t xml:space="preserve">Supported-decision making </w:t>
      </w:r>
      <w:r w:rsidR="009C0513" w:rsidRPr="008D692F">
        <w:rPr>
          <w:rFonts w:ascii="Arial" w:hAnsi="Arial" w:cs="Arial"/>
          <w:b/>
        </w:rPr>
        <w:t>is an effective and human rights compliant alternative</w:t>
      </w:r>
    </w:p>
    <w:p w14:paraId="2501C179" w14:textId="77777777" w:rsidR="00F265F2" w:rsidRDefault="00F265F2" w:rsidP="00F265F2">
      <w:pPr>
        <w:widowControl w:val="0"/>
        <w:autoSpaceDE w:val="0"/>
        <w:autoSpaceDN w:val="0"/>
        <w:adjustRightInd w:val="0"/>
        <w:spacing w:line="276" w:lineRule="auto"/>
        <w:contextualSpacing/>
        <w:jc w:val="both"/>
        <w:outlineLvl w:val="0"/>
        <w:rPr>
          <w:rFonts w:ascii="Arial" w:hAnsi="Arial" w:cs="Arial"/>
          <w:b/>
        </w:rPr>
      </w:pPr>
    </w:p>
    <w:p w14:paraId="7AC0583F" w14:textId="19DEFCA3" w:rsidR="00F265F2" w:rsidRPr="00F265F2" w:rsidRDefault="003A4453" w:rsidP="00F265F2">
      <w:pPr>
        <w:widowControl w:val="0"/>
        <w:autoSpaceDE w:val="0"/>
        <w:autoSpaceDN w:val="0"/>
        <w:adjustRightInd w:val="0"/>
        <w:spacing w:line="276" w:lineRule="auto"/>
        <w:contextualSpacing/>
        <w:jc w:val="both"/>
        <w:outlineLvl w:val="0"/>
        <w:rPr>
          <w:rFonts w:ascii="Arial" w:hAnsi="Arial" w:cs="Arial"/>
          <w:bCs/>
        </w:rPr>
      </w:pPr>
      <w:r>
        <w:rPr>
          <w:rFonts w:ascii="Arial" w:hAnsi="Arial" w:cs="Arial"/>
          <w:bCs/>
        </w:rPr>
        <w:t xml:space="preserve">Once disabled people are deprived of their legal capacity-they are usually </w:t>
      </w:r>
      <w:r w:rsidR="003052A5">
        <w:rPr>
          <w:rFonts w:ascii="Arial" w:hAnsi="Arial" w:cs="Arial"/>
          <w:bCs/>
        </w:rPr>
        <w:t xml:space="preserve">placed under substituted-decision making. </w:t>
      </w:r>
      <w:r w:rsidR="00CB69D0">
        <w:rPr>
          <w:rFonts w:ascii="Arial" w:hAnsi="Arial" w:cs="Arial"/>
          <w:bCs/>
        </w:rPr>
        <w:t>They lose the ability to dispose of their financial resource</w:t>
      </w:r>
      <w:r w:rsidR="00897531">
        <w:rPr>
          <w:rFonts w:ascii="Arial" w:hAnsi="Arial" w:cs="Arial"/>
          <w:bCs/>
        </w:rPr>
        <w:t xml:space="preserve"> or to enter into legal contracts.</w:t>
      </w:r>
      <w:r w:rsidR="00CB69D0">
        <w:rPr>
          <w:rFonts w:ascii="Arial" w:hAnsi="Arial" w:cs="Arial"/>
          <w:bCs/>
        </w:rPr>
        <w:t xml:space="preserve"> </w:t>
      </w:r>
    </w:p>
    <w:p w14:paraId="7309C6E8" w14:textId="77777777" w:rsidR="00D55EF5" w:rsidRDefault="00D55EF5" w:rsidP="00D873C4">
      <w:pPr>
        <w:widowControl w:val="0"/>
        <w:autoSpaceDE w:val="0"/>
        <w:autoSpaceDN w:val="0"/>
        <w:adjustRightInd w:val="0"/>
        <w:spacing w:line="276" w:lineRule="auto"/>
        <w:contextualSpacing/>
        <w:jc w:val="both"/>
        <w:outlineLvl w:val="0"/>
        <w:rPr>
          <w:rFonts w:ascii="Arial" w:hAnsi="Arial" w:cs="Arial"/>
          <w:bCs/>
        </w:rPr>
      </w:pPr>
    </w:p>
    <w:p w14:paraId="1CE98113" w14:textId="690FDB82" w:rsidR="00D55EF5" w:rsidRPr="00645E56" w:rsidRDefault="00D55EF5" w:rsidP="00D873C4">
      <w:pPr>
        <w:widowControl w:val="0"/>
        <w:autoSpaceDE w:val="0"/>
        <w:autoSpaceDN w:val="0"/>
        <w:adjustRightInd w:val="0"/>
        <w:spacing w:line="276" w:lineRule="auto"/>
        <w:contextualSpacing/>
        <w:jc w:val="both"/>
        <w:outlineLvl w:val="0"/>
        <w:rPr>
          <w:rFonts w:ascii="Arial" w:hAnsi="Arial" w:cs="Arial"/>
          <w:bCs/>
        </w:rPr>
      </w:pPr>
      <w:r w:rsidRPr="00645E56">
        <w:rPr>
          <w:rFonts w:ascii="Arial" w:hAnsi="Arial" w:cs="Arial"/>
          <w:bCs/>
        </w:rPr>
        <w:t>General Comment 1 on the equal recognition before the law of the UN Committee on the Rights of Persons with Disabilit</w:t>
      </w:r>
      <w:r w:rsidR="000570EC">
        <w:rPr>
          <w:rFonts w:ascii="Arial" w:hAnsi="Arial" w:cs="Arial"/>
          <w:bCs/>
        </w:rPr>
        <w:t>i</w:t>
      </w:r>
      <w:r w:rsidRPr="00645E56">
        <w:rPr>
          <w:rFonts w:ascii="Arial" w:hAnsi="Arial" w:cs="Arial"/>
          <w:bCs/>
        </w:rPr>
        <w:t xml:space="preserve">es established supported decision making as an </w:t>
      </w:r>
      <w:r w:rsidRPr="00645E56">
        <w:rPr>
          <w:rFonts w:ascii="Arial" w:hAnsi="Arial" w:cs="Arial"/>
          <w:bCs/>
        </w:rPr>
        <w:lastRenderedPageBreak/>
        <w:t>alternative to substituted decision making. Under supported decision-making, the disabled person retains full legal capacity and the persons providing support are only to explain the consequences of possible choices but never to take the decision for the disabled person.</w:t>
      </w:r>
    </w:p>
    <w:p w14:paraId="4569F3A2" w14:textId="77777777" w:rsidR="00A8069A" w:rsidRPr="00645E56" w:rsidRDefault="00A8069A" w:rsidP="008977B7">
      <w:pPr>
        <w:widowControl w:val="0"/>
        <w:autoSpaceDE w:val="0"/>
        <w:autoSpaceDN w:val="0"/>
        <w:adjustRightInd w:val="0"/>
        <w:spacing w:line="276" w:lineRule="auto"/>
        <w:contextualSpacing/>
        <w:jc w:val="both"/>
        <w:outlineLvl w:val="0"/>
        <w:rPr>
          <w:rFonts w:ascii="Arial" w:hAnsi="Arial" w:cs="Arial"/>
          <w:bCs/>
        </w:rPr>
      </w:pPr>
    </w:p>
    <w:p w14:paraId="377F12EE" w14:textId="2531D818" w:rsidR="00AB49C9" w:rsidRDefault="00AB49C9" w:rsidP="008977B7">
      <w:pPr>
        <w:spacing w:line="276" w:lineRule="auto"/>
        <w:jc w:val="both"/>
        <w:rPr>
          <w:rFonts w:ascii="Arial" w:hAnsi="Arial" w:cs="Arial"/>
          <w:lang w:val="en-US"/>
        </w:rPr>
      </w:pPr>
      <w:r>
        <w:rPr>
          <w:rFonts w:ascii="Arial" w:hAnsi="Arial" w:cs="Arial"/>
          <w:lang w:val="en-US"/>
        </w:rPr>
        <w:t xml:space="preserve">It has also been shown that </w:t>
      </w:r>
      <w:r w:rsidR="00A80D57">
        <w:rPr>
          <w:rFonts w:ascii="Arial" w:hAnsi="Arial" w:cs="Arial"/>
          <w:lang w:val="en-US"/>
        </w:rPr>
        <w:t xml:space="preserve">supported decision-making works effectively. Many ENIL members </w:t>
      </w:r>
      <w:r w:rsidR="009A3734">
        <w:rPr>
          <w:rFonts w:ascii="Arial" w:hAnsi="Arial" w:cs="Arial"/>
          <w:lang w:val="en-US"/>
        </w:rPr>
        <w:t xml:space="preserve">benefit from this form of support. </w:t>
      </w:r>
      <w:r>
        <w:rPr>
          <w:rFonts w:ascii="Arial" w:hAnsi="Arial" w:cs="Arial"/>
          <w:lang w:val="en-US"/>
        </w:rPr>
        <w:t xml:space="preserve">One of them is Nicolas </w:t>
      </w:r>
      <w:proofErr w:type="spellStart"/>
      <w:r>
        <w:rPr>
          <w:rFonts w:ascii="Arial" w:hAnsi="Arial" w:cs="Arial"/>
          <w:lang w:val="en-US"/>
        </w:rPr>
        <w:t>Joncour</w:t>
      </w:r>
      <w:proofErr w:type="spellEnd"/>
      <w:r>
        <w:rPr>
          <w:rFonts w:ascii="Arial" w:hAnsi="Arial" w:cs="Arial"/>
          <w:lang w:val="en-US"/>
        </w:rPr>
        <w:t xml:space="preserve"> from France</w:t>
      </w:r>
      <w:r>
        <w:rPr>
          <w:rStyle w:val="Funotenzeichen"/>
          <w:rFonts w:ascii="Arial" w:hAnsi="Arial" w:cs="Arial"/>
          <w:lang w:val="en-US"/>
        </w:rPr>
        <w:footnoteReference w:id="7"/>
      </w:r>
      <w:r>
        <w:rPr>
          <w:rFonts w:ascii="Arial" w:hAnsi="Arial" w:cs="Arial"/>
          <w:lang w:val="en-US"/>
        </w:rPr>
        <w:t>, a non-speaking autistic young man. Together with personal assistants who support him in taking decisions (which means that options and implications are explained, but the decision remains with him), Nicolas lives in his own apartment and studies at a university. Another example is Fionn Crombie Angus from Ireland, who has Down Syndrome and was an intern at the ENIL Secretariat for six months. Fionn is supported in his decisions by his family, who also act as his personal assistants (for which he receives a personal budged).</w:t>
      </w:r>
      <w:r>
        <w:rPr>
          <w:rStyle w:val="Funotenzeichen"/>
          <w:rFonts w:ascii="Arial" w:hAnsi="Arial" w:cs="Arial"/>
          <w:lang w:val="en-US"/>
        </w:rPr>
        <w:footnoteReference w:id="8"/>
      </w:r>
      <w:r>
        <w:rPr>
          <w:rFonts w:ascii="Arial" w:hAnsi="Arial" w:cs="Arial"/>
          <w:lang w:val="en-US"/>
        </w:rPr>
        <w:t xml:space="preserve"> </w:t>
      </w:r>
    </w:p>
    <w:p w14:paraId="588A159B" w14:textId="77777777" w:rsidR="000A5D79" w:rsidRDefault="000A5D79" w:rsidP="008977B7">
      <w:pPr>
        <w:spacing w:line="276" w:lineRule="auto"/>
        <w:jc w:val="both"/>
        <w:rPr>
          <w:rFonts w:ascii="Arial" w:hAnsi="Arial" w:cs="Arial"/>
          <w:lang w:val="en-US"/>
        </w:rPr>
      </w:pPr>
    </w:p>
    <w:p w14:paraId="7DBECFE7" w14:textId="77777777" w:rsidR="00AB49C9" w:rsidRDefault="00AB49C9" w:rsidP="008977B7">
      <w:pPr>
        <w:spacing w:line="276" w:lineRule="auto"/>
        <w:jc w:val="both"/>
        <w:rPr>
          <w:rFonts w:ascii="Arial" w:hAnsi="Arial" w:cs="Arial"/>
          <w:lang w:val="en-US"/>
        </w:rPr>
      </w:pPr>
      <w:r>
        <w:rPr>
          <w:rFonts w:ascii="Arial" w:hAnsi="Arial" w:cs="Arial"/>
          <w:lang w:val="en-US"/>
        </w:rPr>
        <w:t xml:space="preserve">Supported decision making has been tested and applied in systematic ways and on a larger scale in several countries. For example, the Personal Assistance User Cooperative </w:t>
      </w:r>
      <w:proofErr w:type="spellStart"/>
      <w:r>
        <w:rPr>
          <w:rFonts w:ascii="Arial" w:hAnsi="Arial" w:cs="Arial"/>
          <w:lang w:val="en-US"/>
        </w:rPr>
        <w:t>Uloba</w:t>
      </w:r>
      <w:proofErr w:type="spellEnd"/>
      <w:r>
        <w:rPr>
          <w:rFonts w:ascii="Arial" w:hAnsi="Arial" w:cs="Arial"/>
          <w:lang w:val="en-US"/>
        </w:rPr>
        <w:t>, from Norway, successfully tested the method of supported decision-making boards during a multiannual project.</w:t>
      </w:r>
      <w:r>
        <w:rPr>
          <w:rStyle w:val="Funotenzeichen"/>
          <w:rFonts w:ascii="Arial" w:hAnsi="Arial" w:cs="Arial"/>
          <w:lang w:val="en-US"/>
        </w:rPr>
        <w:footnoteReference w:id="9"/>
      </w:r>
      <w:r>
        <w:rPr>
          <w:rFonts w:ascii="Arial" w:hAnsi="Arial" w:cs="Arial"/>
          <w:lang w:val="en-US"/>
        </w:rPr>
        <w:t xml:space="preserve"> The project drew inspiration from the organization Vela Canada in British Columbia, which is running 1,100 supported decision-making boards. Such boards generate measurable impact on the amount of control individuals have over their lives. </w:t>
      </w:r>
    </w:p>
    <w:p w14:paraId="16FB9E1E" w14:textId="77777777" w:rsidR="00D91F81" w:rsidRPr="00645E56" w:rsidRDefault="00D91F81" w:rsidP="00D873C4">
      <w:pPr>
        <w:widowControl w:val="0"/>
        <w:autoSpaceDE w:val="0"/>
        <w:autoSpaceDN w:val="0"/>
        <w:adjustRightInd w:val="0"/>
        <w:spacing w:line="276" w:lineRule="auto"/>
        <w:contextualSpacing/>
        <w:jc w:val="both"/>
        <w:outlineLvl w:val="0"/>
        <w:rPr>
          <w:rFonts w:ascii="Arial" w:hAnsi="Arial" w:cs="Arial"/>
          <w:bCs/>
        </w:rPr>
      </w:pPr>
    </w:p>
    <w:p w14:paraId="25C0A810" w14:textId="0E795667" w:rsidR="00352B09" w:rsidRPr="00645E56" w:rsidRDefault="004F1919" w:rsidP="00D873C4">
      <w:pPr>
        <w:widowControl w:val="0"/>
        <w:autoSpaceDE w:val="0"/>
        <w:autoSpaceDN w:val="0"/>
        <w:adjustRightInd w:val="0"/>
        <w:spacing w:line="276" w:lineRule="auto"/>
        <w:contextualSpacing/>
        <w:jc w:val="both"/>
        <w:outlineLvl w:val="0"/>
        <w:rPr>
          <w:rFonts w:ascii="Arial" w:hAnsi="Arial" w:cs="Arial"/>
          <w:bCs/>
        </w:rPr>
      </w:pPr>
      <w:r>
        <w:rPr>
          <w:rFonts w:ascii="Arial" w:hAnsi="Arial" w:cs="Arial"/>
          <w:bCs/>
        </w:rPr>
        <w:t xml:space="preserve">To date, </w:t>
      </w:r>
      <w:r w:rsidR="00DA5849">
        <w:rPr>
          <w:rFonts w:ascii="Arial" w:hAnsi="Arial" w:cs="Arial"/>
          <w:bCs/>
        </w:rPr>
        <w:t xml:space="preserve">supported decision-making is </w:t>
      </w:r>
      <w:r w:rsidR="0085746A">
        <w:rPr>
          <w:rFonts w:ascii="Arial" w:hAnsi="Arial" w:cs="Arial"/>
          <w:bCs/>
        </w:rPr>
        <w:t xml:space="preserve">successfully practised in </w:t>
      </w:r>
      <w:r>
        <w:rPr>
          <w:rFonts w:ascii="Arial" w:hAnsi="Arial" w:cs="Arial"/>
          <w:bCs/>
        </w:rPr>
        <w:t>13 EU-member states</w:t>
      </w:r>
      <w:r w:rsidR="0085746A">
        <w:rPr>
          <w:rFonts w:ascii="Arial" w:hAnsi="Arial" w:cs="Arial"/>
          <w:bCs/>
        </w:rPr>
        <w:t xml:space="preserve"> while 6 countries</w:t>
      </w:r>
      <w:r>
        <w:rPr>
          <w:rFonts w:ascii="Arial" w:hAnsi="Arial" w:cs="Arial"/>
          <w:bCs/>
        </w:rPr>
        <w:t xml:space="preserve"> have largely abolished substituted-decision making in favour of supported decision-making.</w:t>
      </w:r>
      <w:r w:rsidR="00115734">
        <w:rPr>
          <w:rStyle w:val="Funotenzeichen"/>
          <w:rFonts w:ascii="Arial" w:hAnsi="Arial" w:cs="Arial"/>
          <w:bCs/>
        </w:rPr>
        <w:footnoteReference w:id="10"/>
      </w:r>
    </w:p>
    <w:p w14:paraId="3FD0B5F3" w14:textId="00EF07D5" w:rsidR="007F7CB0" w:rsidRPr="00645E56" w:rsidRDefault="007F7CB0" w:rsidP="00D873C4">
      <w:pPr>
        <w:widowControl w:val="0"/>
        <w:autoSpaceDE w:val="0"/>
        <w:autoSpaceDN w:val="0"/>
        <w:adjustRightInd w:val="0"/>
        <w:spacing w:line="276" w:lineRule="auto"/>
        <w:contextualSpacing/>
        <w:jc w:val="both"/>
        <w:outlineLvl w:val="0"/>
        <w:rPr>
          <w:rFonts w:ascii="Arial" w:hAnsi="Arial" w:cs="Arial"/>
          <w:bCs/>
        </w:rPr>
      </w:pPr>
    </w:p>
    <w:p w14:paraId="66FA592F" w14:textId="57340111" w:rsidR="005955C5" w:rsidRDefault="00220BA2" w:rsidP="00445FAE">
      <w:pPr>
        <w:widowControl w:val="0"/>
        <w:autoSpaceDE w:val="0"/>
        <w:autoSpaceDN w:val="0"/>
        <w:adjustRightInd w:val="0"/>
        <w:spacing w:line="276" w:lineRule="auto"/>
        <w:contextualSpacing/>
        <w:jc w:val="both"/>
        <w:outlineLvl w:val="0"/>
        <w:rPr>
          <w:rFonts w:ascii="Arial" w:hAnsi="Arial" w:cs="Arial"/>
          <w:bCs/>
        </w:rPr>
      </w:pPr>
      <w:r>
        <w:rPr>
          <w:rFonts w:ascii="Arial" w:hAnsi="Arial" w:cs="Arial"/>
          <w:bCs/>
        </w:rPr>
        <w:t xml:space="preserve">Concepts to support legislative activity are well-developed. </w:t>
      </w:r>
      <w:r w:rsidR="00F64DA4">
        <w:rPr>
          <w:rFonts w:ascii="Arial" w:hAnsi="Arial" w:cs="Arial"/>
          <w:bCs/>
        </w:rPr>
        <w:t>The legal scholar</w:t>
      </w:r>
      <w:r w:rsidR="00777747">
        <w:rPr>
          <w:rFonts w:ascii="Arial" w:hAnsi="Arial" w:cs="Arial"/>
          <w:bCs/>
        </w:rPr>
        <w:t xml:space="preserve"> Prof. </w:t>
      </w:r>
      <w:proofErr w:type="spellStart"/>
      <w:r w:rsidR="00777747">
        <w:rPr>
          <w:rFonts w:ascii="Arial" w:hAnsi="Arial" w:cs="Arial"/>
          <w:bCs/>
        </w:rPr>
        <w:t>Dr.</w:t>
      </w:r>
      <w:proofErr w:type="spellEnd"/>
      <w:r w:rsidR="00F64DA4">
        <w:rPr>
          <w:rFonts w:ascii="Arial" w:hAnsi="Arial" w:cs="Arial"/>
          <w:bCs/>
        </w:rPr>
        <w:t xml:space="preserve"> </w:t>
      </w:r>
      <w:r w:rsidR="00777747" w:rsidRPr="00645E56">
        <w:rPr>
          <w:rFonts w:ascii="Arial" w:hAnsi="Arial" w:cs="Arial"/>
          <w:bCs/>
        </w:rPr>
        <w:t xml:space="preserve">Kjetil </w:t>
      </w:r>
      <w:proofErr w:type="spellStart"/>
      <w:r w:rsidR="00777747" w:rsidRPr="00645E56">
        <w:rPr>
          <w:rFonts w:ascii="Arial" w:hAnsi="Arial" w:cs="Arial"/>
          <w:bCs/>
        </w:rPr>
        <w:t>Mujezinovic</w:t>
      </w:r>
      <w:proofErr w:type="spellEnd"/>
      <w:r w:rsidR="00777747" w:rsidRPr="00645E56">
        <w:rPr>
          <w:rFonts w:ascii="Arial" w:hAnsi="Arial" w:cs="Arial"/>
          <w:bCs/>
        </w:rPr>
        <w:t xml:space="preserve"> Larsen </w:t>
      </w:r>
      <w:r w:rsidR="00777747">
        <w:rPr>
          <w:rFonts w:ascii="Arial" w:hAnsi="Arial" w:cs="Arial"/>
          <w:bCs/>
        </w:rPr>
        <w:t>has undertaking groundbreaking work in this regard</w:t>
      </w:r>
      <w:r w:rsidR="00C85F89">
        <w:rPr>
          <w:rFonts w:ascii="Arial" w:hAnsi="Arial" w:cs="Arial"/>
          <w:bCs/>
        </w:rPr>
        <w:t xml:space="preserve"> by preparing a UN CRPD compliant draft law</w:t>
      </w:r>
      <w:r w:rsidR="00777747">
        <w:rPr>
          <w:rFonts w:ascii="Arial" w:hAnsi="Arial" w:cs="Arial"/>
          <w:bCs/>
        </w:rPr>
        <w:t>.</w:t>
      </w:r>
      <w:r w:rsidR="00C85F89">
        <w:rPr>
          <w:rStyle w:val="Funotenzeichen"/>
          <w:rFonts w:ascii="Arial" w:hAnsi="Arial" w:cs="Arial"/>
          <w:bCs/>
        </w:rPr>
        <w:footnoteReference w:id="11"/>
      </w:r>
      <w:r w:rsidR="00777747">
        <w:rPr>
          <w:rFonts w:ascii="Arial" w:hAnsi="Arial" w:cs="Arial"/>
          <w:bCs/>
        </w:rPr>
        <w:t xml:space="preserve"> </w:t>
      </w:r>
      <w:r w:rsidR="00E33483" w:rsidRPr="00645E56">
        <w:rPr>
          <w:rFonts w:ascii="Arial" w:hAnsi="Arial" w:cs="Arial"/>
          <w:bCs/>
        </w:rPr>
        <w:t xml:space="preserve"> </w:t>
      </w:r>
    </w:p>
    <w:p w14:paraId="5864CFDA" w14:textId="77777777" w:rsidR="004373E1" w:rsidRDefault="004373E1" w:rsidP="00445FAE">
      <w:pPr>
        <w:widowControl w:val="0"/>
        <w:autoSpaceDE w:val="0"/>
        <w:autoSpaceDN w:val="0"/>
        <w:adjustRightInd w:val="0"/>
        <w:spacing w:line="276" w:lineRule="auto"/>
        <w:contextualSpacing/>
        <w:jc w:val="both"/>
        <w:outlineLvl w:val="0"/>
        <w:rPr>
          <w:rFonts w:ascii="Arial" w:hAnsi="Arial" w:cs="Arial"/>
          <w:bCs/>
        </w:rPr>
      </w:pPr>
    </w:p>
    <w:p w14:paraId="02F2B010" w14:textId="77777777" w:rsidR="004373E1" w:rsidRPr="00591906" w:rsidRDefault="004373E1" w:rsidP="00445FAE">
      <w:pPr>
        <w:widowControl w:val="0"/>
        <w:autoSpaceDE w:val="0"/>
        <w:autoSpaceDN w:val="0"/>
        <w:adjustRightInd w:val="0"/>
        <w:spacing w:line="276" w:lineRule="auto"/>
        <w:contextualSpacing/>
        <w:jc w:val="both"/>
        <w:outlineLvl w:val="0"/>
        <w:rPr>
          <w:rFonts w:ascii="Arial" w:hAnsi="Arial" w:cs="Arial"/>
          <w:b/>
        </w:rPr>
      </w:pPr>
    </w:p>
    <w:p w14:paraId="7B869961" w14:textId="6D807C78" w:rsidR="004373E1" w:rsidRPr="00591906" w:rsidRDefault="00591906" w:rsidP="004373E1">
      <w:pPr>
        <w:pStyle w:val="Listenabsatz"/>
        <w:widowControl w:val="0"/>
        <w:numPr>
          <w:ilvl w:val="0"/>
          <w:numId w:val="44"/>
        </w:numPr>
        <w:autoSpaceDE w:val="0"/>
        <w:autoSpaceDN w:val="0"/>
        <w:adjustRightInd w:val="0"/>
        <w:spacing w:line="276" w:lineRule="auto"/>
        <w:contextualSpacing/>
        <w:jc w:val="both"/>
        <w:outlineLvl w:val="0"/>
        <w:rPr>
          <w:rFonts w:ascii="Arial" w:hAnsi="Arial" w:cs="Arial"/>
          <w:b/>
        </w:rPr>
      </w:pPr>
      <w:r>
        <w:rPr>
          <w:rFonts w:ascii="Arial" w:hAnsi="Arial" w:cs="Arial"/>
          <w:b/>
        </w:rPr>
        <w:t>Recommendation to a</w:t>
      </w:r>
      <w:r w:rsidR="004373E1" w:rsidRPr="00591906">
        <w:rPr>
          <w:rFonts w:ascii="Arial" w:hAnsi="Arial" w:cs="Arial"/>
          <w:b/>
        </w:rPr>
        <w:t>mend or</w:t>
      </w:r>
      <w:r w:rsidR="00C80353">
        <w:rPr>
          <w:rFonts w:ascii="Arial" w:hAnsi="Arial" w:cs="Arial"/>
          <w:b/>
        </w:rPr>
        <w:t xml:space="preserve"> terminate</w:t>
      </w:r>
      <w:r w:rsidR="004373E1" w:rsidRPr="00591906">
        <w:rPr>
          <w:rFonts w:ascii="Arial" w:hAnsi="Arial" w:cs="Arial"/>
          <w:b/>
        </w:rPr>
        <w:t xml:space="preserve"> the regulation </w:t>
      </w:r>
    </w:p>
    <w:p w14:paraId="4DED8139" w14:textId="77777777" w:rsidR="004373E1" w:rsidRDefault="004373E1" w:rsidP="004373E1">
      <w:pPr>
        <w:widowControl w:val="0"/>
        <w:autoSpaceDE w:val="0"/>
        <w:autoSpaceDN w:val="0"/>
        <w:adjustRightInd w:val="0"/>
        <w:spacing w:line="276" w:lineRule="auto"/>
        <w:contextualSpacing/>
        <w:jc w:val="both"/>
        <w:outlineLvl w:val="0"/>
        <w:rPr>
          <w:rFonts w:ascii="Arial" w:hAnsi="Arial" w:cs="Arial"/>
          <w:bCs/>
        </w:rPr>
      </w:pPr>
    </w:p>
    <w:p w14:paraId="6A941CB4" w14:textId="4ACFEAE4" w:rsidR="00C41C7D" w:rsidRDefault="0052105A" w:rsidP="004A433C">
      <w:pPr>
        <w:widowControl w:val="0"/>
        <w:autoSpaceDE w:val="0"/>
        <w:autoSpaceDN w:val="0"/>
        <w:adjustRightInd w:val="0"/>
        <w:spacing w:line="276" w:lineRule="auto"/>
        <w:contextualSpacing/>
        <w:jc w:val="both"/>
        <w:outlineLvl w:val="0"/>
        <w:rPr>
          <w:rFonts w:ascii="Arial" w:hAnsi="Arial" w:cs="Arial"/>
          <w:bCs/>
        </w:rPr>
      </w:pPr>
      <w:r>
        <w:rPr>
          <w:rFonts w:ascii="Arial" w:hAnsi="Arial" w:cs="Arial"/>
          <w:bCs/>
        </w:rPr>
        <w:t xml:space="preserve">The proposed regulation is based </w:t>
      </w:r>
      <w:r w:rsidR="001E2D47">
        <w:rPr>
          <w:rFonts w:ascii="Arial" w:hAnsi="Arial" w:cs="Arial"/>
          <w:bCs/>
        </w:rPr>
        <w:t xml:space="preserve">an </w:t>
      </w:r>
      <w:r w:rsidR="00142423">
        <w:rPr>
          <w:rFonts w:ascii="Arial" w:hAnsi="Arial" w:cs="Arial"/>
          <w:bCs/>
        </w:rPr>
        <w:t xml:space="preserve">outdated </w:t>
      </w:r>
      <w:r w:rsidR="001E2D47">
        <w:rPr>
          <w:rFonts w:ascii="Arial" w:hAnsi="Arial" w:cs="Arial"/>
          <w:bCs/>
        </w:rPr>
        <w:t>approach to</w:t>
      </w:r>
      <w:r w:rsidR="00AC30C4">
        <w:rPr>
          <w:rFonts w:ascii="Arial" w:hAnsi="Arial" w:cs="Arial"/>
          <w:bCs/>
        </w:rPr>
        <w:t xml:space="preserve"> disability which confuses “pr</w:t>
      </w:r>
      <w:r w:rsidR="004A5B27">
        <w:rPr>
          <w:rFonts w:ascii="Arial" w:hAnsi="Arial" w:cs="Arial"/>
          <w:bCs/>
        </w:rPr>
        <w:t xml:space="preserve">otection” with “deprivation of liberty”. </w:t>
      </w:r>
      <w:r w:rsidR="004A433C" w:rsidRPr="004A433C">
        <w:rPr>
          <w:rFonts w:ascii="Arial" w:hAnsi="Arial" w:cs="Arial"/>
          <w:bCs/>
        </w:rPr>
        <w:t xml:space="preserve">The European Union must not adopt legislation </w:t>
      </w:r>
      <w:r w:rsidR="004A433C" w:rsidRPr="004A433C">
        <w:rPr>
          <w:rFonts w:ascii="Arial" w:hAnsi="Arial" w:cs="Arial"/>
          <w:bCs/>
        </w:rPr>
        <w:lastRenderedPageBreak/>
        <w:t xml:space="preserve">which </w:t>
      </w:r>
      <w:r w:rsidR="00B10933">
        <w:rPr>
          <w:rFonts w:ascii="Arial" w:hAnsi="Arial" w:cs="Arial"/>
          <w:bCs/>
        </w:rPr>
        <w:t xml:space="preserve">is in breach with human rights and </w:t>
      </w:r>
      <w:r w:rsidR="00822802">
        <w:rPr>
          <w:rFonts w:ascii="Arial" w:hAnsi="Arial" w:cs="Arial"/>
          <w:bCs/>
        </w:rPr>
        <w:t xml:space="preserve">interferes in citizens freedom </w:t>
      </w:r>
      <w:r w:rsidR="0038012C">
        <w:rPr>
          <w:rFonts w:ascii="Arial" w:hAnsi="Arial" w:cs="Arial"/>
          <w:bCs/>
        </w:rPr>
        <w:t>to be protected from the control of authorities in their private life.</w:t>
      </w:r>
    </w:p>
    <w:p w14:paraId="52AA84E4" w14:textId="77777777" w:rsidR="00567457" w:rsidRDefault="00567457" w:rsidP="004A433C">
      <w:pPr>
        <w:widowControl w:val="0"/>
        <w:autoSpaceDE w:val="0"/>
        <w:autoSpaceDN w:val="0"/>
        <w:adjustRightInd w:val="0"/>
        <w:spacing w:line="276" w:lineRule="auto"/>
        <w:contextualSpacing/>
        <w:jc w:val="both"/>
        <w:outlineLvl w:val="0"/>
        <w:rPr>
          <w:rFonts w:ascii="Arial" w:hAnsi="Arial" w:cs="Arial"/>
          <w:bCs/>
        </w:rPr>
      </w:pPr>
    </w:p>
    <w:p w14:paraId="3E33DDC4" w14:textId="3CAE3923" w:rsidR="00567457" w:rsidRDefault="00567457" w:rsidP="004A433C">
      <w:pPr>
        <w:widowControl w:val="0"/>
        <w:autoSpaceDE w:val="0"/>
        <w:autoSpaceDN w:val="0"/>
        <w:adjustRightInd w:val="0"/>
        <w:spacing w:line="276" w:lineRule="auto"/>
        <w:contextualSpacing/>
        <w:jc w:val="both"/>
        <w:outlineLvl w:val="0"/>
        <w:rPr>
          <w:rFonts w:ascii="Arial" w:hAnsi="Arial" w:cs="Arial"/>
          <w:bCs/>
        </w:rPr>
      </w:pPr>
      <w:r>
        <w:rPr>
          <w:rFonts w:ascii="Arial" w:hAnsi="Arial" w:cs="Arial"/>
          <w:bCs/>
        </w:rPr>
        <w:t>To safeguard the rights of disabled citizens, a</w:t>
      </w:r>
      <w:r w:rsidRPr="004A433C">
        <w:rPr>
          <w:rFonts w:ascii="Arial" w:hAnsi="Arial" w:cs="Arial"/>
          <w:bCs/>
        </w:rPr>
        <w:t>rticles 45, 46 and 47 on the introduction of protection registers</w:t>
      </w:r>
      <w:r w:rsidR="00AA3C30">
        <w:rPr>
          <w:rFonts w:ascii="Arial" w:hAnsi="Arial" w:cs="Arial"/>
          <w:bCs/>
        </w:rPr>
        <w:t xml:space="preserve"> </w:t>
      </w:r>
      <w:r w:rsidRPr="004A433C">
        <w:rPr>
          <w:rFonts w:ascii="Arial" w:hAnsi="Arial" w:cs="Arial"/>
          <w:bCs/>
        </w:rPr>
        <w:t>must be removed entirely.</w:t>
      </w:r>
      <w:r w:rsidR="00AA3C30">
        <w:rPr>
          <w:rFonts w:ascii="Arial" w:hAnsi="Arial" w:cs="Arial"/>
          <w:bCs/>
        </w:rPr>
        <w:t xml:space="preserve"> Article 21 needs to be adjusted to the </w:t>
      </w:r>
      <w:r w:rsidR="00550F98">
        <w:rPr>
          <w:rFonts w:ascii="Arial" w:hAnsi="Arial" w:cs="Arial"/>
          <w:bCs/>
        </w:rPr>
        <w:t xml:space="preserve">legal context of the EU which has been shaped by the UN CRPD. </w:t>
      </w:r>
      <w:r w:rsidR="004A02A3">
        <w:rPr>
          <w:rFonts w:ascii="Arial" w:hAnsi="Arial" w:cs="Arial"/>
          <w:bCs/>
        </w:rPr>
        <w:t xml:space="preserve">Institutionalisation and deprivation of liberty are not permitted by the Convention. </w:t>
      </w:r>
      <w:r w:rsidR="00325514">
        <w:rPr>
          <w:rFonts w:ascii="Arial" w:hAnsi="Arial" w:cs="Arial"/>
          <w:bCs/>
        </w:rPr>
        <w:t>Automatic cross-border recognition</w:t>
      </w:r>
      <w:r w:rsidR="00C44834">
        <w:rPr>
          <w:rFonts w:ascii="Arial" w:hAnsi="Arial" w:cs="Arial"/>
          <w:bCs/>
        </w:rPr>
        <w:t>s</w:t>
      </w:r>
      <w:r w:rsidR="00325514">
        <w:rPr>
          <w:rFonts w:ascii="Arial" w:hAnsi="Arial" w:cs="Arial"/>
          <w:bCs/>
        </w:rPr>
        <w:t xml:space="preserve"> of support arrangements, for example when a disabled person is a user of </w:t>
      </w:r>
      <w:hyperlink r:id="rId11" w:history="1">
        <w:r w:rsidR="00325514" w:rsidRPr="0024754A">
          <w:rPr>
            <w:rStyle w:val="Hyperlink"/>
            <w:rFonts w:ascii="Arial" w:hAnsi="Arial" w:cs="Arial"/>
            <w:bCs/>
          </w:rPr>
          <w:t>personal assistance</w:t>
        </w:r>
      </w:hyperlink>
      <w:r w:rsidR="00325514">
        <w:rPr>
          <w:rFonts w:ascii="Arial" w:hAnsi="Arial" w:cs="Arial"/>
          <w:bCs/>
        </w:rPr>
        <w:t xml:space="preserve">, </w:t>
      </w:r>
      <w:r w:rsidR="00450E21">
        <w:rPr>
          <w:rFonts w:ascii="Arial" w:hAnsi="Arial" w:cs="Arial"/>
          <w:bCs/>
        </w:rPr>
        <w:t xml:space="preserve">would be beneficial. </w:t>
      </w:r>
    </w:p>
    <w:p w14:paraId="51BA93B8" w14:textId="77777777" w:rsidR="00C41C7D" w:rsidRDefault="00C41C7D" w:rsidP="004A433C">
      <w:pPr>
        <w:widowControl w:val="0"/>
        <w:autoSpaceDE w:val="0"/>
        <w:autoSpaceDN w:val="0"/>
        <w:adjustRightInd w:val="0"/>
        <w:spacing w:line="276" w:lineRule="auto"/>
        <w:contextualSpacing/>
        <w:jc w:val="both"/>
        <w:outlineLvl w:val="0"/>
        <w:rPr>
          <w:rFonts w:ascii="Arial" w:hAnsi="Arial" w:cs="Arial"/>
          <w:bCs/>
        </w:rPr>
      </w:pPr>
    </w:p>
    <w:p w14:paraId="79651439" w14:textId="2CF741C8" w:rsidR="004A433C" w:rsidRDefault="008F4730" w:rsidP="004A433C">
      <w:pPr>
        <w:widowControl w:val="0"/>
        <w:autoSpaceDE w:val="0"/>
        <w:autoSpaceDN w:val="0"/>
        <w:adjustRightInd w:val="0"/>
        <w:spacing w:line="276" w:lineRule="auto"/>
        <w:contextualSpacing/>
        <w:jc w:val="both"/>
        <w:outlineLvl w:val="0"/>
        <w:rPr>
          <w:rFonts w:ascii="Arial" w:hAnsi="Arial" w:cs="Arial"/>
          <w:bCs/>
        </w:rPr>
      </w:pPr>
      <w:r>
        <w:rPr>
          <w:rFonts w:ascii="Arial" w:hAnsi="Arial" w:cs="Arial"/>
          <w:bCs/>
        </w:rPr>
        <w:t xml:space="preserve">The draft </w:t>
      </w:r>
      <w:r w:rsidR="00D376A1">
        <w:rPr>
          <w:rFonts w:ascii="Arial" w:hAnsi="Arial" w:cs="Arial"/>
          <w:bCs/>
        </w:rPr>
        <w:t xml:space="preserve">regulation </w:t>
      </w:r>
      <w:r w:rsidR="004A433C" w:rsidRPr="004A433C">
        <w:rPr>
          <w:rFonts w:ascii="Arial" w:hAnsi="Arial" w:cs="Arial"/>
          <w:bCs/>
        </w:rPr>
        <w:t xml:space="preserve">adds legitimacy to the practice of deprivation of legal capacity. We are recommending far reaching changes to the Commission proposal for regulation on jurisdiction, applicable law, recognition and enforcement of measures and cooperation in matters relating to the protection of adults, COM (2023) 280 final. </w:t>
      </w:r>
    </w:p>
    <w:p w14:paraId="24C246A8" w14:textId="77777777" w:rsidR="004A433C" w:rsidRPr="004A433C" w:rsidRDefault="004A433C" w:rsidP="004A433C">
      <w:pPr>
        <w:widowControl w:val="0"/>
        <w:autoSpaceDE w:val="0"/>
        <w:autoSpaceDN w:val="0"/>
        <w:adjustRightInd w:val="0"/>
        <w:spacing w:line="276" w:lineRule="auto"/>
        <w:contextualSpacing/>
        <w:jc w:val="both"/>
        <w:outlineLvl w:val="0"/>
        <w:rPr>
          <w:rFonts w:ascii="Arial" w:hAnsi="Arial" w:cs="Arial"/>
          <w:bCs/>
        </w:rPr>
      </w:pPr>
    </w:p>
    <w:p w14:paraId="7005CA71" w14:textId="6297D51B" w:rsidR="004A433C" w:rsidRDefault="004A433C" w:rsidP="004A433C">
      <w:pPr>
        <w:widowControl w:val="0"/>
        <w:autoSpaceDE w:val="0"/>
        <w:autoSpaceDN w:val="0"/>
        <w:adjustRightInd w:val="0"/>
        <w:spacing w:line="276" w:lineRule="auto"/>
        <w:contextualSpacing/>
        <w:jc w:val="both"/>
        <w:outlineLvl w:val="0"/>
        <w:rPr>
          <w:rFonts w:ascii="Arial" w:hAnsi="Arial" w:cs="Arial"/>
          <w:bCs/>
        </w:rPr>
      </w:pPr>
      <w:r w:rsidRPr="004A433C">
        <w:rPr>
          <w:rFonts w:ascii="Arial" w:hAnsi="Arial" w:cs="Arial"/>
          <w:bCs/>
        </w:rPr>
        <w:t xml:space="preserve">Instead of allowing countries, to cooperate on depriving disabled people of their legal capacity, we need a regulation that reinforces cooperation on supported-decision making. To do that, articles 1, 2 and 3 on the subject matter, scope and definitions, must be substantially revised. </w:t>
      </w:r>
    </w:p>
    <w:p w14:paraId="5471DB24" w14:textId="77777777" w:rsidR="004A433C" w:rsidRPr="004A433C" w:rsidRDefault="004A433C" w:rsidP="004A433C">
      <w:pPr>
        <w:widowControl w:val="0"/>
        <w:autoSpaceDE w:val="0"/>
        <w:autoSpaceDN w:val="0"/>
        <w:adjustRightInd w:val="0"/>
        <w:spacing w:line="276" w:lineRule="auto"/>
        <w:contextualSpacing/>
        <w:jc w:val="both"/>
        <w:outlineLvl w:val="0"/>
        <w:rPr>
          <w:rFonts w:ascii="Arial" w:hAnsi="Arial" w:cs="Arial"/>
          <w:bCs/>
        </w:rPr>
      </w:pPr>
    </w:p>
    <w:p w14:paraId="1F03545A" w14:textId="1C4FE332" w:rsidR="004373E1" w:rsidRPr="004373E1" w:rsidRDefault="004A433C" w:rsidP="004A433C">
      <w:pPr>
        <w:widowControl w:val="0"/>
        <w:autoSpaceDE w:val="0"/>
        <w:autoSpaceDN w:val="0"/>
        <w:adjustRightInd w:val="0"/>
        <w:spacing w:line="276" w:lineRule="auto"/>
        <w:contextualSpacing/>
        <w:jc w:val="both"/>
        <w:outlineLvl w:val="0"/>
        <w:rPr>
          <w:rFonts w:ascii="Arial" w:hAnsi="Arial" w:cs="Arial"/>
          <w:bCs/>
        </w:rPr>
      </w:pPr>
      <w:r w:rsidRPr="004A433C">
        <w:rPr>
          <w:rFonts w:ascii="Arial" w:hAnsi="Arial" w:cs="Arial"/>
          <w:bCs/>
        </w:rPr>
        <w:t>Should far reaching changes not be possible, we recommend the complete withdrawal of this regulation.</w:t>
      </w:r>
    </w:p>
    <w:p w14:paraId="0C1D91FA" w14:textId="77777777" w:rsidR="004373E1" w:rsidRDefault="004373E1" w:rsidP="00445FAE">
      <w:pPr>
        <w:widowControl w:val="0"/>
        <w:autoSpaceDE w:val="0"/>
        <w:autoSpaceDN w:val="0"/>
        <w:adjustRightInd w:val="0"/>
        <w:spacing w:line="276" w:lineRule="auto"/>
        <w:contextualSpacing/>
        <w:jc w:val="both"/>
        <w:outlineLvl w:val="0"/>
        <w:rPr>
          <w:rFonts w:ascii="Arial" w:hAnsi="Arial" w:cs="Arial"/>
          <w:bCs/>
        </w:rPr>
      </w:pPr>
    </w:p>
    <w:p w14:paraId="2D4A1F5F" w14:textId="68B97D52" w:rsidR="002313E4" w:rsidRPr="00645E56" w:rsidRDefault="002313E4" w:rsidP="00D93F51">
      <w:pPr>
        <w:widowControl w:val="0"/>
        <w:autoSpaceDE w:val="0"/>
        <w:autoSpaceDN w:val="0"/>
        <w:adjustRightInd w:val="0"/>
        <w:spacing w:line="276" w:lineRule="auto"/>
        <w:contextualSpacing/>
        <w:outlineLvl w:val="0"/>
        <w:rPr>
          <w:rFonts w:ascii="Arial" w:hAnsi="Arial" w:cs="Arial"/>
          <w:b/>
        </w:rPr>
      </w:pPr>
    </w:p>
    <w:p w14:paraId="14134C9F" w14:textId="4EE4DB19" w:rsidR="00941BA4" w:rsidRPr="00645E56" w:rsidRDefault="00941BA4" w:rsidP="009F00BC">
      <w:pPr>
        <w:widowControl w:val="0"/>
        <w:autoSpaceDE w:val="0"/>
        <w:autoSpaceDN w:val="0"/>
        <w:adjustRightInd w:val="0"/>
        <w:spacing w:line="276" w:lineRule="auto"/>
        <w:contextualSpacing/>
        <w:outlineLvl w:val="0"/>
        <w:rPr>
          <w:rFonts w:ascii="Arial" w:hAnsi="Arial" w:cs="Arial"/>
          <w:i/>
        </w:rPr>
      </w:pPr>
    </w:p>
    <w:p w14:paraId="0BDFCE42" w14:textId="77777777" w:rsidR="00210E79" w:rsidRPr="009C15B8" w:rsidRDefault="00210E79" w:rsidP="0058758F">
      <w:pPr>
        <w:spacing w:before="240" w:after="240" w:line="276" w:lineRule="auto"/>
        <w:jc w:val="both"/>
        <w:rPr>
          <w:rFonts w:ascii="Arial" w:hAnsi="Arial" w:cs="Arial"/>
        </w:rPr>
      </w:pPr>
      <w:r w:rsidRPr="009C15B8">
        <w:rPr>
          <w:rFonts w:ascii="Arial" w:hAnsi="Arial" w:cs="Arial"/>
          <w:b/>
          <w:bCs/>
        </w:rPr>
        <w:t xml:space="preserve">The European Network on Independent Living - ENIL </w:t>
      </w:r>
      <w:r w:rsidRPr="009C15B8">
        <w:rPr>
          <w:rFonts w:ascii="Arial" w:hAnsi="Arial" w:cs="Arial"/>
        </w:rPr>
        <w:t>is a Europe-wide network of disabled people, with members throughout Europe. ENIL is a forum for all disabled people, Independent Living organisations and their non-disabled allies on the issues of Independent Living. ENIL represents the disability movement for human rights and social inclusion based on solidarity, peer support, deinstitutionalisation, democracy, self-representation, cross disability and self-determination.</w:t>
      </w:r>
    </w:p>
    <w:p w14:paraId="23F8612B" w14:textId="77777777" w:rsidR="00210E79" w:rsidRPr="009C15B8" w:rsidRDefault="00210E79" w:rsidP="0058758F">
      <w:pPr>
        <w:spacing w:line="276" w:lineRule="auto"/>
        <w:jc w:val="both"/>
        <w:rPr>
          <w:rFonts w:ascii="Arial" w:hAnsi="Arial" w:cs="Arial"/>
        </w:rPr>
      </w:pPr>
      <w:r w:rsidRPr="009C15B8">
        <w:rPr>
          <w:rFonts w:ascii="Arial" w:hAnsi="Arial" w:cs="Arial"/>
        </w:rPr>
        <w:t xml:space="preserve">For additional input please visit </w:t>
      </w:r>
      <w:hyperlink r:id="rId12" w:history="1">
        <w:r w:rsidRPr="009C15B8">
          <w:rPr>
            <w:rStyle w:val="Hyperlink"/>
            <w:rFonts w:ascii="Arial" w:hAnsi="Arial" w:cs="Arial"/>
          </w:rPr>
          <w:t>www.enil.eu</w:t>
        </w:r>
      </w:hyperlink>
      <w:r w:rsidRPr="009C15B8">
        <w:rPr>
          <w:rFonts w:ascii="Arial" w:hAnsi="Arial" w:cs="Arial"/>
        </w:rPr>
        <w:t xml:space="preserve"> or contact: </w:t>
      </w:r>
    </w:p>
    <w:p w14:paraId="0AB46207" w14:textId="77777777" w:rsidR="00210E79" w:rsidRPr="009C15B8" w:rsidRDefault="00210E79" w:rsidP="0058758F">
      <w:pPr>
        <w:spacing w:line="276" w:lineRule="auto"/>
        <w:jc w:val="both"/>
        <w:rPr>
          <w:rFonts w:ascii="Arial" w:hAnsi="Arial" w:cs="Arial"/>
        </w:rPr>
      </w:pPr>
      <w:r w:rsidRPr="009C15B8">
        <w:rPr>
          <w:rFonts w:ascii="Arial" w:hAnsi="Arial" w:cs="Arial"/>
        </w:rPr>
        <w:t>Florian Sanden</w:t>
      </w:r>
    </w:p>
    <w:p w14:paraId="45214AE2" w14:textId="77777777" w:rsidR="00210E79" w:rsidRPr="009C15B8" w:rsidRDefault="00210E79" w:rsidP="0058758F">
      <w:pPr>
        <w:spacing w:line="276" w:lineRule="auto"/>
        <w:jc w:val="both"/>
        <w:rPr>
          <w:rFonts w:ascii="Arial" w:hAnsi="Arial" w:cs="Arial"/>
        </w:rPr>
      </w:pPr>
      <w:r w:rsidRPr="009C15B8">
        <w:rPr>
          <w:rFonts w:ascii="Arial" w:hAnsi="Arial" w:cs="Arial"/>
        </w:rPr>
        <w:t xml:space="preserve">ENIL Policy Coordinator, </w:t>
      </w:r>
      <w:hyperlink r:id="rId13" w:history="1">
        <w:r w:rsidRPr="009C15B8">
          <w:rPr>
            <w:rStyle w:val="Hyperlink"/>
            <w:rFonts w:ascii="Arial" w:hAnsi="Arial" w:cs="Arial"/>
          </w:rPr>
          <w:t>florian.sanden@enil.eu</w:t>
        </w:r>
      </w:hyperlink>
    </w:p>
    <w:p w14:paraId="29429D9D" w14:textId="77777777" w:rsidR="00210E79" w:rsidRPr="009C15B8" w:rsidRDefault="00210E79" w:rsidP="0058758F">
      <w:pPr>
        <w:spacing w:line="276" w:lineRule="auto"/>
        <w:jc w:val="both"/>
        <w:rPr>
          <w:rFonts w:ascii="Arial" w:hAnsi="Arial" w:cs="Arial"/>
        </w:rPr>
      </w:pPr>
    </w:p>
    <w:p w14:paraId="7BA55DE2" w14:textId="77777777" w:rsidR="00210E79" w:rsidRPr="009C15B8" w:rsidRDefault="00210E79" w:rsidP="0058758F">
      <w:pPr>
        <w:spacing w:line="276" w:lineRule="auto"/>
        <w:jc w:val="both"/>
        <w:rPr>
          <w:rFonts w:ascii="Arial" w:hAnsi="Arial" w:cs="Arial"/>
          <w:b/>
          <w:bCs/>
        </w:rPr>
      </w:pPr>
      <w:r w:rsidRPr="009C15B8">
        <w:rPr>
          <w:rFonts w:ascii="Arial" w:hAnsi="Arial" w:cs="Arial"/>
          <w:b/>
          <w:bCs/>
        </w:rPr>
        <w:t>Contact information</w:t>
      </w:r>
    </w:p>
    <w:p w14:paraId="120F9CBE" w14:textId="77777777" w:rsidR="00210E79" w:rsidRPr="009C15B8" w:rsidRDefault="00210E79" w:rsidP="0058758F">
      <w:pPr>
        <w:spacing w:line="276" w:lineRule="auto"/>
        <w:rPr>
          <w:rFonts w:ascii="Arial" w:eastAsia="Times New Roman" w:hAnsi="Arial" w:cs="Arial"/>
          <w:color w:val="000000"/>
          <w:lang w:eastAsia="en-GB"/>
        </w:rPr>
      </w:pPr>
      <w:r w:rsidRPr="009C15B8">
        <w:rPr>
          <w:rFonts w:ascii="Arial" w:eastAsia="Times New Roman" w:hAnsi="Arial" w:cs="Arial"/>
          <w:color w:val="000000"/>
          <w:lang w:eastAsia="en-GB"/>
        </w:rPr>
        <w:t xml:space="preserve">ENIL Brussels Office </w:t>
      </w:r>
      <w:proofErr w:type="spellStart"/>
      <w:r w:rsidRPr="009C15B8">
        <w:rPr>
          <w:rFonts w:ascii="Arial" w:eastAsia="Times New Roman" w:hAnsi="Arial" w:cs="Arial"/>
          <w:color w:val="000000"/>
          <w:lang w:eastAsia="en-GB"/>
        </w:rPr>
        <w:t>vzw</w:t>
      </w:r>
      <w:proofErr w:type="spellEnd"/>
      <w:r w:rsidRPr="009C15B8">
        <w:rPr>
          <w:rFonts w:ascii="Arial" w:eastAsia="Times New Roman" w:hAnsi="Arial" w:cs="Arial"/>
          <w:color w:val="000000"/>
          <w:lang w:eastAsia="en-GB"/>
        </w:rPr>
        <w:t>/</w:t>
      </w:r>
      <w:proofErr w:type="spellStart"/>
      <w:r w:rsidRPr="009C15B8">
        <w:rPr>
          <w:rFonts w:ascii="Arial" w:eastAsia="Times New Roman" w:hAnsi="Arial" w:cs="Arial"/>
          <w:color w:val="000000"/>
          <w:lang w:eastAsia="en-GB"/>
        </w:rPr>
        <w:t>asbl</w:t>
      </w:r>
      <w:proofErr w:type="spellEnd"/>
      <w:r w:rsidRPr="009C15B8">
        <w:rPr>
          <w:rFonts w:ascii="Arial" w:eastAsia="Times New Roman" w:hAnsi="Arial" w:cs="Arial"/>
          <w:color w:val="000000"/>
          <w:lang w:eastAsia="en-GB"/>
        </w:rPr>
        <w:br/>
        <w:t>Mundo J - 6th Floor</w:t>
      </w:r>
      <w:r w:rsidRPr="009C15B8">
        <w:rPr>
          <w:rFonts w:ascii="Arial" w:eastAsia="Times New Roman" w:hAnsi="Arial" w:cs="Arial"/>
          <w:color w:val="000000"/>
          <w:lang w:eastAsia="en-GB"/>
        </w:rPr>
        <w:br/>
        <w:t xml:space="preserve">Rue de </w:t>
      </w:r>
      <w:proofErr w:type="spellStart"/>
      <w:r w:rsidRPr="009C15B8">
        <w:rPr>
          <w:rFonts w:ascii="Arial" w:eastAsia="Times New Roman" w:hAnsi="Arial" w:cs="Arial"/>
          <w:color w:val="000000"/>
          <w:lang w:eastAsia="en-GB"/>
        </w:rPr>
        <w:t>l’Industrie</w:t>
      </w:r>
      <w:proofErr w:type="spellEnd"/>
      <w:r w:rsidRPr="009C15B8">
        <w:rPr>
          <w:rFonts w:ascii="Arial" w:eastAsia="Times New Roman" w:hAnsi="Arial" w:cs="Arial"/>
          <w:color w:val="000000"/>
          <w:lang w:eastAsia="en-GB"/>
        </w:rPr>
        <w:t xml:space="preserve"> 10</w:t>
      </w:r>
      <w:r w:rsidRPr="009C15B8">
        <w:rPr>
          <w:rFonts w:ascii="Arial" w:eastAsia="Times New Roman" w:hAnsi="Arial" w:cs="Arial"/>
          <w:color w:val="000000"/>
          <w:lang w:eastAsia="en-GB"/>
        </w:rPr>
        <w:br/>
      </w:r>
      <w:r w:rsidRPr="009C15B8">
        <w:rPr>
          <w:rFonts w:ascii="Arial" w:eastAsia="Times New Roman" w:hAnsi="Arial" w:cs="Arial"/>
          <w:color w:val="000000"/>
          <w:lang w:eastAsia="en-GB"/>
        </w:rPr>
        <w:lastRenderedPageBreak/>
        <w:t>1000 Brussels</w:t>
      </w:r>
      <w:r w:rsidRPr="009C15B8">
        <w:rPr>
          <w:rFonts w:ascii="Arial" w:eastAsia="Times New Roman" w:hAnsi="Arial" w:cs="Arial"/>
          <w:color w:val="000000"/>
          <w:lang w:eastAsia="en-GB"/>
        </w:rPr>
        <w:br/>
        <w:t>Belgium </w:t>
      </w:r>
    </w:p>
    <w:p w14:paraId="7BFCDF64" w14:textId="77777777" w:rsidR="00210E79" w:rsidRPr="00BD7B75" w:rsidRDefault="00210E79" w:rsidP="0058758F">
      <w:pPr>
        <w:spacing w:before="240" w:after="240" w:line="276" w:lineRule="auto"/>
        <w:jc w:val="both"/>
        <w:rPr>
          <w:rFonts w:ascii="Arial" w:hAnsi="Arial" w:cs="Arial"/>
        </w:rPr>
      </w:pPr>
      <w:r w:rsidRPr="00BD7B75">
        <w:rPr>
          <w:rFonts w:ascii="Arial" w:hAnsi="Arial" w:cs="Arial"/>
          <w:noProof/>
          <w:lang w:eastAsia="el-GR"/>
        </w:rPr>
        <w:drawing>
          <wp:inline distT="0" distB="0" distL="0" distR="0" wp14:anchorId="03FF1778" wp14:editId="6C34087E">
            <wp:extent cx="2486546" cy="519675"/>
            <wp:effectExtent l="19050" t="0" r="9004" b="0"/>
            <wp:docPr id="5" name="Grafik 5" descr="Blue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8" descr="Blue text on a white background&#10;&#10;Description automatically generated"/>
                    <pic:cNvPicPr/>
                  </pic:nvPicPr>
                  <pic:blipFill>
                    <a:blip r:embed="rId14" cstate="screen">
                      <a:extLst>
                        <a:ext uri="{28A0092B-C50C-407E-A947-70E740481C1C}">
                          <a14:useLocalDpi xmlns:a14="http://schemas.microsoft.com/office/drawing/2010/main"/>
                        </a:ext>
                      </a:extLst>
                    </a:blip>
                    <a:stretch>
                      <a:fillRect/>
                    </a:stretch>
                  </pic:blipFill>
                  <pic:spPr>
                    <a:xfrm>
                      <a:off x="0" y="0"/>
                      <a:ext cx="2486546" cy="519675"/>
                    </a:xfrm>
                    <a:prstGeom prst="rect">
                      <a:avLst/>
                    </a:prstGeom>
                  </pic:spPr>
                </pic:pic>
              </a:graphicData>
            </a:graphic>
          </wp:inline>
        </w:drawing>
      </w:r>
      <w:r w:rsidRPr="00BD7B75">
        <w:rPr>
          <w:rFonts w:ascii="Arial" w:hAnsi="Arial" w:cs="Arial"/>
          <w:noProof/>
        </w:rPr>
        <w:drawing>
          <wp:inline distT="0" distB="0" distL="0" distR="0" wp14:anchorId="2336C8EE" wp14:editId="07C70F62">
            <wp:extent cx="1038960" cy="455480"/>
            <wp:effectExtent l="0" t="0" r="2540" b="1905"/>
            <wp:docPr id="808808121" name="Picture 2"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8808121" name="Picture 2" descr="A blue and white logo&#10;&#10;Description automatically generated"/>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142825" cy="501014"/>
                    </a:xfrm>
                    <a:prstGeom prst="rect">
                      <a:avLst/>
                    </a:prstGeom>
                  </pic:spPr>
                </pic:pic>
              </a:graphicData>
            </a:graphic>
          </wp:inline>
        </w:drawing>
      </w:r>
      <w:r w:rsidRPr="00BD7B75">
        <w:rPr>
          <w:rFonts w:ascii="Arial" w:hAnsi="Arial" w:cs="Arial"/>
          <w:noProof/>
        </w:rPr>
        <w:drawing>
          <wp:inline distT="0" distB="0" distL="0" distR="0" wp14:anchorId="7AA5C990" wp14:editId="45328489">
            <wp:extent cx="1170491" cy="451400"/>
            <wp:effectExtent l="0" t="0" r="0" b="6350"/>
            <wp:docPr id="1705953282" name="Picture 1" descr="A logo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5953282" name="Picture 1" descr="A logo with text on it&#10;&#10;Description automatically generated"/>
                    <pic:cNvPicPr/>
                  </pic:nvPicPr>
                  <pic:blipFill>
                    <a:blip r:embed="rId16">
                      <a:extLst>
                        <a:ext uri="{28A0092B-C50C-407E-A947-70E740481C1C}">
                          <a14:useLocalDpi xmlns:a14="http://schemas.microsoft.com/office/drawing/2010/main" val="0"/>
                        </a:ext>
                      </a:extLst>
                    </a:blip>
                    <a:stretch>
                      <a:fillRect/>
                    </a:stretch>
                  </pic:blipFill>
                  <pic:spPr>
                    <a:xfrm>
                      <a:off x="0" y="0"/>
                      <a:ext cx="1303836" cy="502825"/>
                    </a:xfrm>
                    <a:prstGeom prst="rect">
                      <a:avLst/>
                    </a:prstGeom>
                  </pic:spPr>
                </pic:pic>
              </a:graphicData>
            </a:graphic>
          </wp:inline>
        </w:drawing>
      </w:r>
    </w:p>
    <w:p w14:paraId="2F12EC46" w14:textId="77777777" w:rsidR="00210E79" w:rsidRPr="00BD7B75" w:rsidRDefault="00210E79" w:rsidP="0058758F">
      <w:pPr>
        <w:spacing w:before="240" w:after="240" w:line="276" w:lineRule="auto"/>
        <w:ind w:left="-3" w:hanging="10"/>
        <w:jc w:val="both"/>
        <w:rPr>
          <w:rFonts w:ascii="Arial" w:hAnsi="Arial" w:cs="Arial"/>
          <w:sz w:val="28"/>
          <w:szCs w:val="28"/>
        </w:rPr>
      </w:pPr>
      <w:r w:rsidRPr="00BD7B75">
        <w:rPr>
          <w:rFonts w:ascii="Arial" w:hAnsi="Arial" w:cs="Arial"/>
        </w:rPr>
        <w:t>Co-funded by the European Union. Views and opinions expressed are however those of the author(s) only and do not necessarily reflect those of the European Union or the European Commission. Neither the European Union nor the granting authority can be held responsible for them.</w:t>
      </w:r>
    </w:p>
    <w:p w14:paraId="6ED67AB9" w14:textId="352EF921" w:rsidR="00C15752" w:rsidRPr="00210E79" w:rsidRDefault="00C15752" w:rsidP="009F00BC">
      <w:pPr>
        <w:widowControl w:val="0"/>
        <w:autoSpaceDE w:val="0"/>
        <w:autoSpaceDN w:val="0"/>
        <w:adjustRightInd w:val="0"/>
        <w:spacing w:line="276" w:lineRule="auto"/>
        <w:contextualSpacing/>
        <w:outlineLvl w:val="0"/>
        <w:rPr>
          <w:rFonts w:ascii="Arial" w:hAnsi="Arial" w:cs="Arial"/>
          <w:iCs/>
        </w:rPr>
      </w:pPr>
    </w:p>
    <w:sectPr w:rsidR="00C15752" w:rsidRPr="00210E79" w:rsidSect="001026DB">
      <w:headerReference w:type="default" r:id="rId17"/>
      <w:footerReference w:type="even" r:id="rId18"/>
      <w:footerReference w:type="default" r:id="rId19"/>
      <w:pgSz w:w="11899" w:h="16838"/>
      <w:pgMar w:top="1417" w:right="1417" w:bottom="1134" w:left="1417" w:header="2268" w:footer="17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336E53" w14:textId="77777777" w:rsidR="00807C6D" w:rsidRPr="00971623" w:rsidRDefault="00807C6D" w:rsidP="00B01B36">
      <w:r w:rsidRPr="00971623">
        <w:separator/>
      </w:r>
    </w:p>
  </w:endnote>
  <w:endnote w:type="continuationSeparator" w:id="0">
    <w:p w14:paraId="18323CF8" w14:textId="77777777" w:rsidR="00807C6D" w:rsidRPr="00971623" w:rsidRDefault="00807C6D" w:rsidP="00B01B36">
      <w:r w:rsidRPr="00971623">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swiss"/>
    <w:pitch w:val="variable"/>
    <w:sig w:usb0="E1000AEF" w:usb1="5000A1FF" w:usb2="00000000" w:usb3="00000000" w:csb0="000001BF" w:csb1="00000000"/>
  </w:font>
  <w:font w:name="Times">
    <w:altName w:val="Sylfaen"/>
    <w:panose1 w:val="02020603050405020304"/>
    <w:charset w:val="00"/>
    <w:family w:val="auto"/>
    <w:pitch w:val="variable"/>
    <w:sig w:usb0="E00002FF" w:usb1="5000205A" w:usb2="00000000" w:usb3="00000000" w:csb0="0000019F" w:csb1="00000000"/>
  </w:font>
  <w:font w:name="TimesNewRoman">
    <w:altName w:val="Cambria"/>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0B5DF0" w14:textId="5BF0E68B" w:rsidR="00571803" w:rsidRPr="00971623" w:rsidRDefault="00571803" w:rsidP="005F7DDC">
    <w:pPr>
      <w:pStyle w:val="Fuzeile"/>
      <w:framePr w:wrap="around" w:vAnchor="text" w:hAnchor="margin" w:xAlign="right" w:y="1"/>
      <w:rPr>
        <w:rStyle w:val="Seitenzahl"/>
        <w:noProof w:val="0"/>
        <w:lang w:val="en-GB"/>
      </w:rPr>
    </w:pPr>
    <w:r w:rsidRPr="00971623">
      <w:rPr>
        <w:rStyle w:val="Seitenzahl"/>
        <w:noProof w:val="0"/>
        <w:lang w:val="en-GB"/>
      </w:rPr>
      <w:fldChar w:fldCharType="begin"/>
    </w:r>
    <w:r w:rsidRPr="00971623">
      <w:rPr>
        <w:rStyle w:val="Seitenzahl"/>
        <w:noProof w:val="0"/>
        <w:lang w:val="en-GB"/>
      </w:rPr>
      <w:instrText xml:space="preserve">PAGE  </w:instrText>
    </w:r>
    <w:r w:rsidRPr="00971623">
      <w:rPr>
        <w:rStyle w:val="Seitenzahl"/>
        <w:noProof w:val="0"/>
        <w:lang w:val="en-GB"/>
      </w:rPr>
      <w:fldChar w:fldCharType="separate"/>
    </w:r>
    <w:r w:rsidR="00466BFB" w:rsidRPr="00971623">
      <w:rPr>
        <w:rStyle w:val="Seitenzahl"/>
        <w:noProof w:val="0"/>
        <w:lang w:val="en-GB"/>
      </w:rPr>
      <w:t>2</w:t>
    </w:r>
    <w:r w:rsidRPr="00971623">
      <w:rPr>
        <w:rStyle w:val="Seitenzahl"/>
        <w:noProof w:val="0"/>
        <w:lang w:val="en-GB"/>
      </w:rPr>
      <w:fldChar w:fldCharType="end"/>
    </w:r>
  </w:p>
  <w:p w14:paraId="661F64D3" w14:textId="77777777" w:rsidR="00571803" w:rsidRPr="00971623" w:rsidRDefault="00571803" w:rsidP="00B01B36">
    <w:pPr>
      <w:pStyle w:val="Fuzeile"/>
      <w:ind w:right="360"/>
      <w:rPr>
        <w:noProof w:val="0"/>
        <w:lang w:val="en-GB"/>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noProof w:val="0"/>
        <w:lang w:val="en-GB"/>
      </w:rPr>
      <w:id w:val="-1878079501"/>
      <w:docPartObj>
        <w:docPartGallery w:val="Page Numbers (Bottom of Page)"/>
        <w:docPartUnique/>
      </w:docPartObj>
    </w:sdtPr>
    <w:sdtEndPr/>
    <w:sdtContent>
      <w:sdt>
        <w:sdtPr>
          <w:rPr>
            <w:noProof w:val="0"/>
            <w:lang w:val="en-GB"/>
          </w:rPr>
          <w:id w:val="1728636285"/>
          <w:docPartObj>
            <w:docPartGallery w:val="Page Numbers (Top of Page)"/>
            <w:docPartUnique/>
          </w:docPartObj>
        </w:sdtPr>
        <w:sdtEndPr/>
        <w:sdtContent>
          <w:p w14:paraId="104B1001" w14:textId="29B6E669" w:rsidR="009703E7" w:rsidRPr="00971623" w:rsidRDefault="004919DA">
            <w:pPr>
              <w:pStyle w:val="Fuzeile"/>
              <w:jc w:val="center"/>
              <w:rPr>
                <w:noProof w:val="0"/>
                <w:lang w:val="en-GB"/>
              </w:rPr>
            </w:pPr>
            <w:proofErr w:type="spellStart"/>
            <w:r w:rsidRPr="00971623">
              <w:rPr>
                <w:rFonts w:ascii="Arial" w:hAnsi="Arial" w:cs="Arial"/>
                <w:noProof w:val="0"/>
                <w:sz w:val="22"/>
                <w:lang w:val="en-GB"/>
              </w:rPr>
              <w:t>Pagina</w:t>
            </w:r>
            <w:proofErr w:type="spellEnd"/>
            <w:r w:rsidR="009703E7" w:rsidRPr="00971623">
              <w:rPr>
                <w:rFonts w:ascii="Arial" w:hAnsi="Arial" w:cs="Arial"/>
                <w:noProof w:val="0"/>
                <w:sz w:val="22"/>
                <w:lang w:val="en-GB"/>
              </w:rPr>
              <w:t xml:space="preserve"> </w:t>
            </w:r>
            <w:r w:rsidR="009703E7" w:rsidRPr="00971623">
              <w:rPr>
                <w:rFonts w:ascii="Arial" w:hAnsi="Arial" w:cs="Arial"/>
                <w:b/>
                <w:bCs/>
                <w:noProof w:val="0"/>
                <w:sz w:val="22"/>
                <w:lang w:val="en-GB"/>
              </w:rPr>
              <w:fldChar w:fldCharType="begin"/>
            </w:r>
            <w:r w:rsidR="009703E7" w:rsidRPr="00971623">
              <w:rPr>
                <w:rFonts w:ascii="Arial" w:hAnsi="Arial" w:cs="Arial"/>
                <w:b/>
                <w:bCs/>
                <w:noProof w:val="0"/>
                <w:sz w:val="22"/>
                <w:lang w:val="en-GB"/>
              </w:rPr>
              <w:instrText>PAGE</w:instrText>
            </w:r>
            <w:r w:rsidR="009703E7" w:rsidRPr="00971623">
              <w:rPr>
                <w:rFonts w:ascii="Arial" w:hAnsi="Arial" w:cs="Arial"/>
                <w:b/>
                <w:bCs/>
                <w:noProof w:val="0"/>
                <w:sz w:val="22"/>
                <w:lang w:val="en-GB"/>
              </w:rPr>
              <w:fldChar w:fldCharType="separate"/>
            </w:r>
            <w:r w:rsidR="006F18D9" w:rsidRPr="00971623">
              <w:rPr>
                <w:rFonts w:ascii="Arial" w:hAnsi="Arial" w:cs="Arial"/>
                <w:b/>
                <w:bCs/>
                <w:noProof w:val="0"/>
                <w:sz w:val="22"/>
                <w:lang w:val="en-GB"/>
              </w:rPr>
              <w:t>1</w:t>
            </w:r>
            <w:r w:rsidR="009703E7" w:rsidRPr="00971623">
              <w:rPr>
                <w:rFonts w:ascii="Arial" w:hAnsi="Arial" w:cs="Arial"/>
                <w:b/>
                <w:bCs/>
                <w:noProof w:val="0"/>
                <w:sz w:val="22"/>
                <w:lang w:val="en-GB"/>
              </w:rPr>
              <w:fldChar w:fldCharType="end"/>
            </w:r>
            <w:r w:rsidR="009703E7" w:rsidRPr="00971623">
              <w:rPr>
                <w:rFonts w:ascii="Arial" w:hAnsi="Arial" w:cs="Arial"/>
                <w:noProof w:val="0"/>
                <w:sz w:val="22"/>
                <w:lang w:val="en-GB"/>
              </w:rPr>
              <w:t xml:space="preserve"> </w:t>
            </w:r>
            <w:r w:rsidRPr="00971623">
              <w:rPr>
                <w:rFonts w:ascii="Arial" w:hAnsi="Arial" w:cs="Arial"/>
                <w:noProof w:val="0"/>
                <w:sz w:val="22"/>
                <w:lang w:val="en-GB"/>
              </w:rPr>
              <w:t>de</w:t>
            </w:r>
            <w:r w:rsidR="009703E7" w:rsidRPr="00971623">
              <w:rPr>
                <w:rFonts w:ascii="Arial" w:hAnsi="Arial" w:cs="Arial"/>
                <w:noProof w:val="0"/>
                <w:sz w:val="22"/>
                <w:lang w:val="en-GB"/>
              </w:rPr>
              <w:t xml:space="preserve"> </w:t>
            </w:r>
            <w:r w:rsidR="009703E7" w:rsidRPr="00971623">
              <w:rPr>
                <w:rFonts w:ascii="Arial" w:hAnsi="Arial" w:cs="Arial"/>
                <w:b/>
                <w:bCs/>
                <w:noProof w:val="0"/>
                <w:sz w:val="22"/>
                <w:lang w:val="en-GB"/>
              </w:rPr>
              <w:fldChar w:fldCharType="begin"/>
            </w:r>
            <w:r w:rsidR="009703E7" w:rsidRPr="00971623">
              <w:rPr>
                <w:rFonts w:ascii="Arial" w:hAnsi="Arial" w:cs="Arial"/>
                <w:b/>
                <w:bCs/>
                <w:noProof w:val="0"/>
                <w:sz w:val="22"/>
                <w:lang w:val="en-GB"/>
              </w:rPr>
              <w:instrText>NUMPAGES</w:instrText>
            </w:r>
            <w:r w:rsidR="009703E7" w:rsidRPr="00971623">
              <w:rPr>
                <w:rFonts w:ascii="Arial" w:hAnsi="Arial" w:cs="Arial"/>
                <w:b/>
                <w:bCs/>
                <w:noProof w:val="0"/>
                <w:sz w:val="22"/>
                <w:lang w:val="en-GB"/>
              </w:rPr>
              <w:fldChar w:fldCharType="separate"/>
            </w:r>
            <w:r w:rsidR="006F18D9" w:rsidRPr="00971623">
              <w:rPr>
                <w:rFonts w:ascii="Arial" w:hAnsi="Arial" w:cs="Arial"/>
                <w:b/>
                <w:bCs/>
                <w:noProof w:val="0"/>
                <w:sz w:val="22"/>
                <w:lang w:val="en-GB"/>
              </w:rPr>
              <w:t>6</w:t>
            </w:r>
            <w:r w:rsidR="009703E7" w:rsidRPr="00971623">
              <w:rPr>
                <w:rFonts w:ascii="Arial" w:hAnsi="Arial" w:cs="Arial"/>
                <w:b/>
                <w:bCs/>
                <w:noProof w:val="0"/>
                <w:sz w:val="22"/>
                <w:lang w:val="en-GB"/>
              </w:rPr>
              <w:fldChar w:fldCharType="end"/>
            </w:r>
          </w:p>
        </w:sdtContent>
      </w:sdt>
    </w:sdtContent>
  </w:sdt>
  <w:p w14:paraId="2AB1BE12" w14:textId="77777777" w:rsidR="00571803" w:rsidRPr="00971623" w:rsidRDefault="00571803" w:rsidP="00B01B36">
    <w:pPr>
      <w:pStyle w:val="Fuzeile"/>
      <w:ind w:right="360"/>
      <w:rPr>
        <w:noProof w:val="0"/>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0A2F7A" w14:textId="77777777" w:rsidR="00807C6D" w:rsidRPr="00971623" w:rsidRDefault="00807C6D" w:rsidP="00B01B36">
      <w:r w:rsidRPr="00971623">
        <w:separator/>
      </w:r>
    </w:p>
  </w:footnote>
  <w:footnote w:type="continuationSeparator" w:id="0">
    <w:p w14:paraId="056B4B3A" w14:textId="77777777" w:rsidR="00807C6D" w:rsidRPr="00971623" w:rsidRDefault="00807C6D" w:rsidP="00B01B36">
      <w:r w:rsidRPr="00971623">
        <w:continuationSeparator/>
      </w:r>
    </w:p>
  </w:footnote>
  <w:footnote w:id="1">
    <w:p w14:paraId="23EC7EE5" w14:textId="77777777" w:rsidR="008207A4" w:rsidRPr="003C7F3D" w:rsidRDefault="008207A4" w:rsidP="008207A4">
      <w:pPr>
        <w:pStyle w:val="Funotentext"/>
        <w:rPr>
          <w:rFonts w:ascii="Aptos" w:hAnsi="Aptos"/>
          <w:lang w:val="de-DE"/>
        </w:rPr>
      </w:pPr>
      <w:r w:rsidRPr="003C7F3D">
        <w:rPr>
          <w:rStyle w:val="Funotenzeichen"/>
          <w:rFonts w:ascii="Aptos" w:hAnsi="Aptos"/>
        </w:rPr>
        <w:footnoteRef/>
      </w:r>
      <w:r w:rsidRPr="003C7F3D">
        <w:rPr>
          <w:rFonts w:ascii="Aptos" w:hAnsi="Aptos"/>
        </w:rPr>
        <w:t xml:space="preserve"> </w:t>
      </w:r>
      <w:hyperlink r:id="rId1" w:history="1">
        <w:r w:rsidRPr="003C7F3D">
          <w:rPr>
            <w:rStyle w:val="Hyperlink"/>
            <w:rFonts w:ascii="Aptos" w:hAnsi="Aptos"/>
          </w:rPr>
          <w:t>https://ec.europa.eu/commission/presscorner/detail/en/ip_11_4</w:t>
        </w:r>
      </w:hyperlink>
      <w:r w:rsidRPr="003C7F3D">
        <w:rPr>
          <w:rFonts w:ascii="Aptos" w:hAnsi="Aptos"/>
        </w:rPr>
        <w:t xml:space="preserve"> </w:t>
      </w:r>
    </w:p>
  </w:footnote>
  <w:footnote w:id="2">
    <w:p w14:paraId="7632C8FA" w14:textId="617082A5" w:rsidR="00E14066" w:rsidRPr="003C7F3D" w:rsidRDefault="00E14066">
      <w:pPr>
        <w:pStyle w:val="Funotentext"/>
        <w:rPr>
          <w:rFonts w:ascii="Aptos" w:hAnsi="Aptos"/>
          <w:lang w:val="de-DE"/>
        </w:rPr>
      </w:pPr>
      <w:r w:rsidRPr="003C7F3D">
        <w:rPr>
          <w:rStyle w:val="Funotenzeichen"/>
          <w:rFonts w:ascii="Aptos" w:hAnsi="Aptos"/>
        </w:rPr>
        <w:footnoteRef/>
      </w:r>
      <w:r w:rsidRPr="003C7F3D">
        <w:rPr>
          <w:rFonts w:ascii="Aptos" w:hAnsi="Aptos"/>
        </w:rPr>
        <w:t xml:space="preserve"> </w:t>
      </w:r>
      <w:hyperlink r:id="rId2" w:history="1">
        <w:r w:rsidR="003C7F3D" w:rsidRPr="003C7F3D">
          <w:rPr>
            <w:rStyle w:val="Hyperlink"/>
            <w:rFonts w:ascii="Aptos" w:hAnsi="Aptos"/>
          </w:rPr>
          <w:t>https://www.ohchr.org/en/treaty-bodies/crpd</w:t>
        </w:r>
      </w:hyperlink>
      <w:r w:rsidR="003C7F3D" w:rsidRPr="003C7F3D">
        <w:rPr>
          <w:rFonts w:ascii="Aptos" w:hAnsi="Aptos"/>
        </w:rPr>
        <w:t xml:space="preserve"> </w:t>
      </w:r>
    </w:p>
  </w:footnote>
  <w:footnote w:id="3">
    <w:p w14:paraId="6B099CEB" w14:textId="35808972" w:rsidR="003C7F3D" w:rsidRPr="003C7F3D" w:rsidRDefault="003C7F3D">
      <w:pPr>
        <w:pStyle w:val="Funotentext"/>
        <w:rPr>
          <w:lang w:val="de-DE"/>
        </w:rPr>
      </w:pPr>
      <w:r w:rsidRPr="003C7F3D">
        <w:rPr>
          <w:rStyle w:val="Funotenzeichen"/>
          <w:rFonts w:ascii="Aptos" w:hAnsi="Aptos"/>
        </w:rPr>
        <w:footnoteRef/>
      </w:r>
      <w:r w:rsidRPr="003C7F3D">
        <w:rPr>
          <w:rFonts w:ascii="Aptos" w:hAnsi="Aptos"/>
        </w:rPr>
        <w:t xml:space="preserve"> </w:t>
      </w:r>
      <w:hyperlink r:id="rId3" w:history="1">
        <w:r w:rsidRPr="003C7F3D">
          <w:rPr>
            <w:rStyle w:val="Hyperlink"/>
            <w:rFonts w:ascii="Aptos" w:hAnsi="Aptos"/>
          </w:rPr>
          <w:t>https://www.ohchr.org/en/treaty-bodies/crpd/general-comments</w:t>
        </w:r>
      </w:hyperlink>
      <w:r>
        <w:t xml:space="preserve"> </w:t>
      </w:r>
    </w:p>
  </w:footnote>
  <w:footnote w:id="4">
    <w:p w14:paraId="20D2FFE8" w14:textId="12D7F024" w:rsidR="00417E1E" w:rsidRPr="002C6303" w:rsidRDefault="00417E1E" w:rsidP="002C6303">
      <w:pPr>
        <w:pStyle w:val="Funotentext"/>
        <w:jc w:val="both"/>
        <w:rPr>
          <w:rFonts w:ascii="Aptos" w:hAnsi="Aptos" w:cs="Arial"/>
          <w:lang w:val="de-DE"/>
        </w:rPr>
      </w:pPr>
      <w:r w:rsidRPr="002C6303">
        <w:rPr>
          <w:rStyle w:val="Funotenzeichen"/>
          <w:rFonts w:ascii="Aptos" w:hAnsi="Aptos" w:cs="Arial"/>
        </w:rPr>
        <w:footnoteRef/>
      </w:r>
      <w:r w:rsidRPr="002C6303">
        <w:rPr>
          <w:rFonts w:ascii="Aptos" w:hAnsi="Aptos" w:cs="Arial"/>
        </w:rPr>
        <w:t xml:space="preserve"> </w:t>
      </w:r>
      <w:hyperlink r:id="rId4" w:history="1">
        <w:r w:rsidRPr="002C6303">
          <w:rPr>
            <w:rStyle w:val="Hyperlink"/>
            <w:rFonts w:ascii="Aptos" w:hAnsi="Aptos" w:cs="Arial"/>
          </w:rPr>
          <w:t>https://enil.eu/wp-content/uploads/2024/07/BODYS_Directive-on-the-Protection-of-Adults_Position_TD.pdf</w:t>
        </w:r>
      </w:hyperlink>
      <w:r w:rsidRPr="002C6303">
        <w:rPr>
          <w:rFonts w:ascii="Aptos" w:hAnsi="Aptos" w:cs="Arial"/>
        </w:rPr>
        <w:t xml:space="preserve"> </w:t>
      </w:r>
    </w:p>
  </w:footnote>
  <w:footnote w:id="5">
    <w:p w14:paraId="4F341324" w14:textId="2BB173ED" w:rsidR="00CE137E" w:rsidRPr="002C6303" w:rsidRDefault="00CE137E" w:rsidP="002C6303">
      <w:pPr>
        <w:pStyle w:val="Funotentext"/>
        <w:jc w:val="both"/>
        <w:rPr>
          <w:rFonts w:ascii="Aptos" w:hAnsi="Aptos" w:cs="Arial"/>
          <w:lang w:val="de-DE"/>
        </w:rPr>
      </w:pPr>
      <w:r w:rsidRPr="002C6303">
        <w:rPr>
          <w:rStyle w:val="Funotenzeichen"/>
          <w:rFonts w:ascii="Aptos" w:hAnsi="Aptos" w:cs="Arial"/>
        </w:rPr>
        <w:footnoteRef/>
      </w:r>
      <w:r w:rsidRPr="002C6303">
        <w:rPr>
          <w:rFonts w:ascii="Aptos" w:hAnsi="Aptos" w:cs="Arial"/>
        </w:rPr>
        <w:t xml:space="preserve"> </w:t>
      </w:r>
      <w:hyperlink r:id="rId5" w:history="1">
        <w:r w:rsidRPr="002C6303">
          <w:rPr>
            <w:rStyle w:val="Hyperlink"/>
            <w:rFonts w:ascii="Aptos" w:hAnsi="Aptos" w:cs="Arial"/>
          </w:rPr>
          <w:t>https://www.ohchr.org/en/documents/general-comments-and-recommendations/general-comment-no-1-article-12-equal-recognition-1</w:t>
        </w:r>
      </w:hyperlink>
      <w:r w:rsidRPr="002C6303">
        <w:rPr>
          <w:rFonts w:ascii="Aptos" w:hAnsi="Aptos" w:cs="Arial"/>
        </w:rPr>
        <w:t xml:space="preserve"> </w:t>
      </w:r>
    </w:p>
  </w:footnote>
  <w:footnote w:id="6">
    <w:p w14:paraId="3B11BD92" w14:textId="5DFE8D23" w:rsidR="007143DB" w:rsidRPr="0081109C" w:rsidRDefault="007143DB" w:rsidP="002C6303">
      <w:pPr>
        <w:pStyle w:val="Funotentext"/>
        <w:jc w:val="both"/>
      </w:pPr>
      <w:r w:rsidRPr="002C6303">
        <w:rPr>
          <w:rStyle w:val="Funotenzeichen"/>
          <w:rFonts w:ascii="Aptos" w:hAnsi="Aptos" w:cs="Arial"/>
        </w:rPr>
        <w:footnoteRef/>
      </w:r>
      <w:r w:rsidRPr="002C6303">
        <w:rPr>
          <w:rFonts w:ascii="Aptos" w:hAnsi="Aptos" w:cs="Arial"/>
        </w:rPr>
        <w:t xml:space="preserve"> Joint statement by the Special Rapporteur on the rights of persons with disabilities, Gerard Quinn, and the</w:t>
      </w:r>
      <w:r w:rsidR="0081109C" w:rsidRPr="002C6303">
        <w:rPr>
          <w:rFonts w:ascii="Aptos" w:hAnsi="Aptos" w:cs="Arial"/>
        </w:rPr>
        <w:t xml:space="preserve"> Independent Expert on the enjoyment of all human rights by older persons, Claudia Mahler (8 July 2021) Toward Greater Coherence of International Law. Reflections on the Hague Convention (2000) on the International Protection of Adults</w:t>
      </w:r>
    </w:p>
  </w:footnote>
  <w:footnote w:id="7">
    <w:p w14:paraId="1C3AD5EB" w14:textId="77777777" w:rsidR="00AB49C9" w:rsidRPr="000E47A9" w:rsidRDefault="00AB49C9" w:rsidP="00AB49C9">
      <w:pPr>
        <w:pStyle w:val="Funotentext"/>
        <w:rPr>
          <w:lang w:val="en-US"/>
        </w:rPr>
      </w:pPr>
      <w:r>
        <w:rPr>
          <w:rStyle w:val="Funotenzeichen"/>
        </w:rPr>
        <w:footnoteRef/>
      </w:r>
      <w:r w:rsidRPr="000E47A9">
        <w:rPr>
          <w:lang w:val="en-US"/>
        </w:rPr>
        <w:t xml:space="preserve"> </w:t>
      </w:r>
      <w:hyperlink r:id="rId6" w:history="1">
        <w:r w:rsidRPr="000E47A9">
          <w:rPr>
            <w:rStyle w:val="Hyperlink"/>
            <w:lang w:val="en-US"/>
          </w:rPr>
          <w:t>https://www.facebook.com/NicolasJoncour99/</w:t>
        </w:r>
      </w:hyperlink>
    </w:p>
  </w:footnote>
  <w:footnote w:id="8">
    <w:p w14:paraId="182D5BBC" w14:textId="77777777" w:rsidR="00AB49C9" w:rsidRPr="000E47A9" w:rsidRDefault="00AB49C9" w:rsidP="00AB49C9">
      <w:pPr>
        <w:pStyle w:val="Funotentext"/>
        <w:rPr>
          <w:lang w:val="en-US"/>
        </w:rPr>
      </w:pPr>
      <w:r>
        <w:rPr>
          <w:rStyle w:val="Funotenzeichen"/>
        </w:rPr>
        <w:footnoteRef/>
      </w:r>
      <w:r w:rsidRPr="000E47A9">
        <w:rPr>
          <w:lang w:val="en-US"/>
        </w:rPr>
        <w:t xml:space="preserve"> </w:t>
      </w:r>
      <w:hyperlink r:id="rId7" w:history="1">
        <w:r w:rsidRPr="000E47A9">
          <w:rPr>
            <w:rStyle w:val="Hyperlink"/>
            <w:lang w:val="en-US"/>
          </w:rPr>
          <w:t>https://enil.eu/wed-like-to-welcome-our-new-intern/</w:t>
        </w:r>
      </w:hyperlink>
    </w:p>
  </w:footnote>
  <w:footnote w:id="9">
    <w:p w14:paraId="689B0012" w14:textId="77777777" w:rsidR="00AB49C9" w:rsidRPr="00775511" w:rsidRDefault="00AB49C9" w:rsidP="00AB49C9">
      <w:pPr>
        <w:pStyle w:val="Funotentext"/>
        <w:rPr>
          <w:lang w:val="en-US"/>
        </w:rPr>
      </w:pPr>
      <w:r>
        <w:rPr>
          <w:rStyle w:val="Funotenzeichen"/>
        </w:rPr>
        <w:footnoteRef/>
      </w:r>
      <w:r w:rsidRPr="00775511">
        <w:rPr>
          <w:lang w:val="en-US"/>
        </w:rPr>
        <w:t xml:space="preserve"> </w:t>
      </w:r>
      <w:hyperlink r:id="rId8" w:history="1">
        <w:r w:rsidRPr="00775511">
          <w:rPr>
            <w:rStyle w:val="Hyperlink"/>
            <w:lang w:val="en-US"/>
          </w:rPr>
          <w:t>https://www.uloba.no/wp-content/uploads/2023/06/My-life-my-choice-2.pdf</w:t>
        </w:r>
      </w:hyperlink>
      <w:r w:rsidRPr="00775511">
        <w:rPr>
          <w:lang w:val="en-US"/>
        </w:rPr>
        <w:t xml:space="preserve"> </w:t>
      </w:r>
    </w:p>
  </w:footnote>
  <w:footnote w:id="10">
    <w:p w14:paraId="768ED027" w14:textId="6C0F7BA0" w:rsidR="00115734" w:rsidRPr="00115734" w:rsidRDefault="00115734">
      <w:pPr>
        <w:pStyle w:val="Funotentext"/>
        <w:rPr>
          <w:lang w:val="de-DE"/>
        </w:rPr>
      </w:pPr>
      <w:r>
        <w:rPr>
          <w:rStyle w:val="Funotenzeichen"/>
        </w:rPr>
        <w:footnoteRef/>
      </w:r>
      <w:r>
        <w:t xml:space="preserve"> </w:t>
      </w:r>
      <w:hyperlink r:id="rId9" w:history="1">
        <w:r w:rsidR="00BD726A" w:rsidRPr="00957D81">
          <w:rPr>
            <w:rStyle w:val="Hyperlink"/>
          </w:rPr>
          <w:t>https://www.edf-feph.org/publications/human-rights-report-2024-legal-capacity/</w:t>
        </w:r>
      </w:hyperlink>
      <w:r w:rsidR="00BD726A">
        <w:t xml:space="preserve"> </w:t>
      </w:r>
    </w:p>
  </w:footnote>
  <w:footnote w:id="11">
    <w:p w14:paraId="32291333" w14:textId="14158CEC" w:rsidR="00C85F89" w:rsidRPr="00C85F89" w:rsidRDefault="00C85F89">
      <w:pPr>
        <w:pStyle w:val="Funotentext"/>
        <w:rPr>
          <w:lang w:val="de-DE"/>
        </w:rPr>
      </w:pPr>
      <w:r>
        <w:rPr>
          <w:rStyle w:val="Funotenzeichen"/>
        </w:rPr>
        <w:footnoteRef/>
      </w:r>
      <w:r>
        <w:t xml:space="preserve"> </w:t>
      </w:r>
      <w:hyperlink r:id="rId10" w:history="1">
        <w:r w:rsidR="00FA41A6" w:rsidRPr="00957D81">
          <w:rPr>
            <w:rStyle w:val="Hyperlink"/>
          </w:rPr>
          <w:t>https://enil.eu/wp-content/uploads/2024/12/Draft-new-act-supported-decision-making-EN.pdf</w:t>
        </w:r>
      </w:hyperlink>
      <w:r w:rsidR="00FA41A6">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53B68D" w14:textId="5B88837F" w:rsidR="00076F1E" w:rsidRPr="00971623" w:rsidRDefault="00A4219D">
    <w:pPr>
      <w:pStyle w:val="Kopfzeile"/>
      <w:rPr>
        <w:noProof w:val="0"/>
        <w:lang w:val="en-GB"/>
      </w:rPr>
    </w:pPr>
    <w:r>
      <w:rPr>
        <w:rFonts w:ascii="Calibri" w:hAnsi="Calibri"/>
        <w:b/>
        <w:sz w:val="28"/>
      </w:rPr>
      <w:drawing>
        <wp:anchor distT="0" distB="0" distL="114300" distR="114300" simplePos="0" relativeHeight="251661312" behindDoc="1" locked="0" layoutInCell="1" allowOverlap="1" wp14:anchorId="4438E2DF" wp14:editId="771F8B0F">
          <wp:simplePos x="0" y="0"/>
          <wp:positionH relativeFrom="margin">
            <wp:posOffset>23299</wp:posOffset>
          </wp:positionH>
          <wp:positionV relativeFrom="margin">
            <wp:posOffset>-1214462</wp:posOffset>
          </wp:positionV>
          <wp:extent cx="1042670" cy="908050"/>
          <wp:effectExtent l="0" t="0" r="5080" b="6350"/>
          <wp:wrapTight wrapText="bothSides">
            <wp:wrapPolygon edited="0">
              <wp:start x="2762" y="0"/>
              <wp:lineTo x="0" y="3172"/>
              <wp:lineTo x="0" y="5891"/>
              <wp:lineTo x="3946" y="7250"/>
              <wp:lineTo x="0" y="11329"/>
              <wp:lineTo x="0" y="16766"/>
              <wp:lineTo x="395" y="21298"/>
              <wp:lineTo x="21311" y="21298"/>
              <wp:lineTo x="21311" y="0"/>
              <wp:lineTo x="2762" y="0"/>
            </wp:wrapPolygon>
          </wp:wrapTight>
          <wp:docPr id="151434427" name="Picture 3" descr="A black number with a white sun and a white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434427" name="Picture 3" descr="A black number with a white sun and a white circle&#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42670" cy="908050"/>
                  </a:xfrm>
                  <a:prstGeom prst="rect">
                    <a:avLst/>
                  </a:prstGeom>
                </pic:spPr>
              </pic:pic>
            </a:graphicData>
          </a:graphic>
          <wp14:sizeRelH relativeFrom="margin">
            <wp14:pctWidth>0</wp14:pctWidth>
          </wp14:sizeRelH>
          <wp14:sizeRelV relativeFrom="margin">
            <wp14:pctHeight>0</wp14:pctHeight>
          </wp14:sizeRelV>
        </wp:anchor>
      </w:drawing>
    </w:r>
    <w:r w:rsidRPr="00971623">
      <w:rPr>
        <w:rFonts w:ascii="Arial" w:hAnsi="Arial" w:cs="Arial"/>
        <w:b/>
        <w:sz w:val="22"/>
        <w:szCs w:val="22"/>
        <w:lang w:val="en-GB"/>
      </w:rPr>
      <w:drawing>
        <wp:anchor distT="0" distB="0" distL="114300" distR="114300" simplePos="0" relativeHeight="251659264" behindDoc="1" locked="0" layoutInCell="1" allowOverlap="1" wp14:anchorId="125DAC50" wp14:editId="4374CBDB">
          <wp:simplePos x="0" y="0"/>
          <wp:positionH relativeFrom="margin">
            <wp:posOffset>5345674</wp:posOffset>
          </wp:positionH>
          <wp:positionV relativeFrom="paragraph">
            <wp:posOffset>-1152964</wp:posOffset>
          </wp:positionV>
          <wp:extent cx="1159510" cy="1160145"/>
          <wp:effectExtent l="0" t="0" r="2540" b="1905"/>
          <wp:wrapTight wrapText="bothSides">
            <wp:wrapPolygon edited="0">
              <wp:start x="6743" y="0"/>
              <wp:lineTo x="3904" y="1419"/>
              <wp:lineTo x="355" y="4611"/>
              <wp:lineTo x="0" y="6739"/>
              <wp:lineTo x="0" y="14542"/>
              <wp:lineTo x="1065" y="17734"/>
              <wp:lineTo x="5678" y="21281"/>
              <wp:lineTo x="6743" y="21281"/>
              <wp:lineTo x="14550" y="21281"/>
              <wp:lineTo x="15614" y="21281"/>
              <wp:lineTo x="20228" y="17734"/>
              <wp:lineTo x="21292" y="14542"/>
              <wp:lineTo x="21292" y="6739"/>
              <wp:lineTo x="20938" y="4966"/>
              <wp:lineTo x="17744" y="1773"/>
              <wp:lineTo x="14550" y="0"/>
              <wp:lineTo x="6743" y="0"/>
            </wp:wrapPolygon>
          </wp:wrapTight>
          <wp:docPr id="7" name="Picture 7"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pic:nvPicPr>
                <pic:blipFill>
                  <a:blip r:embed="rId2"/>
                  <a:stretch>
                    <a:fillRect/>
                  </a:stretch>
                </pic:blipFill>
                <pic:spPr>
                  <a:xfrm>
                    <a:off x="0" y="0"/>
                    <a:ext cx="1159510" cy="116014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8144F"/>
    <w:multiLevelType w:val="hybridMultilevel"/>
    <w:tmpl w:val="C6DA0C0C"/>
    <w:lvl w:ilvl="0" w:tplc="FFFFFFFF">
      <w:start w:val="1"/>
      <w:numFmt w:val="decimal"/>
      <w:lvlText w:val="%1)"/>
      <w:lvlJc w:val="left"/>
      <w:pPr>
        <w:ind w:left="14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FFFFFFFF">
      <w:start w:val="1"/>
      <w:numFmt w:val="lowerLetter"/>
      <w:lvlText w:val="%2)"/>
      <w:lvlJc w:val="left"/>
      <w:pPr>
        <w:ind w:left="22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FFFFFFF">
      <w:start w:val="1"/>
      <w:numFmt w:val="lowerRoman"/>
      <w:lvlText w:val="%3"/>
      <w:lvlJc w:val="left"/>
      <w:pPr>
        <w:ind w:left="10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FFFFFFF">
      <w:start w:val="1"/>
      <w:numFmt w:val="decimal"/>
      <w:lvlText w:val="%4"/>
      <w:lvlJc w:val="left"/>
      <w:pPr>
        <w:ind w:left="18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FFFFFFF">
      <w:start w:val="1"/>
      <w:numFmt w:val="lowerLetter"/>
      <w:lvlText w:val="%5"/>
      <w:lvlJc w:val="left"/>
      <w:pPr>
        <w:ind w:left="25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FFFFFFF">
      <w:start w:val="1"/>
      <w:numFmt w:val="lowerRoman"/>
      <w:lvlText w:val="%6"/>
      <w:lvlJc w:val="left"/>
      <w:pPr>
        <w:ind w:left="32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FFFFFFF">
      <w:start w:val="1"/>
      <w:numFmt w:val="decimal"/>
      <w:lvlText w:val="%7"/>
      <w:lvlJc w:val="left"/>
      <w:pPr>
        <w:ind w:left="39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FFFFFFF">
      <w:start w:val="1"/>
      <w:numFmt w:val="lowerLetter"/>
      <w:lvlText w:val="%8"/>
      <w:lvlJc w:val="left"/>
      <w:pPr>
        <w:ind w:left="46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FFFFFFF">
      <w:start w:val="1"/>
      <w:numFmt w:val="lowerRoman"/>
      <w:lvlText w:val="%9"/>
      <w:lvlJc w:val="left"/>
      <w:pPr>
        <w:ind w:left="54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1A12BA0"/>
    <w:multiLevelType w:val="hybridMultilevel"/>
    <w:tmpl w:val="FC40E48C"/>
    <w:lvl w:ilvl="0" w:tplc="5A303704">
      <w:start w:val="1"/>
      <w:numFmt w:val="lowerLetter"/>
      <w:lvlText w:val="(%1)"/>
      <w:lvlJc w:val="left"/>
      <w:pPr>
        <w:ind w:left="770" w:hanging="41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0596744E"/>
    <w:multiLevelType w:val="hybridMultilevel"/>
    <w:tmpl w:val="6284C586"/>
    <w:lvl w:ilvl="0" w:tplc="A2DA0616">
      <w:start w:val="5"/>
      <w:numFmt w:val="decimal"/>
      <w:lvlText w:val="%1)"/>
      <w:lvlJc w:val="left"/>
      <w:pPr>
        <w:ind w:left="1917"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0D825D57"/>
    <w:multiLevelType w:val="hybridMultilevel"/>
    <w:tmpl w:val="5AA274E4"/>
    <w:lvl w:ilvl="0" w:tplc="74568E94">
      <w:start w:val="21"/>
      <w:numFmt w:val="bullet"/>
      <w:lvlText w:val="-"/>
      <w:lvlJc w:val="left"/>
      <w:pPr>
        <w:ind w:left="720" w:hanging="360"/>
      </w:pPr>
      <w:rPr>
        <w:rFonts w:ascii="Arial" w:eastAsiaTheme="minorEastAsia" w:hAnsi="Arial" w:cs="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10246613"/>
    <w:multiLevelType w:val="hybridMultilevel"/>
    <w:tmpl w:val="260879D8"/>
    <w:lvl w:ilvl="0" w:tplc="20000017">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13D05290"/>
    <w:multiLevelType w:val="hybridMultilevel"/>
    <w:tmpl w:val="FE8CFCCE"/>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15:restartNumberingAfterBreak="0">
    <w:nsid w:val="1422055D"/>
    <w:multiLevelType w:val="hybridMultilevel"/>
    <w:tmpl w:val="DF3E02C0"/>
    <w:lvl w:ilvl="0" w:tplc="320206E6">
      <w:start w:val="11"/>
      <w:numFmt w:val="decimal"/>
      <w:lvlText w:val="(%1)"/>
      <w:lvlJc w:val="left"/>
      <w:pPr>
        <w:ind w:left="420" w:hanging="420"/>
      </w:pPr>
      <w:rPr>
        <w:rFonts w:hint="default"/>
        <w:sz w:val="24"/>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7" w15:restartNumberingAfterBreak="0">
    <w:nsid w:val="145669EF"/>
    <w:multiLevelType w:val="hybridMultilevel"/>
    <w:tmpl w:val="C6DA0C0C"/>
    <w:lvl w:ilvl="0" w:tplc="FFFFFFFF">
      <w:start w:val="1"/>
      <w:numFmt w:val="decimal"/>
      <w:lvlText w:val="%1)"/>
      <w:lvlJc w:val="left"/>
      <w:pPr>
        <w:ind w:left="155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FFFFFFFF">
      <w:start w:val="1"/>
      <w:numFmt w:val="lowerLetter"/>
      <w:lvlText w:val="%2)"/>
      <w:lvlJc w:val="left"/>
      <w:pPr>
        <w:ind w:left="22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FFFFFFF">
      <w:start w:val="1"/>
      <w:numFmt w:val="lowerRoman"/>
      <w:lvlText w:val="%3"/>
      <w:lvlJc w:val="left"/>
      <w:pPr>
        <w:ind w:left="11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FFFFFFF">
      <w:start w:val="1"/>
      <w:numFmt w:val="decimal"/>
      <w:lvlText w:val="%4"/>
      <w:lvlJc w:val="left"/>
      <w:pPr>
        <w:ind w:left="18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FFFFFFF">
      <w:start w:val="1"/>
      <w:numFmt w:val="lowerLetter"/>
      <w:lvlText w:val="%5"/>
      <w:lvlJc w:val="left"/>
      <w:pPr>
        <w:ind w:left="26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FFFFFFF">
      <w:start w:val="1"/>
      <w:numFmt w:val="lowerRoman"/>
      <w:lvlText w:val="%6"/>
      <w:lvlJc w:val="left"/>
      <w:pPr>
        <w:ind w:left="33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FFFFFFF">
      <w:start w:val="1"/>
      <w:numFmt w:val="decimal"/>
      <w:lvlText w:val="%7"/>
      <w:lvlJc w:val="left"/>
      <w:pPr>
        <w:ind w:left="40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FFFFFFF">
      <w:start w:val="1"/>
      <w:numFmt w:val="lowerLetter"/>
      <w:lvlText w:val="%8"/>
      <w:lvlJc w:val="left"/>
      <w:pPr>
        <w:ind w:left="47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FFFFFFF">
      <w:start w:val="1"/>
      <w:numFmt w:val="lowerRoman"/>
      <w:lvlText w:val="%9"/>
      <w:lvlJc w:val="left"/>
      <w:pPr>
        <w:ind w:left="54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15F102C3"/>
    <w:multiLevelType w:val="hybridMultilevel"/>
    <w:tmpl w:val="F64E9902"/>
    <w:lvl w:ilvl="0" w:tplc="DB2009DE">
      <w:start w:val="21"/>
      <w:numFmt w:val="decimal"/>
      <w:lvlText w:val="(%1)"/>
      <w:lvlJc w:val="left"/>
      <w:pPr>
        <w:ind w:left="420" w:hanging="42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9" w15:restartNumberingAfterBreak="0">
    <w:nsid w:val="195B6DC6"/>
    <w:multiLevelType w:val="hybridMultilevel"/>
    <w:tmpl w:val="07EC600A"/>
    <w:lvl w:ilvl="0" w:tplc="EC52AF94">
      <w:start w:val="1"/>
      <w:numFmt w:val="lowerLetter"/>
      <w:lvlText w:val="%1)"/>
      <w:lvlJc w:val="left"/>
      <w:pPr>
        <w:ind w:left="10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4826D82">
      <w:start w:val="1"/>
      <w:numFmt w:val="lowerLetter"/>
      <w:lvlText w:val="%2"/>
      <w:lvlJc w:val="left"/>
      <w:pPr>
        <w:ind w:left="12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F727AC4">
      <w:start w:val="1"/>
      <w:numFmt w:val="lowerRoman"/>
      <w:lvlText w:val="%3"/>
      <w:lvlJc w:val="left"/>
      <w:pPr>
        <w:ind w:left="20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0EE3C30">
      <w:start w:val="1"/>
      <w:numFmt w:val="decimal"/>
      <w:lvlText w:val="%4"/>
      <w:lvlJc w:val="left"/>
      <w:pPr>
        <w:ind w:left="27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FF8B4EA">
      <w:start w:val="1"/>
      <w:numFmt w:val="lowerLetter"/>
      <w:lvlText w:val="%5"/>
      <w:lvlJc w:val="left"/>
      <w:pPr>
        <w:ind w:left="34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AC2E042">
      <w:start w:val="1"/>
      <w:numFmt w:val="lowerRoman"/>
      <w:lvlText w:val="%6"/>
      <w:lvlJc w:val="left"/>
      <w:pPr>
        <w:ind w:left="41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EF6622A">
      <w:start w:val="1"/>
      <w:numFmt w:val="decimal"/>
      <w:lvlText w:val="%7"/>
      <w:lvlJc w:val="left"/>
      <w:pPr>
        <w:ind w:left="48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EA44CBA">
      <w:start w:val="1"/>
      <w:numFmt w:val="lowerLetter"/>
      <w:lvlText w:val="%8"/>
      <w:lvlJc w:val="left"/>
      <w:pPr>
        <w:ind w:left="56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E485226">
      <w:start w:val="1"/>
      <w:numFmt w:val="lowerRoman"/>
      <w:lvlText w:val="%9"/>
      <w:lvlJc w:val="left"/>
      <w:pPr>
        <w:ind w:left="63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19E6526F"/>
    <w:multiLevelType w:val="hybridMultilevel"/>
    <w:tmpl w:val="C6DA0C0C"/>
    <w:lvl w:ilvl="0" w:tplc="FFFFFFFF">
      <w:start w:val="1"/>
      <w:numFmt w:val="decimal"/>
      <w:lvlText w:val="%1)"/>
      <w:lvlJc w:val="left"/>
      <w:pPr>
        <w:ind w:left="155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FFFFFFFF">
      <w:start w:val="1"/>
      <w:numFmt w:val="lowerLetter"/>
      <w:lvlText w:val="%2)"/>
      <w:lvlJc w:val="left"/>
      <w:pPr>
        <w:ind w:left="22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FFFFFFF">
      <w:start w:val="1"/>
      <w:numFmt w:val="lowerRoman"/>
      <w:lvlText w:val="%3"/>
      <w:lvlJc w:val="left"/>
      <w:pPr>
        <w:ind w:left="11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FFFFFFF">
      <w:start w:val="1"/>
      <w:numFmt w:val="decimal"/>
      <w:lvlText w:val="%4"/>
      <w:lvlJc w:val="left"/>
      <w:pPr>
        <w:ind w:left="18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FFFFFFF">
      <w:start w:val="1"/>
      <w:numFmt w:val="lowerLetter"/>
      <w:lvlText w:val="%5"/>
      <w:lvlJc w:val="left"/>
      <w:pPr>
        <w:ind w:left="26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FFFFFFF">
      <w:start w:val="1"/>
      <w:numFmt w:val="lowerRoman"/>
      <w:lvlText w:val="%6"/>
      <w:lvlJc w:val="left"/>
      <w:pPr>
        <w:ind w:left="33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FFFFFFF">
      <w:start w:val="1"/>
      <w:numFmt w:val="decimal"/>
      <w:lvlText w:val="%7"/>
      <w:lvlJc w:val="left"/>
      <w:pPr>
        <w:ind w:left="40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FFFFFFF">
      <w:start w:val="1"/>
      <w:numFmt w:val="lowerLetter"/>
      <w:lvlText w:val="%8"/>
      <w:lvlJc w:val="left"/>
      <w:pPr>
        <w:ind w:left="47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FFFFFFF">
      <w:start w:val="1"/>
      <w:numFmt w:val="lowerRoman"/>
      <w:lvlText w:val="%9"/>
      <w:lvlJc w:val="left"/>
      <w:pPr>
        <w:ind w:left="54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19FD241C"/>
    <w:multiLevelType w:val="hybridMultilevel"/>
    <w:tmpl w:val="28664CE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17">
      <w:start w:val="1"/>
      <w:numFmt w:val="lowerLetter"/>
      <w:lvlText w:val="%3)"/>
      <w:lvlJc w:val="left"/>
      <w:pPr>
        <w:ind w:left="2160" w:hanging="360"/>
      </w:pPr>
      <w:rPr>
        <w:rFont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1B1C43CE"/>
    <w:multiLevelType w:val="hybridMultilevel"/>
    <w:tmpl w:val="CF7C68CE"/>
    <w:lvl w:ilvl="0" w:tplc="20000017">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3" w15:restartNumberingAfterBreak="0">
    <w:nsid w:val="1FA64A9E"/>
    <w:multiLevelType w:val="hybridMultilevel"/>
    <w:tmpl w:val="BBD0B25A"/>
    <w:lvl w:ilvl="0" w:tplc="BC627756">
      <w:start w:val="3"/>
      <w:numFmt w:val="decimal"/>
      <w:lvlText w:val="(%1)"/>
      <w:lvlJc w:val="left"/>
      <w:pPr>
        <w:ind w:left="0" w:firstLine="0"/>
      </w:pPr>
      <w:rPr>
        <w:rFonts w:ascii="Arial" w:eastAsia="Times New Roman" w:hAnsi="Arial" w:cs="Arial" w:hint="default"/>
        <w:b w:val="0"/>
        <w:i w:val="0"/>
        <w:strike w:val="0"/>
        <w:dstrike w:val="0"/>
        <w:color w:val="000000"/>
        <w:sz w:val="24"/>
        <w:szCs w:val="24"/>
        <w:u w:val="none" w:color="000000"/>
        <w:vertAlign w:val="baseline"/>
      </w:rPr>
    </w:lvl>
    <w:lvl w:ilvl="1" w:tplc="20000019" w:tentative="1">
      <w:start w:val="1"/>
      <w:numFmt w:val="lowerLetter"/>
      <w:lvlText w:val="%2."/>
      <w:lvlJc w:val="left"/>
      <w:pPr>
        <w:ind w:left="732" w:hanging="360"/>
      </w:pPr>
    </w:lvl>
    <w:lvl w:ilvl="2" w:tplc="2000001B" w:tentative="1">
      <w:start w:val="1"/>
      <w:numFmt w:val="lowerRoman"/>
      <w:lvlText w:val="%3."/>
      <w:lvlJc w:val="right"/>
      <w:pPr>
        <w:ind w:left="1452" w:hanging="180"/>
      </w:pPr>
    </w:lvl>
    <w:lvl w:ilvl="3" w:tplc="2000000F" w:tentative="1">
      <w:start w:val="1"/>
      <w:numFmt w:val="decimal"/>
      <w:lvlText w:val="%4."/>
      <w:lvlJc w:val="left"/>
      <w:pPr>
        <w:ind w:left="2172" w:hanging="360"/>
      </w:pPr>
    </w:lvl>
    <w:lvl w:ilvl="4" w:tplc="20000019" w:tentative="1">
      <w:start w:val="1"/>
      <w:numFmt w:val="lowerLetter"/>
      <w:lvlText w:val="%5."/>
      <w:lvlJc w:val="left"/>
      <w:pPr>
        <w:ind w:left="2892" w:hanging="360"/>
      </w:pPr>
    </w:lvl>
    <w:lvl w:ilvl="5" w:tplc="2000001B" w:tentative="1">
      <w:start w:val="1"/>
      <w:numFmt w:val="lowerRoman"/>
      <w:lvlText w:val="%6."/>
      <w:lvlJc w:val="right"/>
      <w:pPr>
        <w:ind w:left="3612" w:hanging="180"/>
      </w:pPr>
    </w:lvl>
    <w:lvl w:ilvl="6" w:tplc="2000000F" w:tentative="1">
      <w:start w:val="1"/>
      <w:numFmt w:val="decimal"/>
      <w:lvlText w:val="%7."/>
      <w:lvlJc w:val="left"/>
      <w:pPr>
        <w:ind w:left="4332" w:hanging="360"/>
      </w:pPr>
    </w:lvl>
    <w:lvl w:ilvl="7" w:tplc="20000019" w:tentative="1">
      <w:start w:val="1"/>
      <w:numFmt w:val="lowerLetter"/>
      <w:lvlText w:val="%8."/>
      <w:lvlJc w:val="left"/>
      <w:pPr>
        <w:ind w:left="5052" w:hanging="360"/>
      </w:pPr>
    </w:lvl>
    <w:lvl w:ilvl="8" w:tplc="2000001B" w:tentative="1">
      <w:start w:val="1"/>
      <w:numFmt w:val="lowerRoman"/>
      <w:lvlText w:val="%9."/>
      <w:lvlJc w:val="right"/>
      <w:pPr>
        <w:ind w:left="5772" w:hanging="180"/>
      </w:pPr>
    </w:lvl>
  </w:abstractNum>
  <w:abstractNum w:abstractNumId="14" w15:restartNumberingAfterBreak="0">
    <w:nsid w:val="21E51618"/>
    <w:multiLevelType w:val="hybridMultilevel"/>
    <w:tmpl w:val="C6DA0C0C"/>
    <w:lvl w:ilvl="0" w:tplc="FFFFFFFF">
      <w:start w:val="1"/>
      <w:numFmt w:val="decimal"/>
      <w:lvlText w:val="%1)"/>
      <w:lvlJc w:val="left"/>
      <w:pPr>
        <w:ind w:left="155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FFFFFFFF">
      <w:start w:val="1"/>
      <w:numFmt w:val="lowerLetter"/>
      <w:lvlText w:val="%2)"/>
      <w:lvlJc w:val="left"/>
      <w:pPr>
        <w:ind w:left="22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FFFFFFF">
      <w:start w:val="1"/>
      <w:numFmt w:val="lowerRoman"/>
      <w:lvlText w:val="%3"/>
      <w:lvlJc w:val="left"/>
      <w:pPr>
        <w:ind w:left="11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FFFFFFF">
      <w:start w:val="1"/>
      <w:numFmt w:val="decimal"/>
      <w:lvlText w:val="%4"/>
      <w:lvlJc w:val="left"/>
      <w:pPr>
        <w:ind w:left="18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FFFFFFF">
      <w:start w:val="1"/>
      <w:numFmt w:val="lowerLetter"/>
      <w:lvlText w:val="%5"/>
      <w:lvlJc w:val="left"/>
      <w:pPr>
        <w:ind w:left="26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FFFFFFF">
      <w:start w:val="1"/>
      <w:numFmt w:val="lowerRoman"/>
      <w:lvlText w:val="%6"/>
      <w:lvlJc w:val="left"/>
      <w:pPr>
        <w:ind w:left="33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FFFFFFF">
      <w:start w:val="1"/>
      <w:numFmt w:val="decimal"/>
      <w:lvlText w:val="%7"/>
      <w:lvlJc w:val="left"/>
      <w:pPr>
        <w:ind w:left="40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FFFFFFF">
      <w:start w:val="1"/>
      <w:numFmt w:val="lowerLetter"/>
      <w:lvlText w:val="%8"/>
      <w:lvlJc w:val="left"/>
      <w:pPr>
        <w:ind w:left="47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FFFFFFF">
      <w:start w:val="1"/>
      <w:numFmt w:val="lowerRoman"/>
      <w:lvlText w:val="%9"/>
      <w:lvlJc w:val="left"/>
      <w:pPr>
        <w:ind w:left="54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2CC549BD"/>
    <w:multiLevelType w:val="hybridMultilevel"/>
    <w:tmpl w:val="C6DA0C0C"/>
    <w:lvl w:ilvl="0" w:tplc="FFFFFFFF">
      <w:start w:val="1"/>
      <w:numFmt w:val="decimal"/>
      <w:lvlText w:val="%1)"/>
      <w:lvlJc w:val="left"/>
      <w:pPr>
        <w:ind w:left="14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FFFFFFFF">
      <w:start w:val="1"/>
      <w:numFmt w:val="lowerLetter"/>
      <w:lvlText w:val="%2)"/>
      <w:lvlJc w:val="left"/>
      <w:pPr>
        <w:ind w:left="21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FFFFFFF">
      <w:start w:val="1"/>
      <w:numFmt w:val="lowerRoman"/>
      <w:lvlText w:val="%3"/>
      <w:lvlJc w:val="left"/>
      <w:pPr>
        <w:ind w:left="10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FFFFFFF">
      <w:start w:val="1"/>
      <w:numFmt w:val="decimal"/>
      <w:lvlText w:val="%4"/>
      <w:lvlJc w:val="left"/>
      <w:pPr>
        <w:ind w:left="17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FFFFFFF">
      <w:start w:val="1"/>
      <w:numFmt w:val="lowerLetter"/>
      <w:lvlText w:val="%5"/>
      <w:lvlJc w:val="left"/>
      <w:pPr>
        <w:ind w:left="24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FFFFFFF">
      <w:start w:val="1"/>
      <w:numFmt w:val="lowerRoman"/>
      <w:lvlText w:val="%6"/>
      <w:lvlJc w:val="left"/>
      <w:pPr>
        <w:ind w:left="32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FFFFFFF">
      <w:start w:val="1"/>
      <w:numFmt w:val="decimal"/>
      <w:lvlText w:val="%7"/>
      <w:lvlJc w:val="left"/>
      <w:pPr>
        <w:ind w:left="39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FFFFFFF">
      <w:start w:val="1"/>
      <w:numFmt w:val="lowerLetter"/>
      <w:lvlText w:val="%8"/>
      <w:lvlJc w:val="left"/>
      <w:pPr>
        <w:ind w:left="46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FFFFFFF">
      <w:start w:val="1"/>
      <w:numFmt w:val="lowerRoman"/>
      <w:lvlText w:val="%9"/>
      <w:lvlJc w:val="left"/>
      <w:pPr>
        <w:ind w:left="53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310D6E30"/>
    <w:multiLevelType w:val="hybridMultilevel"/>
    <w:tmpl w:val="55BC93AA"/>
    <w:lvl w:ilvl="0" w:tplc="20000011">
      <w:start w:val="4"/>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7" w15:restartNumberingAfterBreak="0">
    <w:nsid w:val="31AB2AB8"/>
    <w:multiLevelType w:val="hybridMultilevel"/>
    <w:tmpl w:val="9C3E6C4E"/>
    <w:lvl w:ilvl="0" w:tplc="2000000F">
      <w:start w:val="1"/>
      <w:numFmt w:val="decimal"/>
      <w:lvlText w:val="%1."/>
      <w:lvlJc w:val="left"/>
      <w:pPr>
        <w:ind w:left="360" w:hanging="360"/>
      </w:pPr>
      <w:rPr>
        <w:rFonts w:hint="default"/>
      </w:rPr>
    </w:lvl>
    <w:lvl w:ilvl="1" w:tplc="7DB4C648">
      <w:start w:val="1"/>
      <w:numFmt w:val="lowerLetter"/>
      <w:lvlText w:val="%2."/>
      <w:lvlJc w:val="left"/>
      <w:pPr>
        <w:ind w:left="1080" w:hanging="360"/>
      </w:pPr>
      <w:rPr>
        <w:strike w:val="0"/>
      </w:r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18" w15:restartNumberingAfterBreak="0">
    <w:nsid w:val="366A3635"/>
    <w:multiLevelType w:val="hybridMultilevel"/>
    <w:tmpl w:val="C6DA0C0C"/>
    <w:lvl w:ilvl="0" w:tplc="FFFFFFFF">
      <w:start w:val="1"/>
      <w:numFmt w:val="decimal"/>
      <w:lvlText w:val="%1)"/>
      <w:lvlJc w:val="left"/>
      <w:pPr>
        <w:ind w:left="14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FFFFFFFF">
      <w:start w:val="1"/>
      <w:numFmt w:val="lowerLetter"/>
      <w:lvlText w:val="%2)"/>
      <w:lvlJc w:val="left"/>
      <w:pPr>
        <w:ind w:left="21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FFFFFFF">
      <w:start w:val="1"/>
      <w:numFmt w:val="lowerRoman"/>
      <w:lvlText w:val="%3"/>
      <w:lvlJc w:val="left"/>
      <w:pPr>
        <w:ind w:left="10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FFFFFFF">
      <w:start w:val="1"/>
      <w:numFmt w:val="decimal"/>
      <w:lvlText w:val="%4"/>
      <w:lvlJc w:val="left"/>
      <w:pPr>
        <w:ind w:left="17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FFFFFFF">
      <w:start w:val="1"/>
      <w:numFmt w:val="lowerLetter"/>
      <w:lvlText w:val="%5"/>
      <w:lvlJc w:val="left"/>
      <w:pPr>
        <w:ind w:left="24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FFFFFFF">
      <w:start w:val="1"/>
      <w:numFmt w:val="lowerRoman"/>
      <w:lvlText w:val="%6"/>
      <w:lvlJc w:val="left"/>
      <w:pPr>
        <w:ind w:left="32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FFFFFFF">
      <w:start w:val="1"/>
      <w:numFmt w:val="decimal"/>
      <w:lvlText w:val="%7"/>
      <w:lvlJc w:val="left"/>
      <w:pPr>
        <w:ind w:left="39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FFFFFFF">
      <w:start w:val="1"/>
      <w:numFmt w:val="lowerLetter"/>
      <w:lvlText w:val="%8"/>
      <w:lvlJc w:val="left"/>
      <w:pPr>
        <w:ind w:left="46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FFFFFFF">
      <w:start w:val="1"/>
      <w:numFmt w:val="lowerRoman"/>
      <w:lvlText w:val="%9"/>
      <w:lvlJc w:val="left"/>
      <w:pPr>
        <w:ind w:left="53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383F7804"/>
    <w:multiLevelType w:val="hybridMultilevel"/>
    <w:tmpl w:val="EB26B1F2"/>
    <w:lvl w:ilvl="0" w:tplc="20000011">
      <w:start w:val="4"/>
      <w:numFmt w:val="decimal"/>
      <w:lvlText w:val="%1)"/>
      <w:lvlJc w:val="left"/>
      <w:pPr>
        <w:ind w:left="502"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0" w15:restartNumberingAfterBreak="0">
    <w:nsid w:val="3A7A099F"/>
    <w:multiLevelType w:val="hybridMultilevel"/>
    <w:tmpl w:val="C7F0D2FA"/>
    <w:lvl w:ilvl="0" w:tplc="20000011">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1" w15:restartNumberingAfterBreak="0">
    <w:nsid w:val="3C40315B"/>
    <w:multiLevelType w:val="hybridMultilevel"/>
    <w:tmpl w:val="25EE7E94"/>
    <w:lvl w:ilvl="0" w:tplc="F384A5AC">
      <w:start w:val="8"/>
      <w:numFmt w:val="lowerLetter"/>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22" w15:restartNumberingAfterBreak="0">
    <w:nsid w:val="451617B1"/>
    <w:multiLevelType w:val="hybridMultilevel"/>
    <w:tmpl w:val="C6DA0C0C"/>
    <w:lvl w:ilvl="0" w:tplc="FFFFFFFF">
      <w:start w:val="1"/>
      <w:numFmt w:val="decimal"/>
      <w:lvlText w:val="%1)"/>
      <w:lvlJc w:val="left"/>
      <w:pPr>
        <w:ind w:left="155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FFFFFFFF">
      <w:start w:val="1"/>
      <w:numFmt w:val="lowerLetter"/>
      <w:lvlText w:val="%2)"/>
      <w:lvlJc w:val="left"/>
      <w:pPr>
        <w:ind w:left="22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FFFFFFF">
      <w:start w:val="1"/>
      <w:numFmt w:val="lowerRoman"/>
      <w:lvlText w:val="%3"/>
      <w:lvlJc w:val="left"/>
      <w:pPr>
        <w:ind w:left="11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FFFFFFF">
      <w:start w:val="1"/>
      <w:numFmt w:val="decimal"/>
      <w:lvlText w:val="%4"/>
      <w:lvlJc w:val="left"/>
      <w:pPr>
        <w:ind w:left="18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FFFFFFF">
      <w:start w:val="1"/>
      <w:numFmt w:val="lowerLetter"/>
      <w:lvlText w:val="%5"/>
      <w:lvlJc w:val="left"/>
      <w:pPr>
        <w:ind w:left="26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FFFFFFF">
      <w:start w:val="1"/>
      <w:numFmt w:val="lowerRoman"/>
      <w:lvlText w:val="%6"/>
      <w:lvlJc w:val="left"/>
      <w:pPr>
        <w:ind w:left="33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FFFFFFF">
      <w:start w:val="1"/>
      <w:numFmt w:val="decimal"/>
      <w:lvlText w:val="%7"/>
      <w:lvlJc w:val="left"/>
      <w:pPr>
        <w:ind w:left="40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FFFFFFF">
      <w:start w:val="1"/>
      <w:numFmt w:val="lowerLetter"/>
      <w:lvlText w:val="%8"/>
      <w:lvlJc w:val="left"/>
      <w:pPr>
        <w:ind w:left="47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FFFFFFF">
      <w:start w:val="1"/>
      <w:numFmt w:val="lowerRoman"/>
      <w:lvlText w:val="%9"/>
      <w:lvlJc w:val="left"/>
      <w:pPr>
        <w:ind w:left="54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468E7A42"/>
    <w:multiLevelType w:val="hybridMultilevel"/>
    <w:tmpl w:val="FF9A3BF0"/>
    <w:lvl w:ilvl="0" w:tplc="BAA60E66">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CE0CF2C">
      <w:start w:val="1"/>
      <w:numFmt w:val="lowerLetter"/>
      <w:lvlText w:val="%2"/>
      <w:lvlJc w:val="left"/>
      <w:pPr>
        <w:ind w:left="7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F144672">
      <w:start w:val="1"/>
      <w:numFmt w:val="lowerLetter"/>
      <w:lvlRestart w:val="0"/>
      <w:lvlText w:val="%3)"/>
      <w:lvlJc w:val="left"/>
      <w:pPr>
        <w:ind w:left="15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710348A">
      <w:start w:val="1"/>
      <w:numFmt w:val="decimal"/>
      <w:lvlText w:val="%4"/>
      <w:lvlJc w:val="left"/>
      <w:pPr>
        <w:ind w:left="17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0FA5400">
      <w:start w:val="1"/>
      <w:numFmt w:val="lowerLetter"/>
      <w:lvlText w:val="%5"/>
      <w:lvlJc w:val="left"/>
      <w:pPr>
        <w:ind w:left="25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67231BA">
      <w:start w:val="1"/>
      <w:numFmt w:val="lowerRoman"/>
      <w:lvlText w:val="%6"/>
      <w:lvlJc w:val="left"/>
      <w:pPr>
        <w:ind w:left="32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608A778">
      <w:start w:val="1"/>
      <w:numFmt w:val="decimal"/>
      <w:lvlText w:val="%7"/>
      <w:lvlJc w:val="left"/>
      <w:pPr>
        <w:ind w:left="39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7260CBC">
      <w:start w:val="1"/>
      <w:numFmt w:val="lowerLetter"/>
      <w:lvlText w:val="%8"/>
      <w:lvlJc w:val="left"/>
      <w:pPr>
        <w:ind w:left="46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CA2F478">
      <w:start w:val="1"/>
      <w:numFmt w:val="lowerRoman"/>
      <w:lvlText w:val="%9"/>
      <w:lvlJc w:val="left"/>
      <w:pPr>
        <w:ind w:left="53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4AC818CF"/>
    <w:multiLevelType w:val="hybridMultilevel"/>
    <w:tmpl w:val="BC221660"/>
    <w:lvl w:ilvl="0" w:tplc="E5B4C472">
      <w:start w:val="11"/>
      <w:numFmt w:val="decimal"/>
      <w:lvlText w:val="(%1)"/>
      <w:lvlJc w:val="left"/>
      <w:pPr>
        <w:ind w:left="420" w:hanging="42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25" w15:restartNumberingAfterBreak="0">
    <w:nsid w:val="4C5D4820"/>
    <w:multiLevelType w:val="hybridMultilevel"/>
    <w:tmpl w:val="EB26B1F2"/>
    <w:lvl w:ilvl="0" w:tplc="FFFFFFFF">
      <w:start w:val="4"/>
      <w:numFmt w:val="decimal"/>
      <w:lvlText w:val="%1)"/>
      <w:lvlJc w:val="left"/>
      <w:pPr>
        <w:ind w:left="502"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4DE34FD8"/>
    <w:multiLevelType w:val="hybridMultilevel"/>
    <w:tmpl w:val="C6DA0C0C"/>
    <w:lvl w:ilvl="0" w:tplc="FFFFFFFF">
      <w:start w:val="1"/>
      <w:numFmt w:val="decimal"/>
      <w:lvlText w:val="%1)"/>
      <w:lvlJc w:val="left"/>
      <w:pPr>
        <w:ind w:left="155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FFFFFFFF">
      <w:start w:val="1"/>
      <w:numFmt w:val="lowerLetter"/>
      <w:lvlText w:val="%2)"/>
      <w:lvlJc w:val="left"/>
      <w:pPr>
        <w:ind w:left="22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FFFFFFF">
      <w:start w:val="1"/>
      <w:numFmt w:val="lowerRoman"/>
      <w:lvlText w:val="%3"/>
      <w:lvlJc w:val="left"/>
      <w:pPr>
        <w:ind w:left="11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FFFFFFF">
      <w:start w:val="1"/>
      <w:numFmt w:val="decimal"/>
      <w:lvlText w:val="%4"/>
      <w:lvlJc w:val="left"/>
      <w:pPr>
        <w:ind w:left="18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FFFFFFF">
      <w:start w:val="1"/>
      <w:numFmt w:val="lowerLetter"/>
      <w:lvlText w:val="%5"/>
      <w:lvlJc w:val="left"/>
      <w:pPr>
        <w:ind w:left="26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FFFFFFF">
      <w:start w:val="1"/>
      <w:numFmt w:val="lowerRoman"/>
      <w:lvlText w:val="%6"/>
      <w:lvlJc w:val="left"/>
      <w:pPr>
        <w:ind w:left="33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FFFFFFF">
      <w:start w:val="1"/>
      <w:numFmt w:val="decimal"/>
      <w:lvlText w:val="%7"/>
      <w:lvlJc w:val="left"/>
      <w:pPr>
        <w:ind w:left="40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FFFFFFF">
      <w:start w:val="1"/>
      <w:numFmt w:val="lowerLetter"/>
      <w:lvlText w:val="%8"/>
      <w:lvlJc w:val="left"/>
      <w:pPr>
        <w:ind w:left="47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FFFFFFF">
      <w:start w:val="1"/>
      <w:numFmt w:val="lowerRoman"/>
      <w:lvlText w:val="%9"/>
      <w:lvlJc w:val="left"/>
      <w:pPr>
        <w:ind w:left="54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4E113A17"/>
    <w:multiLevelType w:val="hybridMultilevel"/>
    <w:tmpl w:val="9F66AECC"/>
    <w:lvl w:ilvl="0" w:tplc="F142F160">
      <w:start w:val="1"/>
      <w:numFmt w:val="lowerLetter"/>
      <w:lvlText w:val="(%1)"/>
      <w:lvlJc w:val="left"/>
      <w:pPr>
        <w:ind w:left="770" w:hanging="41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8" w15:restartNumberingAfterBreak="0">
    <w:nsid w:val="4EB6656D"/>
    <w:multiLevelType w:val="hybridMultilevel"/>
    <w:tmpl w:val="C6DA0C0C"/>
    <w:lvl w:ilvl="0" w:tplc="9502FDAA">
      <w:start w:val="1"/>
      <w:numFmt w:val="decimal"/>
      <w:lvlText w:val="%1)"/>
      <w:lvlJc w:val="left"/>
      <w:pPr>
        <w:ind w:left="155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2DE2B36A">
      <w:start w:val="1"/>
      <w:numFmt w:val="lowerLetter"/>
      <w:lvlText w:val="%2)"/>
      <w:lvlJc w:val="left"/>
      <w:pPr>
        <w:ind w:left="22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FF4BFE2">
      <w:start w:val="1"/>
      <w:numFmt w:val="lowerRoman"/>
      <w:lvlText w:val="%3"/>
      <w:lvlJc w:val="left"/>
      <w:pPr>
        <w:ind w:left="11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9DA7394">
      <w:start w:val="1"/>
      <w:numFmt w:val="decimal"/>
      <w:lvlText w:val="%4"/>
      <w:lvlJc w:val="left"/>
      <w:pPr>
        <w:ind w:left="18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1B46D3A">
      <w:start w:val="1"/>
      <w:numFmt w:val="lowerLetter"/>
      <w:lvlText w:val="%5"/>
      <w:lvlJc w:val="left"/>
      <w:pPr>
        <w:ind w:left="26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9C09426">
      <w:start w:val="1"/>
      <w:numFmt w:val="lowerRoman"/>
      <w:lvlText w:val="%6"/>
      <w:lvlJc w:val="left"/>
      <w:pPr>
        <w:ind w:left="33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F46BE42">
      <w:start w:val="1"/>
      <w:numFmt w:val="decimal"/>
      <w:lvlText w:val="%7"/>
      <w:lvlJc w:val="left"/>
      <w:pPr>
        <w:ind w:left="40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474B79C">
      <w:start w:val="1"/>
      <w:numFmt w:val="lowerLetter"/>
      <w:lvlText w:val="%8"/>
      <w:lvlJc w:val="left"/>
      <w:pPr>
        <w:ind w:left="47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F1AFD34">
      <w:start w:val="1"/>
      <w:numFmt w:val="lowerRoman"/>
      <w:lvlText w:val="%9"/>
      <w:lvlJc w:val="left"/>
      <w:pPr>
        <w:ind w:left="54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521B2C4D"/>
    <w:multiLevelType w:val="hybridMultilevel"/>
    <w:tmpl w:val="23888418"/>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0" w15:restartNumberingAfterBreak="0">
    <w:nsid w:val="54174F9E"/>
    <w:multiLevelType w:val="hybridMultilevel"/>
    <w:tmpl w:val="854E6C70"/>
    <w:lvl w:ilvl="0" w:tplc="689474FC">
      <w:start w:val="1"/>
      <w:numFmt w:val="lowerLetter"/>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31" w15:restartNumberingAfterBreak="0">
    <w:nsid w:val="55BA063D"/>
    <w:multiLevelType w:val="hybridMultilevel"/>
    <w:tmpl w:val="D638C02A"/>
    <w:lvl w:ilvl="0" w:tplc="BEB606E4">
      <w:start w:val="1"/>
      <w:numFmt w:val="lowerLetter"/>
      <w:lvlText w:val="(%1)"/>
      <w:lvlJc w:val="left"/>
      <w:pPr>
        <w:ind w:left="360" w:hanging="360"/>
      </w:pPr>
      <w:rPr>
        <w:rFonts w:hint="default"/>
        <w:strike w:val="0"/>
      </w:rPr>
    </w:lvl>
    <w:lvl w:ilvl="1" w:tplc="00BA31DE">
      <w:start w:val="1"/>
      <w:numFmt w:val="lowerLetter"/>
      <w:lvlText w:val="%2."/>
      <w:lvlJc w:val="left"/>
      <w:pPr>
        <w:ind w:left="1080" w:hanging="360"/>
      </w:pPr>
      <w:rPr>
        <w:strike w:val="0"/>
      </w:r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32" w15:restartNumberingAfterBreak="0">
    <w:nsid w:val="580D3B27"/>
    <w:multiLevelType w:val="hybridMultilevel"/>
    <w:tmpl w:val="C6DA0C0C"/>
    <w:lvl w:ilvl="0" w:tplc="FFFFFFFF">
      <w:start w:val="1"/>
      <w:numFmt w:val="decimal"/>
      <w:lvlText w:val="%1)"/>
      <w:lvlJc w:val="left"/>
      <w:pPr>
        <w:ind w:left="155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FFFFFFFF">
      <w:start w:val="1"/>
      <w:numFmt w:val="lowerLetter"/>
      <w:lvlText w:val="%2)"/>
      <w:lvlJc w:val="left"/>
      <w:pPr>
        <w:ind w:left="22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FFFFFFF">
      <w:start w:val="1"/>
      <w:numFmt w:val="lowerRoman"/>
      <w:lvlText w:val="%3"/>
      <w:lvlJc w:val="left"/>
      <w:pPr>
        <w:ind w:left="11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FFFFFFF">
      <w:start w:val="1"/>
      <w:numFmt w:val="decimal"/>
      <w:lvlText w:val="%4"/>
      <w:lvlJc w:val="left"/>
      <w:pPr>
        <w:ind w:left="18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FFFFFFF">
      <w:start w:val="1"/>
      <w:numFmt w:val="lowerLetter"/>
      <w:lvlText w:val="%5"/>
      <w:lvlJc w:val="left"/>
      <w:pPr>
        <w:ind w:left="26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FFFFFFF">
      <w:start w:val="1"/>
      <w:numFmt w:val="lowerRoman"/>
      <w:lvlText w:val="%6"/>
      <w:lvlJc w:val="left"/>
      <w:pPr>
        <w:ind w:left="33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FFFFFFF">
      <w:start w:val="1"/>
      <w:numFmt w:val="decimal"/>
      <w:lvlText w:val="%7"/>
      <w:lvlJc w:val="left"/>
      <w:pPr>
        <w:ind w:left="40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FFFFFFF">
      <w:start w:val="1"/>
      <w:numFmt w:val="lowerLetter"/>
      <w:lvlText w:val="%8"/>
      <w:lvlJc w:val="left"/>
      <w:pPr>
        <w:ind w:left="47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FFFFFFF">
      <w:start w:val="1"/>
      <w:numFmt w:val="lowerRoman"/>
      <w:lvlText w:val="%9"/>
      <w:lvlJc w:val="left"/>
      <w:pPr>
        <w:ind w:left="54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5C3F370F"/>
    <w:multiLevelType w:val="hybridMultilevel"/>
    <w:tmpl w:val="C6DA0C0C"/>
    <w:lvl w:ilvl="0" w:tplc="FFFFFFFF">
      <w:start w:val="1"/>
      <w:numFmt w:val="decimal"/>
      <w:lvlText w:val="%1)"/>
      <w:lvlJc w:val="left"/>
      <w:pPr>
        <w:ind w:left="155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FFFFFFFF">
      <w:start w:val="1"/>
      <w:numFmt w:val="lowerLetter"/>
      <w:lvlText w:val="%2)"/>
      <w:lvlJc w:val="left"/>
      <w:pPr>
        <w:ind w:left="22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FFFFFFF">
      <w:start w:val="1"/>
      <w:numFmt w:val="lowerRoman"/>
      <w:lvlText w:val="%3"/>
      <w:lvlJc w:val="left"/>
      <w:pPr>
        <w:ind w:left="11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FFFFFFF">
      <w:start w:val="1"/>
      <w:numFmt w:val="decimal"/>
      <w:lvlText w:val="%4"/>
      <w:lvlJc w:val="left"/>
      <w:pPr>
        <w:ind w:left="18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FFFFFFF">
      <w:start w:val="1"/>
      <w:numFmt w:val="lowerLetter"/>
      <w:lvlText w:val="%5"/>
      <w:lvlJc w:val="left"/>
      <w:pPr>
        <w:ind w:left="26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FFFFFFF">
      <w:start w:val="1"/>
      <w:numFmt w:val="lowerRoman"/>
      <w:lvlText w:val="%6"/>
      <w:lvlJc w:val="left"/>
      <w:pPr>
        <w:ind w:left="33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FFFFFFF">
      <w:start w:val="1"/>
      <w:numFmt w:val="decimal"/>
      <w:lvlText w:val="%7"/>
      <w:lvlJc w:val="left"/>
      <w:pPr>
        <w:ind w:left="40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FFFFFFF">
      <w:start w:val="1"/>
      <w:numFmt w:val="lowerLetter"/>
      <w:lvlText w:val="%8"/>
      <w:lvlJc w:val="left"/>
      <w:pPr>
        <w:ind w:left="47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FFFFFFF">
      <w:start w:val="1"/>
      <w:numFmt w:val="lowerRoman"/>
      <w:lvlText w:val="%9"/>
      <w:lvlJc w:val="left"/>
      <w:pPr>
        <w:ind w:left="54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5DC10E6C"/>
    <w:multiLevelType w:val="hybridMultilevel"/>
    <w:tmpl w:val="D8FAAE86"/>
    <w:lvl w:ilvl="0" w:tplc="DBEEEA16">
      <w:start w:val="9"/>
      <w:numFmt w:val="lowerLetter"/>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35" w15:restartNumberingAfterBreak="0">
    <w:nsid w:val="60766774"/>
    <w:multiLevelType w:val="hybridMultilevel"/>
    <w:tmpl w:val="90FECED6"/>
    <w:lvl w:ilvl="0" w:tplc="A4480324">
      <w:start w:val="1"/>
      <w:numFmt w:val="lowerLetter"/>
      <w:lvlText w:val="%1."/>
      <w:lvlJc w:val="left"/>
      <w:pPr>
        <w:ind w:left="720" w:hanging="360"/>
      </w:pPr>
      <w:rPr>
        <w:strike w:val="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6" w15:restartNumberingAfterBreak="0">
    <w:nsid w:val="62616996"/>
    <w:multiLevelType w:val="hybridMultilevel"/>
    <w:tmpl w:val="C6DA0C0C"/>
    <w:lvl w:ilvl="0" w:tplc="FFFFFFFF">
      <w:start w:val="1"/>
      <w:numFmt w:val="decimal"/>
      <w:lvlText w:val="%1)"/>
      <w:lvlJc w:val="left"/>
      <w:pPr>
        <w:ind w:left="155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FFFFFFFF">
      <w:start w:val="1"/>
      <w:numFmt w:val="lowerLetter"/>
      <w:lvlText w:val="%2)"/>
      <w:lvlJc w:val="left"/>
      <w:pPr>
        <w:ind w:left="22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FFFFFFF">
      <w:start w:val="1"/>
      <w:numFmt w:val="lowerRoman"/>
      <w:lvlText w:val="%3"/>
      <w:lvlJc w:val="left"/>
      <w:pPr>
        <w:ind w:left="11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FFFFFFF">
      <w:start w:val="1"/>
      <w:numFmt w:val="decimal"/>
      <w:lvlText w:val="%4"/>
      <w:lvlJc w:val="left"/>
      <w:pPr>
        <w:ind w:left="18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FFFFFFF">
      <w:start w:val="1"/>
      <w:numFmt w:val="lowerLetter"/>
      <w:lvlText w:val="%5"/>
      <w:lvlJc w:val="left"/>
      <w:pPr>
        <w:ind w:left="26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FFFFFFF">
      <w:start w:val="1"/>
      <w:numFmt w:val="lowerRoman"/>
      <w:lvlText w:val="%6"/>
      <w:lvlJc w:val="left"/>
      <w:pPr>
        <w:ind w:left="33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FFFFFFF">
      <w:start w:val="1"/>
      <w:numFmt w:val="decimal"/>
      <w:lvlText w:val="%7"/>
      <w:lvlJc w:val="left"/>
      <w:pPr>
        <w:ind w:left="40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FFFFFFF">
      <w:start w:val="1"/>
      <w:numFmt w:val="lowerLetter"/>
      <w:lvlText w:val="%8"/>
      <w:lvlJc w:val="left"/>
      <w:pPr>
        <w:ind w:left="47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FFFFFFF">
      <w:start w:val="1"/>
      <w:numFmt w:val="lowerRoman"/>
      <w:lvlText w:val="%9"/>
      <w:lvlJc w:val="left"/>
      <w:pPr>
        <w:ind w:left="54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7" w15:restartNumberingAfterBreak="0">
    <w:nsid w:val="64AE297F"/>
    <w:multiLevelType w:val="hybridMultilevel"/>
    <w:tmpl w:val="9AF89DA0"/>
    <w:lvl w:ilvl="0" w:tplc="20000017">
      <w:start w:val="1"/>
      <w:numFmt w:val="lowerLetter"/>
      <w:lvlText w:val="%1)"/>
      <w:lvlJc w:val="left"/>
      <w:pPr>
        <w:ind w:left="360" w:hanging="360"/>
      </w:pPr>
      <w:rPr>
        <w:rFonts w:hint="default"/>
      </w:rPr>
    </w:lvl>
    <w:lvl w:ilvl="1" w:tplc="20000019">
      <w:start w:val="1"/>
      <w:numFmt w:val="lowerLetter"/>
      <w:lvlText w:val="%2."/>
      <w:lvlJc w:val="left"/>
      <w:pPr>
        <w:ind w:left="1080" w:hanging="360"/>
      </w:pPr>
    </w:lvl>
    <w:lvl w:ilvl="2" w:tplc="A238E49A">
      <w:start w:val="1"/>
      <w:numFmt w:val="decimal"/>
      <w:lvlText w:val="(%3)"/>
      <w:lvlJc w:val="left"/>
      <w:pPr>
        <w:ind w:left="1980" w:hanging="360"/>
      </w:pPr>
      <w:rPr>
        <w:rFonts w:hint="default"/>
      </w:rPr>
    </w:lvl>
    <w:lvl w:ilvl="3" w:tplc="8A54294E">
      <w:start w:val="1"/>
      <w:numFmt w:val="lowerLetter"/>
      <w:lvlText w:val="(%4)"/>
      <w:lvlJc w:val="left"/>
      <w:pPr>
        <w:ind w:left="2532" w:hanging="372"/>
      </w:pPr>
      <w:rPr>
        <w:rFonts w:hint="default"/>
      </w:rPr>
    </w:lvl>
    <w:lvl w:ilvl="4" w:tplc="A6D6F898">
      <w:start w:val="1"/>
      <w:numFmt w:val="decimal"/>
      <w:lvlText w:val="%5."/>
      <w:lvlJc w:val="left"/>
      <w:pPr>
        <w:ind w:left="3252" w:hanging="372"/>
      </w:pPr>
      <w:rPr>
        <w:rFonts w:hint="default"/>
        <w:b w:val="0"/>
      </w:r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38" w15:restartNumberingAfterBreak="0">
    <w:nsid w:val="655A6C12"/>
    <w:multiLevelType w:val="hybridMultilevel"/>
    <w:tmpl w:val="0F941F38"/>
    <w:lvl w:ilvl="0" w:tplc="AFB2D82E">
      <w:start w:val="5"/>
      <w:numFmt w:val="decimal"/>
      <w:lvlText w:val="%1"/>
      <w:lvlJc w:val="left"/>
      <w:pPr>
        <w:ind w:left="720" w:hanging="360"/>
      </w:pPr>
      <w:rPr>
        <w:rFonts w:hint="default"/>
        <w:b w:val="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9" w15:restartNumberingAfterBreak="0">
    <w:nsid w:val="6CD461D8"/>
    <w:multiLevelType w:val="hybridMultilevel"/>
    <w:tmpl w:val="ACDE5490"/>
    <w:lvl w:ilvl="0" w:tplc="A462F0C4">
      <w:start w:val="18"/>
      <w:numFmt w:val="decimal"/>
      <w:lvlText w:val="%1)"/>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51D83406">
      <w:start w:val="1"/>
      <w:numFmt w:val="lowerLetter"/>
      <w:lvlText w:val="%2)"/>
      <w:lvlJc w:val="left"/>
      <w:pPr>
        <w:ind w:left="7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0B6A534">
      <w:start w:val="1"/>
      <w:numFmt w:val="lowerRoman"/>
      <w:lvlText w:val="%3"/>
      <w:lvlJc w:val="left"/>
      <w:pPr>
        <w:ind w:left="-2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9346EB8">
      <w:start w:val="1"/>
      <w:numFmt w:val="decimal"/>
      <w:lvlText w:val="%4"/>
      <w:lvlJc w:val="left"/>
      <w:pPr>
        <w:ind w:left="4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9865060">
      <w:start w:val="1"/>
      <w:numFmt w:val="lowerLetter"/>
      <w:lvlText w:val="%5"/>
      <w:lvlJc w:val="left"/>
      <w:pPr>
        <w:ind w:left="11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3E2C0DE">
      <w:start w:val="1"/>
      <w:numFmt w:val="lowerRoman"/>
      <w:lvlText w:val="%6"/>
      <w:lvlJc w:val="left"/>
      <w:pPr>
        <w:ind w:left="18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2E818E4">
      <w:start w:val="1"/>
      <w:numFmt w:val="decimal"/>
      <w:lvlText w:val="%7"/>
      <w:lvlJc w:val="left"/>
      <w:pPr>
        <w:ind w:left="26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720EEEA">
      <w:start w:val="1"/>
      <w:numFmt w:val="lowerLetter"/>
      <w:lvlText w:val="%8"/>
      <w:lvlJc w:val="left"/>
      <w:pPr>
        <w:ind w:left="33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F92727C">
      <w:start w:val="1"/>
      <w:numFmt w:val="lowerRoman"/>
      <w:lvlText w:val="%9"/>
      <w:lvlJc w:val="left"/>
      <w:pPr>
        <w:ind w:left="40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0" w15:restartNumberingAfterBreak="0">
    <w:nsid w:val="6D6C0B48"/>
    <w:multiLevelType w:val="hybridMultilevel"/>
    <w:tmpl w:val="ADBA2E82"/>
    <w:lvl w:ilvl="0" w:tplc="FBFC7B88">
      <w:start w:val="1"/>
      <w:numFmt w:val="lowerRoman"/>
      <w:lvlText w:val="(%1)"/>
      <w:lvlJc w:val="left"/>
      <w:pPr>
        <w:ind w:left="720" w:hanging="72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41" w15:restartNumberingAfterBreak="0">
    <w:nsid w:val="6D936078"/>
    <w:multiLevelType w:val="hybridMultilevel"/>
    <w:tmpl w:val="C6DA0C0C"/>
    <w:lvl w:ilvl="0" w:tplc="FFFFFFFF">
      <w:start w:val="1"/>
      <w:numFmt w:val="decimal"/>
      <w:lvlText w:val="%1)"/>
      <w:lvlJc w:val="left"/>
      <w:pPr>
        <w:ind w:left="155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FFFFFFFF">
      <w:start w:val="1"/>
      <w:numFmt w:val="lowerLetter"/>
      <w:lvlText w:val="%2)"/>
      <w:lvlJc w:val="left"/>
      <w:pPr>
        <w:ind w:left="22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FFFFFFF">
      <w:start w:val="1"/>
      <w:numFmt w:val="lowerRoman"/>
      <w:lvlText w:val="%3"/>
      <w:lvlJc w:val="left"/>
      <w:pPr>
        <w:ind w:left="11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FFFFFFF">
      <w:start w:val="1"/>
      <w:numFmt w:val="decimal"/>
      <w:lvlText w:val="%4"/>
      <w:lvlJc w:val="left"/>
      <w:pPr>
        <w:ind w:left="18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FFFFFFF">
      <w:start w:val="1"/>
      <w:numFmt w:val="lowerLetter"/>
      <w:lvlText w:val="%5"/>
      <w:lvlJc w:val="left"/>
      <w:pPr>
        <w:ind w:left="26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FFFFFFF">
      <w:start w:val="1"/>
      <w:numFmt w:val="lowerRoman"/>
      <w:lvlText w:val="%6"/>
      <w:lvlJc w:val="left"/>
      <w:pPr>
        <w:ind w:left="33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FFFFFFF">
      <w:start w:val="1"/>
      <w:numFmt w:val="decimal"/>
      <w:lvlText w:val="%7"/>
      <w:lvlJc w:val="left"/>
      <w:pPr>
        <w:ind w:left="40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FFFFFFF">
      <w:start w:val="1"/>
      <w:numFmt w:val="lowerLetter"/>
      <w:lvlText w:val="%8"/>
      <w:lvlJc w:val="left"/>
      <w:pPr>
        <w:ind w:left="47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FFFFFFF">
      <w:start w:val="1"/>
      <w:numFmt w:val="lowerRoman"/>
      <w:lvlText w:val="%9"/>
      <w:lvlJc w:val="left"/>
      <w:pPr>
        <w:ind w:left="54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2" w15:restartNumberingAfterBreak="0">
    <w:nsid w:val="6DEB2808"/>
    <w:multiLevelType w:val="hybridMultilevel"/>
    <w:tmpl w:val="12A46790"/>
    <w:lvl w:ilvl="0" w:tplc="99CE05B8">
      <w:start w:val="1"/>
      <w:numFmt w:val="lowerLetter"/>
      <w:lvlText w:val="%1)"/>
      <w:lvlJc w:val="left"/>
      <w:pPr>
        <w:ind w:left="360" w:hanging="360"/>
      </w:pPr>
      <w:rPr>
        <w:rFonts w:hint="default"/>
        <w:strike w:val="0"/>
      </w:rPr>
    </w:lvl>
    <w:lvl w:ilvl="1" w:tplc="FFFFFFFF">
      <w:start w:val="1"/>
      <w:numFmt w:val="lowerLetter"/>
      <w:lvlText w:val="%2."/>
      <w:lvlJc w:val="left"/>
      <w:pPr>
        <w:ind w:left="1080" w:hanging="360"/>
      </w:pPr>
    </w:lvl>
    <w:lvl w:ilvl="2" w:tplc="FFFFFFFF">
      <w:start w:val="1"/>
      <w:numFmt w:val="decimal"/>
      <w:lvlText w:val="(%3)"/>
      <w:lvlJc w:val="left"/>
      <w:pPr>
        <w:ind w:left="1980" w:hanging="360"/>
      </w:pPr>
      <w:rPr>
        <w:rFonts w:hint="default"/>
      </w:rPr>
    </w:lvl>
    <w:lvl w:ilvl="3" w:tplc="FFFFFFFF">
      <w:start w:val="1"/>
      <w:numFmt w:val="lowerLetter"/>
      <w:lvlText w:val="(%4)"/>
      <w:lvlJc w:val="left"/>
      <w:pPr>
        <w:ind w:left="2532" w:hanging="372"/>
      </w:pPr>
      <w:rPr>
        <w:rFonts w:hint="default"/>
      </w:r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3" w15:restartNumberingAfterBreak="0">
    <w:nsid w:val="6FB00CBE"/>
    <w:multiLevelType w:val="hybridMultilevel"/>
    <w:tmpl w:val="7B4A3FA6"/>
    <w:lvl w:ilvl="0" w:tplc="FFFFFFFF">
      <w:start w:val="1"/>
      <w:numFmt w:val="lowerLetter"/>
      <w:lvlText w:val="%1)"/>
      <w:lvlJc w:val="left"/>
      <w:pPr>
        <w:ind w:left="360" w:hanging="360"/>
      </w:pPr>
      <w:rPr>
        <w:rFonts w:hint="default"/>
      </w:rPr>
    </w:lvl>
    <w:lvl w:ilvl="1" w:tplc="FFFFFFFF">
      <w:start w:val="1"/>
      <w:numFmt w:val="lowerLetter"/>
      <w:lvlText w:val="%2."/>
      <w:lvlJc w:val="left"/>
      <w:pPr>
        <w:ind w:left="1080" w:hanging="360"/>
      </w:pPr>
    </w:lvl>
    <w:lvl w:ilvl="2" w:tplc="FFFFFFFF">
      <w:start w:val="1"/>
      <w:numFmt w:val="decimal"/>
      <w:lvlText w:val="(%3)"/>
      <w:lvlJc w:val="left"/>
      <w:pPr>
        <w:ind w:left="1980" w:hanging="360"/>
      </w:pPr>
      <w:rPr>
        <w:rFonts w:hint="default"/>
      </w:rPr>
    </w:lvl>
    <w:lvl w:ilvl="3" w:tplc="FFFFFFFF">
      <w:start w:val="1"/>
      <w:numFmt w:val="lowerLetter"/>
      <w:lvlText w:val="(%4)"/>
      <w:lvlJc w:val="left"/>
      <w:pPr>
        <w:ind w:left="2532" w:hanging="372"/>
      </w:pPr>
      <w:rPr>
        <w:rFonts w:hint="default"/>
      </w:r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4" w15:restartNumberingAfterBreak="0">
    <w:nsid w:val="73EC020D"/>
    <w:multiLevelType w:val="hybridMultilevel"/>
    <w:tmpl w:val="E618B2F4"/>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5" w15:restartNumberingAfterBreak="0">
    <w:nsid w:val="7EB23694"/>
    <w:multiLevelType w:val="hybridMultilevel"/>
    <w:tmpl w:val="C6DA0C0C"/>
    <w:lvl w:ilvl="0" w:tplc="FFFFFFFF">
      <w:start w:val="1"/>
      <w:numFmt w:val="decimal"/>
      <w:lvlText w:val="%1)"/>
      <w:lvlJc w:val="left"/>
      <w:pPr>
        <w:ind w:left="155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FFFFFFFF">
      <w:start w:val="1"/>
      <w:numFmt w:val="lowerLetter"/>
      <w:lvlText w:val="%2)"/>
      <w:lvlJc w:val="left"/>
      <w:pPr>
        <w:ind w:left="22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FFFFFFF">
      <w:start w:val="1"/>
      <w:numFmt w:val="lowerRoman"/>
      <w:lvlText w:val="%3"/>
      <w:lvlJc w:val="left"/>
      <w:pPr>
        <w:ind w:left="11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FFFFFFF">
      <w:start w:val="1"/>
      <w:numFmt w:val="decimal"/>
      <w:lvlText w:val="%4"/>
      <w:lvlJc w:val="left"/>
      <w:pPr>
        <w:ind w:left="18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FFFFFFF">
      <w:start w:val="1"/>
      <w:numFmt w:val="lowerLetter"/>
      <w:lvlText w:val="%5"/>
      <w:lvlJc w:val="left"/>
      <w:pPr>
        <w:ind w:left="26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FFFFFFF">
      <w:start w:val="1"/>
      <w:numFmt w:val="lowerRoman"/>
      <w:lvlText w:val="%6"/>
      <w:lvlJc w:val="left"/>
      <w:pPr>
        <w:ind w:left="33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FFFFFFF">
      <w:start w:val="1"/>
      <w:numFmt w:val="decimal"/>
      <w:lvlText w:val="%7"/>
      <w:lvlJc w:val="left"/>
      <w:pPr>
        <w:ind w:left="40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FFFFFFF">
      <w:start w:val="1"/>
      <w:numFmt w:val="lowerLetter"/>
      <w:lvlText w:val="%8"/>
      <w:lvlJc w:val="left"/>
      <w:pPr>
        <w:ind w:left="47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FFFFFFF">
      <w:start w:val="1"/>
      <w:numFmt w:val="lowerRoman"/>
      <w:lvlText w:val="%9"/>
      <w:lvlJc w:val="left"/>
      <w:pPr>
        <w:ind w:left="54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1200433315">
    <w:abstractNumId w:val="13"/>
  </w:num>
  <w:num w:numId="2" w16cid:durableId="456800916">
    <w:abstractNumId w:val="8"/>
  </w:num>
  <w:num w:numId="3" w16cid:durableId="278226330">
    <w:abstractNumId w:val="29"/>
  </w:num>
  <w:num w:numId="4" w16cid:durableId="764763028">
    <w:abstractNumId w:val="6"/>
  </w:num>
  <w:num w:numId="5" w16cid:durableId="279842073">
    <w:abstractNumId w:val="24"/>
  </w:num>
  <w:num w:numId="6" w16cid:durableId="1101560677">
    <w:abstractNumId w:val="28"/>
  </w:num>
  <w:num w:numId="7" w16cid:durableId="488208284">
    <w:abstractNumId w:val="45"/>
  </w:num>
  <w:num w:numId="8" w16cid:durableId="1160459882">
    <w:abstractNumId w:val="10"/>
  </w:num>
  <w:num w:numId="9" w16cid:durableId="1262688369">
    <w:abstractNumId w:val="26"/>
  </w:num>
  <w:num w:numId="10" w16cid:durableId="449202809">
    <w:abstractNumId w:val="41"/>
  </w:num>
  <w:num w:numId="11" w16cid:durableId="1743672321">
    <w:abstractNumId w:val="33"/>
  </w:num>
  <w:num w:numId="12" w16cid:durableId="1988321678">
    <w:abstractNumId w:val="32"/>
  </w:num>
  <w:num w:numId="13" w16cid:durableId="1058628078">
    <w:abstractNumId w:val="16"/>
  </w:num>
  <w:num w:numId="14" w16cid:durableId="1596817002">
    <w:abstractNumId w:val="19"/>
  </w:num>
  <w:num w:numId="15" w16cid:durableId="575436304">
    <w:abstractNumId w:val="22"/>
  </w:num>
  <w:num w:numId="16" w16cid:durableId="1388912987">
    <w:abstractNumId w:val="38"/>
  </w:num>
  <w:num w:numId="17" w16cid:durableId="1079257360">
    <w:abstractNumId w:val="25"/>
  </w:num>
  <w:num w:numId="18" w16cid:durableId="238180300">
    <w:abstractNumId w:val="2"/>
  </w:num>
  <w:num w:numId="19" w16cid:durableId="1026372417">
    <w:abstractNumId w:val="18"/>
  </w:num>
  <w:num w:numId="20" w16cid:durableId="1888954245">
    <w:abstractNumId w:val="20"/>
  </w:num>
  <w:num w:numId="21" w16cid:durableId="1556967429">
    <w:abstractNumId w:val="36"/>
  </w:num>
  <w:num w:numId="22" w16cid:durableId="1136754439">
    <w:abstractNumId w:val="0"/>
  </w:num>
  <w:num w:numId="23" w16cid:durableId="620259254">
    <w:abstractNumId w:val="15"/>
  </w:num>
  <w:num w:numId="24" w16cid:durableId="1245336789">
    <w:abstractNumId w:val="14"/>
  </w:num>
  <w:num w:numId="25" w16cid:durableId="1053042979">
    <w:abstractNumId w:val="9"/>
  </w:num>
  <w:num w:numId="26" w16cid:durableId="1493762676">
    <w:abstractNumId w:val="39"/>
  </w:num>
  <w:num w:numId="27" w16cid:durableId="916331319">
    <w:abstractNumId w:val="23"/>
  </w:num>
  <w:num w:numId="28" w16cid:durableId="1028021478">
    <w:abstractNumId w:val="7"/>
  </w:num>
  <w:num w:numId="29" w16cid:durableId="1260216100">
    <w:abstractNumId w:val="3"/>
  </w:num>
  <w:num w:numId="30" w16cid:durableId="748699844">
    <w:abstractNumId w:val="12"/>
  </w:num>
  <w:num w:numId="31" w16cid:durableId="86119554">
    <w:abstractNumId w:val="27"/>
  </w:num>
  <w:num w:numId="32" w16cid:durableId="496766810">
    <w:abstractNumId w:val="1"/>
  </w:num>
  <w:num w:numId="33" w16cid:durableId="1428576931">
    <w:abstractNumId w:val="44"/>
  </w:num>
  <w:num w:numId="34" w16cid:durableId="1951888666">
    <w:abstractNumId w:val="30"/>
  </w:num>
  <w:num w:numId="35" w16cid:durableId="797652570">
    <w:abstractNumId w:val="31"/>
  </w:num>
  <w:num w:numId="36" w16cid:durableId="1164277161">
    <w:abstractNumId w:val="37"/>
  </w:num>
  <w:num w:numId="37" w16cid:durableId="2059359237">
    <w:abstractNumId w:val="17"/>
  </w:num>
  <w:num w:numId="38" w16cid:durableId="1950428035">
    <w:abstractNumId w:val="40"/>
  </w:num>
  <w:num w:numId="39" w16cid:durableId="1177035850">
    <w:abstractNumId w:val="34"/>
  </w:num>
  <w:num w:numId="40" w16cid:durableId="1944534409">
    <w:abstractNumId w:val="21"/>
  </w:num>
  <w:num w:numId="41" w16cid:durableId="371464055">
    <w:abstractNumId w:val="35"/>
  </w:num>
  <w:num w:numId="42" w16cid:durableId="414522083">
    <w:abstractNumId w:val="43"/>
  </w:num>
  <w:num w:numId="43" w16cid:durableId="2020695126">
    <w:abstractNumId w:val="42"/>
  </w:num>
  <w:num w:numId="44" w16cid:durableId="465783145">
    <w:abstractNumId w:val="5"/>
  </w:num>
  <w:num w:numId="45" w16cid:durableId="1440635656">
    <w:abstractNumId w:val="4"/>
  </w:num>
  <w:num w:numId="46" w16cid:durableId="2092463884">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activeWritingStyle w:appName="MSWord" w:lang="it-IT"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it-IT" w:vendorID="64" w:dllVersion="4096" w:nlCheck="1" w:checkStyle="0"/>
  <w:activeWritingStyle w:appName="MSWord" w:lang="de-DE" w:vendorID="64" w:dllVersion="4096" w:nlCheck="1" w:checkStyle="0"/>
  <w:activeWritingStyle w:appName="MSWord" w:lang="en-US" w:vendorID="64" w:dllVersion="0" w:nlCheck="1" w:checkStyle="0"/>
  <w:activeWritingStyle w:appName="MSWord" w:lang="en-GB" w:vendorID="64" w:dllVersion="0" w:nlCheck="1" w:checkStyle="0"/>
  <w:activeWritingStyle w:appName="MSWord" w:lang="de-DE" w:vendorID="64" w:dllVersion="0" w:nlCheck="1" w:checkStyle="0"/>
  <w:activeWritingStyle w:appName="MSWord" w:lang="fr-BE" w:vendorID="64" w:dllVersion="0" w:nlCheck="1" w:checkStyle="0"/>
  <w:activeWritingStyle w:appName="MSWord" w:lang="es-ES" w:vendorID="64" w:dllVersion="0" w:nlCheck="1" w:checkStyle="0"/>
  <w:activeWritingStyle w:appName="MSWord" w:lang="fr-BE" w:vendorID="64" w:dllVersion="4096" w:nlCheck="1" w:checkStyle="0"/>
  <w:proofState w:spelling="clean" w:grammar="clean"/>
  <w:defaultTabStop w:val="720"/>
  <w:autoHyphenation/>
  <w:hyphenationZone w:val="425"/>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0F71"/>
    <w:rsid w:val="00000399"/>
    <w:rsid w:val="0000089E"/>
    <w:rsid w:val="00000BA3"/>
    <w:rsid w:val="00000FA0"/>
    <w:rsid w:val="000016AB"/>
    <w:rsid w:val="0000182B"/>
    <w:rsid w:val="000018CB"/>
    <w:rsid w:val="00001C0D"/>
    <w:rsid w:val="000021AB"/>
    <w:rsid w:val="0000247B"/>
    <w:rsid w:val="00003069"/>
    <w:rsid w:val="000031F8"/>
    <w:rsid w:val="0000493A"/>
    <w:rsid w:val="00004CC4"/>
    <w:rsid w:val="00007F6F"/>
    <w:rsid w:val="00010244"/>
    <w:rsid w:val="000110CB"/>
    <w:rsid w:val="00011339"/>
    <w:rsid w:val="000118A3"/>
    <w:rsid w:val="00012218"/>
    <w:rsid w:val="000128AB"/>
    <w:rsid w:val="00013120"/>
    <w:rsid w:val="00013744"/>
    <w:rsid w:val="000164E5"/>
    <w:rsid w:val="00016FD2"/>
    <w:rsid w:val="00017B42"/>
    <w:rsid w:val="00017F65"/>
    <w:rsid w:val="00020B43"/>
    <w:rsid w:val="00020BEE"/>
    <w:rsid w:val="00021E94"/>
    <w:rsid w:val="0002219F"/>
    <w:rsid w:val="000237AA"/>
    <w:rsid w:val="000238A3"/>
    <w:rsid w:val="00024546"/>
    <w:rsid w:val="00025439"/>
    <w:rsid w:val="00025770"/>
    <w:rsid w:val="00025E9E"/>
    <w:rsid w:val="000275B3"/>
    <w:rsid w:val="00030266"/>
    <w:rsid w:val="000304E0"/>
    <w:rsid w:val="00030DA6"/>
    <w:rsid w:val="0003137C"/>
    <w:rsid w:val="0003149E"/>
    <w:rsid w:val="00031BC7"/>
    <w:rsid w:val="00032FBF"/>
    <w:rsid w:val="0003321B"/>
    <w:rsid w:val="000334DC"/>
    <w:rsid w:val="00034334"/>
    <w:rsid w:val="00034E68"/>
    <w:rsid w:val="00035616"/>
    <w:rsid w:val="00035E91"/>
    <w:rsid w:val="0003610C"/>
    <w:rsid w:val="0003665B"/>
    <w:rsid w:val="00036BDC"/>
    <w:rsid w:val="000416BA"/>
    <w:rsid w:val="00041704"/>
    <w:rsid w:val="000419E9"/>
    <w:rsid w:val="00041E08"/>
    <w:rsid w:val="000432B9"/>
    <w:rsid w:val="00044813"/>
    <w:rsid w:val="00044867"/>
    <w:rsid w:val="00044AE4"/>
    <w:rsid w:val="00045579"/>
    <w:rsid w:val="00045D48"/>
    <w:rsid w:val="0004645E"/>
    <w:rsid w:val="00046B49"/>
    <w:rsid w:val="00047BF3"/>
    <w:rsid w:val="00050AAD"/>
    <w:rsid w:val="000522F3"/>
    <w:rsid w:val="00052562"/>
    <w:rsid w:val="00053490"/>
    <w:rsid w:val="00053F9C"/>
    <w:rsid w:val="0005501E"/>
    <w:rsid w:val="000550D2"/>
    <w:rsid w:val="0005525E"/>
    <w:rsid w:val="00055906"/>
    <w:rsid w:val="00056797"/>
    <w:rsid w:val="000570EC"/>
    <w:rsid w:val="00057295"/>
    <w:rsid w:val="00057323"/>
    <w:rsid w:val="00057419"/>
    <w:rsid w:val="000575BF"/>
    <w:rsid w:val="000610A0"/>
    <w:rsid w:val="000612A4"/>
    <w:rsid w:val="000617FC"/>
    <w:rsid w:val="00062096"/>
    <w:rsid w:val="0006327E"/>
    <w:rsid w:val="00063294"/>
    <w:rsid w:val="0006355E"/>
    <w:rsid w:val="000641B7"/>
    <w:rsid w:val="000643FB"/>
    <w:rsid w:val="00064808"/>
    <w:rsid w:val="000655A9"/>
    <w:rsid w:val="00065611"/>
    <w:rsid w:val="00065B55"/>
    <w:rsid w:val="000667FB"/>
    <w:rsid w:val="00072017"/>
    <w:rsid w:val="000730CF"/>
    <w:rsid w:val="000734BE"/>
    <w:rsid w:val="00073885"/>
    <w:rsid w:val="000738C1"/>
    <w:rsid w:val="000745EE"/>
    <w:rsid w:val="00074D36"/>
    <w:rsid w:val="00074E1C"/>
    <w:rsid w:val="0007651D"/>
    <w:rsid w:val="00076F1E"/>
    <w:rsid w:val="00077751"/>
    <w:rsid w:val="00077D98"/>
    <w:rsid w:val="00080108"/>
    <w:rsid w:val="0008026C"/>
    <w:rsid w:val="00080616"/>
    <w:rsid w:val="00080AD4"/>
    <w:rsid w:val="00080E90"/>
    <w:rsid w:val="00081593"/>
    <w:rsid w:val="00081968"/>
    <w:rsid w:val="00081B1F"/>
    <w:rsid w:val="00081C9B"/>
    <w:rsid w:val="000825E2"/>
    <w:rsid w:val="0008342C"/>
    <w:rsid w:val="00084135"/>
    <w:rsid w:val="00086EE7"/>
    <w:rsid w:val="00087A8B"/>
    <w:rsid w:val="00090634"/>
    <w:rsid w:val="000911CA"/>
    <w:rsid w:val="00091FC5"/>
    <w:rsid w:val="000945F3"/>
    <w:rsid w:val="000945F7"/>
    <w:rsid w:val="00094614"/>
    <w:rsid w:val="0009467B"/>
    <w:rsid w:val="00094D87"/>
    <w:rsid w:val="0009538B"/>
    <w:rsid w:val="00095586"/>
    <w:rsid w:val="00096C9A"/>
    <w:rsid w:val="0009764A"/>
    <w:rsid w:val="00097B8C"/>
    <w:rsid w:val="00097F09"/>
    <w:rsid w:val="000A05B9"/>
    <w:rsid w:val="000A31DD"/>
    <w:rsid w:val="000A3823"/>
    <w:rsid w:val="000A42C6"/>
    <w:rsid w:val="000A42ED"/>
    <w:rsid w:val="000A5A12"/>
    <w:rsid w:val="000A5D79"/>
    <w:rsid w:val="000A61C4"/>
    <w:rsid w:val="000A6ECB"/>
    <w:rsid w:val="000A7C24"/>
    <w:rsid w:val="000B0977"/>
    <w:rsid w:val="000B0BBC"/>
    <w:rsid w:val="000B1ABB"/>
    <w:rsid w:val="000B260B"/>
    <w:rsid w:val="000B2D7B"/>
    <w:rsid w:val="000B3596"/>
    <w:rsid w:val="000B37CE"/>
    <w:rsid w:val="000B3E01"/>
    <w:rsid w:val="000B3FFB"/>
    <w:rsid w:val="000B4B71"/>
    <w:rsid w:val="000B5149"/>
    <w:rsid w:val="000B59DA"/>
    <w:rsid w:val="000B6912"/>
    <w:rsid w:val="000B6DBF"/>
    <w:rsid w:val="000B6DC0"/>
    <w:rsid w:val="000C02C8"/>
    <w:rsid w:val="000C0507"/>
    <w:rsid w:val="000C0CBC"/>
    <w:rsid w:val="000C1329"/>
    <w:rsid w:val="000C1804"/>
    <w:rsid w:val="000C1C8F"/>
    <w:rsid w:val="000C2384"/>
    <w:rsid w:val="000C28ED"/>
    <w:rsid w:val="000C2A76"/>
    <w:rsid w:val="000C3150"/>
    <w:rsid w:val="000C3EB6"/>
    <w:rsid w:val="000C45E7"/>
    <w:rsid w:val="000C488E"/>
    <w:rsid w:val="000C4CB5"/>
    <w:rsid w:val="000C6AD2"/>
    <w:rsid w:val="000C6E5E"/>
    <w:rsid w:val="000C7640"/>
    <w:rsid w:val="000C781B"/>
    <w:rsid w:val="000D216C"/>
    <w:rsid w:val="000D2217"/>
    <w:rsid w:val="000D3BFE"/>
    <w:rsid w:val="000D3FCF"/>
    <w:rsid w:val="000D5DC2"/>
    <w:rsid w:val="000D712D"/>
    <w:rsid w:val="000D7309"/>
    <w:rsid w:val="000E0CC1"/>
    <w:rsid w:val="000E1172"/>
    <w:rsid w:val="000E20D6"/>
    <w:rsid w:val="000E21EB"/>
    <w:rsid w:val="000E2F62"/>
    <w:rsid w:val="000E452D"/>
    <w:rsid w:val="000E5D70"/>
    <w:rsid w:val="000E6063"/>
    <w:rsid w:val="000E61AD"/>
    <w:rsid w:val="000E6E04"/>
    <w:rsid w:val="000E73E6"/>
    <w:rsid w:val="000E74FA"/>
    <w:rsid w:val="000F04CD"/>
    <w:rsid w:val="000F145C"/>
    <w:rsid w:val="000F24A5"/>
    <w:rsid w:val="000F3488"/>
    <w:rsid w:val="000F34A9"/>
    <w:rsid w:val="000F7092"/>
    <w:rsid w:val="000F7F49"/>
    <w:rsid w:val="001003EB"/>
    <w:rsid w:val="00101A00"/>
    <w:rsid w:val="00101DC0"/>
    <w:rsid w:val="001022C5"/>
    <w:rsid w:val="001026DB"/>
    <w:rsid w:val="0010284C"/>
    <w:rsid w:val="00102C9C"/>
    <w:rsid w:val="00103684"/>
    <w:rsid w:val="001042B0"/>
    <w:rsid w:val="00104412"/>
    <w:rsid w:val="00104624"/>
    <w:rsid w:val="00104A59"/>
    <w:rsid w:val="00104F1F"/>
    <w:rsid w:val="00105F18"/>
    <w:rsid w:val="00106331"/>
    <w:rsid w:val="00106A2A"/>
    <w:rsid w:val="00106DE5"/>
    <w:rsid w:val="001075C8"/>
    <w:rsid w:val="0010788F"/>
    <w:rsid w:val="00110142"/>
    <w:rsid w:val="001104F6"/>
    <w:rsid w:val="001106DD"/>
    <w:rsid w:val="00110E87"/>
    <w:rsid w:val="001111AF"/>
    <w:rsid w:val="00111782"/>
    <w:rsid w:val="00111832"/>
    <w:rsid w:val="00111E9C"/>
    <w:rsid w:val="00112063"/>
    <w:rsid w:val="00112913"/>
    <w:rsid w:val="00112F70"/>
    <w:rsid w:val="00113182"/>
    <w:rsid w:val="001131BE"/>
    <w:rsid w:val="0011363F"/>
    <w:rsid w:val="00113CD2"/>
    <w:rsid w:val="00114D65"/>
    <w:rsid w:val="0011524C"/>
    <w:rsid w:val="00115734"/>
    <w:rsid w:val="00116010"/>
    <w:rsid w:val="0011715B"/>
    <w:rsid w:val="001177BD"/>
    <w:rsid w:val="00117FF9"/>
    <w:rsid w:val="001203F5"/>
    <w:rsid w:val="00120DF1"/>
    <w:rsid w:val="001213F8"/>
    <w:rsid w:val="0012166B"/>
    <w:rsid w:val="00121698"/>
    <w:rsid w:val="00121AEE"/>
    <w:rsid w:val="00122EE6"/>
    <w:rsid w:val="0012316A"/>
    <w:rsid w:val="0012347F"/>
    <w:rsid w:val="00123DA4"/>
    <w:rsid w:val="00124BE5"/>
    <w:rsid w:val="001250A4"/>
    <w:rsid w:val="00126286"/>
    <w:rsid w:val="00127799"/>
    <w:rsid w:val="00127C34"/>
    <w:rsid w:val="00130667"/>
    <w:rsid w:val="00131A63"/>
    <w:rsid w:val="00131B9C"/>
    <w:rsid w:val="00132104"/>
    <w:rsid w:val="00132594"/>
    <w:rsid w:val="0013282D"/>
    <w:rsid w:val="001328E8"/>
    <w:rsid w:val="00132DB9"/>
    <w:rsid w:val="00133281"/>
    <w:rsid w:val="001334F2"/>
    <w:rsid w:val="00133EDD"/>
    <w:rsid w:val="00134826"/>
    <w:rsid w:val="00134B70"/>
    <w:rsid w:val="00135A63"/>
    <w:rsid w:val="00135C63"/>
    <w:rsid w:val="00136AF4"/>
    <w:rsid w:val="001372CE"/>
    <w:rsid w:val="00137635"/>
    <w:rsid w:val="00137B5A"/>
    <w:rsid w:val="00140248"/>
    <w:rsid w:val="0014121B"/>
    <w:rsid w:val="00142423"/>
    <w:rsid w:val="001425CC"/>
    <w:rsid w:val="001429C2"/>
    <w:rsid w:val="00142AA2"/>
    <w:rsid w:val="00142F75"/>
    <w:rsid w:val="00143F04"/>
    <w:rsid w:val="001445C2"/>
    <w:rsid w:val="00144BC6"/>
    <w:rsid w:val="00145384"/>
    <w:rsid w:val="00146986"/>
    <w:rsid w:val="001469B4"/>
    <w:rsid w:val="00146F5C"/>
    <w:rsid w:val="00147502"/>
    <w:rsid w:val="00147723"/>
    <w:rsid w:val="00147E68"/>
    <w:rsid w:val="0015240A"/>
    <w:rsid w:val="0015298C"/>
    <w:rsid w:val="00153C74"/>
    <w:rsid w:val="00153F16"/>
    <w:rsid w:val="001541B4"/>
    <w:rsid w:val="001547A0"/>
    <w:rsid w:val="00154BAE"/>
    <w:rsid w:val="00155921"/>
    <w:rsid w:val="001559EF"/>
    <w:rsid w:val="00155C9C"/>
    <w:rsid w:val="001566B0"/>
    <w:rsid w:val="00156A7B"/>
    <w:rsid w:val="00156C96"/>
    <w:rsid w:val="001576D1"/>
    <w:rsid w:val="00157C40"/>
    <w:rsid w:val="00160CB2"/>
    <w:rsid w:val="00161963"/>
    <w:rsid w:val="0016265C"/>
    <w:rsid w:val="00162E84"/>
    <w:rsid w:val="00162FFC"/>
    <w:rsid w:val="001638EE"/>
    <w:rsid w:val="00163B55"/>
    <w:rsid w:val="001650FB"/>
    <w:rsid w:val="001657D5"/>
    <w:rsid w:val="00165B4B"/>
    <w:rsid w:val="00165FD4"/>
    <w:rsid w:val="00166AD7"/>
    <w:rsid w:val="00166B62"/>
    <w:rsid w:val="001679E8"/>
    <w:rsid w:val="00167FD0"/>
    <w:rsid w:val="00170252"/>
    <w:rsid w:val="0017115D"/>
    <w:rsid w:val="00171696"/>
    <w:rsid w:val="00171F9F"/>
    <w:rsid w:val="001720FF"/>
    <w:rsid w:val="001730A0"/>
    <w:rsid w:val="00173F0C"/>
    <w:rsid w:val="00174191"/>
    <w:rsid w:val="001743D1"/>
    <w:rsid w:val="00175078"/>
    <w:rsid w:val="00175317"/>
    <w:rsid w:val="001764CF"/>
    <w:rsid w:val="00176E3B"/>
    <w:rsid w:val="00177DF7"/>
    <w:rsid w:val="00177E7D"/>
    <w:rsid w:val="0018037A"/>
    <w:rsid w:val="00181B53"/>
    <w:rsid w:val="00182F54"/>
    <w:rsid w:val="00183F53"/>
    <w:rsid w:val="00185ECA"/>
    <w:rsid w:val="00186E33"/>
    <w:rsid w:val="0019000A"/>
    <w:rsid w:val="001900E0"/>
    <w:rsid w:val="001912EC"/>
    <w:rsid w:val="0019181E"/>
    <w:rsid w:val="001918BF"/>
    <w:rsid w:val="00191AAA"/>
    <w:rsid w:val="00191AE1"/>
    <w:rsid w:val="00191BE2"/>
    <w:rsid w:val="00191E78"/>
    <w:rsid w:val="001922CE"/>
    <w:rsid w:val="0019259C"/>
    <w:rsid w:val="00192657"/>
    <w:rsid w:val="00193913"/>
    <w:rsid w:val="001939FB"/>
    <w:rsid w:val="00193A46"/>
    <w:rsid w:val="00193C54"/>
    <w:rsid w:val="00193FCA"/>
    <w:rsid w:val="00195741"/>
    <w:rsid w:val="00195E95"/>
    <w:rsid w:val="001968BF"/>
    <w:rsid w:val="00197E52"/>
    <w:rsid w:val="001A031C"/>
    <w:rsid w:val="001A079D"/>
    <w:rsid w:val="001A0BF5"/>
    <w:rsid w:val="001A14F0"/>
    <w:rsid w:val="001A1CF6"/>
    <w:rsid w:val="001A364E"/>
    <w:rsid w:val="001A394C"/>
    <w:rsid w:val="001A49BC"/>
    <w:rsid w:val="001A4EDD"/>
    <w:rsid w:val="001A67A6"/>
    <w:rsid w:val="001A7637"/>
    <w:rsid w:val="001B0A54"/>
    <w:rsid w:val="001B0D60"/>
    <w:rsid w:val="001B1B16"/>
    <w:rsid w:val="001B318C"/>
    <w:rsid w:val="001B3BA1"/>
    <w:rsid w:val="001B40BF"/>
    <w:rsid w:val="001B4C77"/>
    <w:rsid w:val="001B59E9"/>
    <w:rsid w:val="001B5A3B"/>
    <w:rsid w:val="001B7A97"/>
    <w:rsid w:val="001C00AF"/>
    <w:rsid w:val="001C0B09"/>
    <w:rsid w:val="001C0C4D"/>
    <w:rsid w:val="001C15E6"/>
    <w:rsid w:val="001C2647"/>
    <w:rsid w:val="001C3446"/>
    <w:rsid w:val="001C38A3"/>
    <w:rsid w:val="001C3C22"/>
    <w:rsid w:val="001C42C1"/>
    <w:rsid w:val="001C470F"/>
    <w:rsid w:val="001C4944"/>
    <w:rsid w:val="001C5185"/>
    <w:rsid w:val="001C5531"/>
    <w:rsid w:val="001C619F"/>
    <w:rsid w:val="001C6A42"/>
    <w:rsid w:val="001C6B2D"/>
    <w:rsid w:val="001D005A"/>
    <w:rsid w:val="001D02D2"/>
    <w:rsid w:val="001D0324"/>
    <w:rsid w:val="001D0B49"/>
    <w:rsid w:val="001D0CEA"/>
    <w:rsid w:val="001D19B4"/>
    <w:rsid w:val="001D26E6"/>
    <w:rsid w:val="001D29A0"/>
    <w:rsid w:val="001D4B2E"/>
    <w:rsid w:val="001D4FAF"/>
    <w:rsid w:val="001D5399"/>
    <w:rsid w:val="001D5534"/>
    <w:rsid w:val="001D55AD"/>
    <w:rsid w:val="001D5AA4"/>
    <w:rsid w:val="001D7FF3"/>
    <w:rsid w:val="001E0106"/>
    <w:rsid w:val="001E0178"/>
    <w:rsid w:val="001E0F23"/>
    <w:rsid w:val="001E159C"/>
    <w:rsid w:val="001E1DEA"/>
    <w:rsid w:val="001E1EF8"/>
    <w:rsid w:val="001E1F32"/>
    <w:rsid w:val="001E225C"/>
    <w:rsid w:val="001E280B"/>
    <w:rsid w:val="001E29D6"/>
    <w:rsid w:val="001E2D47"/>
    <w:rsid w:val="001E34E4"/>
    <w:rsid w:val="001E38AE"/>
    <w:rsid w:val="001E49EB"/>
    <w:rsid w:val="001E5205"/>
    <w:rsid w:val="001E5D43"/>
    <w:rsid w:val="001E6125"/>
    <w:rsid w:val="001E6380"/>
    <w:rsid w:val="001E6654"/>
    <w:rsid w:val="001E747D"/>
    <w:rsid w:val="001E7806"/>
    <w:rsid w:val="001E7BEA"/>
    <w:rsid w:val="001E7DED"/>
    <w:rsid w:val="001F13A6"/>
    <w:rsid w:val="001F1885"/>
    <w:rsid w:val="001F18F3"/>
    <w:rsid w:val="001F30B8"/>
    <w:rsid w:val="001F3BD6"/>
    <w:rsid w:val="001F3DAA"/>
    <w:rsid w:val="001F4442"/>
    <w:rsid w:val="001F4CDB"/>
    <w:rsid w:val="001F5210"/>
    <w:rsid w:val="001F5EE5"/>
    <w:rsid w:val="001F6A6F"/>
    <w:rsid w:val="002001E2"/>
    <w:rsid w:val="00200955"/>
    <w:rsid w:val="00200B80"/>
    <w:rsid w:val="00200F36"/>
    <w:rsid w:val="0020121B"/>
    <w:rsid w:val="0020150A"/>
    <w:rsid w:val="0020152D"/>
    <w:rsid w:val="002027AD"/>
    <w:rsid w:val="00202E42"/>
    <w:rsid w:val="00202FF5"/>
    <w:rsid w:val="002036F7"/>
    <w:rsid w:val="00203A0D"/>
    <w:rsid w:val="00203B6D"/>
    <w:rsid w:val="00203C47"/>
    <w:rsid w:val="00204BE7"/>
    <w:rsid w:val="00204D27"/>
    <w:rsid w:val="00204FA2"/>
    <w:rsid w:val="00205920"/>
    <w:rsid w:val="00206006"/>
    <w:rsid w:val="00206C59"/>
    <w:rsid w:val="00210CD7"/>
    <w:rsid w:val="00210D22"/>
    <w:rsid w:val="00210E79"/>
    <w:rsid w:val="00210F87"/>
    <w:rsid w:val="002113E6"/>
    <w:rsid w:val="00212E0E"/>
    <w:rsid w:val="00213112"/>
    <w:rsid w:val="00213174"/>
    <w:rsid w:val="00213322"/>
    <w:rsid w:val="00213A21"/>
    <w:rsid w:val="00213C92"/>
    <w:rsid w:val="00213EBC"/>
    <w:rsid w:val="00214392"/>
    <w:rsid w:val="00214573"/>
    <w:rsid w:val="00214F4E"/>
    <w:rsid w:val="00215448"/>
    <w:rsid w:val="002158AD"/>
    <w:rsid w:val="00215A22"/>
    <w:rsid w:val="002179D1"/>
    <w:rsid w:val="00220133"/>
    <w:rsid w:val="00220A6C"/>
    <w:rsid w:val="00220BA2"/>
    <w:rsid w:val="00221F8A"/>
    <w:rsid w:val="00222295"/>
    <w:rsid w:val="002248F6"/>
    <w:rsid w:val="00224FD9"/>
    <w:rsid w:val="00225338"/>
    <w:rsid w:val="002253B1"/>
    <w:rsid w:val="002257A1"/>
    <w:rsid w:val="0022787C"/>
    <w:rsid w:val="00227F8E"/>
    <w:rsid w:val="0023047E"/>
    <w:rsid w:val="00230851"/>
    <w:rsid w:val="002313E4"/>
    <w:rsid w:val="00231B5A"/>
    <w:rsid w:val="0023251A"/>
    <w:rsid w:val="00232931"/>
    <w:rsid w:val="00232A2E"/>
    <w:rsid w:val="002332DA"/>
    <w:rsid w:val="00233532"/>
    <w:rsid w:val="002336C1"/>
    <w:rsid w:val="00235153"/>
    <w:rsid w:val="002363AB"/>
    <w:rsid w:val="00236772"/>
    <w:rsid w:val="00236ABF"/>
    <w:rsid w:val="00236CF7"/>
    <w:rsid w:val="00237032"/>
    <w:rsid w:val="002373D2"/>
    <w:rsid w:val="00240667"/>
    <w:rsid w:val="00241180"/>
    <w:rsid w:val="002411F9"/>
    <w:rsid w:val="00242113"/>
    <w:rsid w:val="002426BD"/>
    <w:rsid w:val="00242898"/>
    <w:rsid w:val="0024337B"/>
    <w:rsid w:val="00243C8C"/>
    <w:rsid w:val="002441B5"/>
    <w:rsid w:val="00244465"/>
    <w:rsid w:val="0024516C"/>
    <w:rsid w:val="002451F9"/>
    <w:rsid w:val="002454D7"/>
    <w:rsid w:val="002471B4"/>
    <w:rsid w:val="002471FC"/>
    <w:rsid w:val="0024754A"/>
    <w:rsid w:val="00247C30"/>
    <w:rsid w:val="00247E0F"/>
    <w:rsid w:val="00247EB1"/>
    <w:rsid w:val="00250C79"/>
    <w:rsid w:val="00250CAA"/>
    <w:rsid w:val="002518CA"/>
    <w:rsid w:val="00252144"/>
    <w:rsid w:val="00252727"/>
    <w:rsid w:val="00253AF8"/>
    <w:rsid w:val="00253E92"/>
    <w:rsid w:val="00253F7B"/>
    <w:rsid w:val="00254999"/>
    <w:rsid w:val="002549BF"/>
    <w:rsid w:val="00254D27"/>
    <w:rsid w:val="00254F12"/>
    <w:rsid w:val="00255EBE"/>
    <w:rsid w:val="00256CD1"/>
    <w:rsid w:val="00256D2A"/>
    <w:rsid w:val="00257580"/>
    <w:rsid w:val="00257C30"/>
    <w:rsid w:val="002607BB"/>
    <w:rsid w:val="00260EB2"/>
    <w:rsid w:val="0026112E"/>
    <w:rsid w:val="00261342"/>
    <w:rsid w:val="00261420"/>
    <w:rsid w:val="00261550"/>
    <w:rsid w:val="00261CE3"/>
    <w:rsid w:val="0026327C"/>
    <w:rsid w:val="00263C33"/>
    <w:rsid w:val="00263D37"/>
    <w:rsid w:val="00264173"/>
    <w:rsid w:val="002643BB"/>
    <w:rsid w:val="00264D5A"/>
    <w:rsid w:val="002650FE"/>
    <w:rsid w:val="002655CD"/>
    <w:rsid w:val="00265A8E"/>
    <w:rsid w:val="00265B05"/>
    <w:rsid w:val="002670C0"/>
    <w:rsid w:val="00267A58"/>
    <w:rsid w:val="00267C75"/>
    <w:rsid w:val="00267D16"/>
    <w:rsid w:val="00270830"/>
    <w:rsid w:val="00270CE6"/>
    <w:rsid w:val="00273E14"/>
    <w:rsid w:val="00274519"/>
    <w:rsid w:val="00275103"/>
    <w:rsid w:val="00275E78"/>
    <w:rsid w:val="00276140"/>
    <w:rsid w:val="00276566"/>
    <w:rsid w:val="00277587"/>
    <w:rsid w:val="00280459"/>
    <w:rsid w:val="00280956"/>
    <w:rsid w:val="00280B2F"/>
    <w:rsid w:val="00281260"/>
    <w:rsid w:val="00281857"/>
    <w:rsid w:val="00281DF4"/>
    <w:rsid w:val="0028216C"/>
    <w:rsid w:val="0028221E"/>
    <w:rsid w:val="0028289C"/>
    <w:rsid w:val="00282D56"/>
    <w:rsid w:val="00282E28"/>
    <w:rsid w:val="00283232"/>
    <w:rsid w:val="002837B6"/>
    <w:rsid w:val="002844C6"/>
    <w:rsid w:val="002850C7"/>
    <w:rsid w:val="00286340"/>
    <w:rsid w:val="00287E36"/>
    <w:rsid w:val="00290397"/>
    <w:rsid w:val="0029114F"/>
    <w:rsid w:val="00291C2E"/>
    <w:rsid w:val="00291EC4"/>
    <w:rsid w:val="002925C5"/>
    <w:rsid w:val="00293181"/>
    <w:rsid w:val="002937E1"/>
    <w:rsid w:val="002937F5"/>
    <w:rsid w:val="00293AA3"/>
    <w:rsid w:val="002949CF"/>
    <w:rsid w:val="00294F35"/>
    <w:rsid w:val="0029533B"/>
    <w:rsid w:val="00296067"/>
    <w:rsid w:val="002969B6"/>
    <w:rsid w:val="00296E73"/>
    <w:rsid w:val="00297843"/>
    <w:rsid w:val="002A102B"/>
    <w:rsid w:val="002A1B87"/>
    <w:rsid w:val="002A1F18"/>
    <w:rsid w:val="002A2499"/>
    <w:rsid w:val="002A260A"/>
    <w:rsid w:val="002A2F61"/>
    <w:rsid w:val="002A3632"/>
    <w:rsid w:val="002A3D68"/>
    <w:rsid w:val="002A404F"/>
    <w:rsid w:val="002A454D"/>
    <w:rsid w:val="002A4708"/>
    <w:rsid w:val="002A4FD6"/>
    <w:rsid w:val="002A5545"/>
    <w:rsid w:val="002A5769"/>
    <w:rsid w:val="002A6048"/>
    <w:rsid w:val="002A62B7"/>
    <w:rsid w:val="002A6E62"/>
    <w:rsid w:val="002A6FD2"/>
    <w:rsid w:val="002A7DA8"/>
    <w:rsid w:val="002B08C5"/>
    <w:rsid w:val="002B2A8F"/>
    <w:rsid w:val="002B3133"/>
    <w:rsid w:val="002B40AB"/>
    <w:rsid w:val="002B45A4"/>
    <w:rsid w:val="002B45B6"/>
    <w:rsid w:val="002B4A05"/>
    <w:rsid w:val="002B4D0C"/>
    <w:rsid w:val="002B55D6"/>
    <w:rsid w:val="002B59F2"/>
    <w:rsid w:val="002B6A3A"/>
    <w:rsid w:val="002B749E"/>
    <w:rsid w:val="002B795E"/>
    <w:rsid w:val="002C053C"/>
    <w:rsid w:val="002C0D4C"/>
    <w:rsid w:val="002C16E6"/>
    <w:rsid w:val="002C22F0"/>
    <w:rsid w:val="002C2611"/>
    <w:rsid w:val="002C37EF"/>
    <w:rsid w:val="002C3B83"/>
    <w:rsid w:val="002C4591"/>
    <w:rsid w:val="002C45D6"/>
    <w:rsid w:val="002C483A"/>
    <w:rsid w:val="002C4F93"/>
    <w:rsid w:val="002C4FDB"/>
    <w:rsid w:val="002C6303"/>
    <w:rsid w:val="002D1332"/>
    <w:rsid w:val="002D1517"/>
    <w:rsid w:val="002D1A3A"/>
    <w:rsid w:val="002D28BC"/>
    <w:rsid w:val="002D293E"/>
    <w:rsid w:val="002D2A5E"/>
    <w:rsid w:val="002D3DCC"/>
    <w:rsid w:val="002D3FFB"/>
    <w:rsid w:val="002D4EE9"/>
    <w:rsid w:val="002D54C9"/>
    <w:rsid w:val="002D5D90"/>
    <w:rsid w:val="002D7F8B"/>
    <w:rsid w:val="002E02EB"/>
    <w:rsid w:val="002E051B"/>
    <w:rsid w:val="002E0E4B"/>
    <w:rsid w:val="002E1B15"/>
    <w:rsid w:val="002E1BB8"/>
    <w:rsid w:val="002E1F1F"/>
    <w:rsid w:val="002E21D3"/>
    <w:rsid w:val="002E3510"/>
    <w:rsid w:val="002E37A9"/>
    <w:rsid w:val="002E3DE7"/>
    <w:rsid w:val="002E4447"/>
    <w:rsid w:val="002E67DB"/>
    <w:rsid w:val="002F083A"/>
    <w:rsid w:val="002F0B20"/>
    <w:rsid w:val="002F0C76"/>
    <w:rsid w:val="002F0F0A"/>
    <w:rsid w:val="002F1648"/>
    <w:rsid w:val="002F188B"/>
    <w:rsid w:val="002F1E05"/>
    <w:rsid w:val="002F207D"/>
    <w:rsid w:val="002F2189"/>
    <w:rsid w:val="002F38A1"/>
    <w:rsid w:val="002F42D9"/>
    <w:rsid w:val="002F5AC8"/>
    <w:rsid w:val="002F5D69"/>
    <w:rsid w:val="002F6C40"/>
    <w:rsid w:val="002F73E0"/>
    <w:rsid w:val="002F743B"/>
    <w:rsid w:val="00300407"/>
    <w:rsid w:val="00300E16"/>
    <w:rsid w:val="0030129C"/>
    <w:rsid w:val="003012C3"/>
    <w:rsid w:val="00301A36"/>
    <w:rsid w:val="00302728"/>
    <w:rsid w:val="00302BC3"/>
    <w:rsid w:val="003030A5"/>
    <w:rsid w:val="0030420D"/>
    <w:rsid w:val="00304260"/>
    <w:rsid w:val="00304671"/>
    <w:rsid w:val="00305266"/>
    <w:rsid w:val="003052A5"/>
    <w:rsid w:val="00305F66"/>
    <w:rsid w:val="00306924"/>
    <w:rsid w:val="00306BD6"/>
    <w:rsid w:val="00306E2F"/>
    <w:rsid w:val="003071AC"/>
    <w:rsid w:val="00307F68"/>
    <w:rsid w:val="00310FC0"/>
    <w:rsid w:val="00311E34"/>
    <w:rsid w:val="00312F06"/>
    <w:rsid w:val="0031354F"/>
    <w:rsid w:val="003135C8"/>
    <w:rsid w:val="00313E23"/>
    <w:rsid w:val="00313E62"/>
    <w:rsid w:val="0031513F"/>
    <w:rsid w:val="00315593"/>
    <w:rsid w:val="00315F8B"/>
    <w:rsid w:val="0031680D"/>
    <w:rsid w:val="00316F34"/>
    <w:rsid w:val="003177AA"/>
    <w:rsid w:val="00317BC2"/>
    <w:rsid w:val="00317F52"/>
    <w:rsid w:val="0032024A"/>
    <w:rsid w:val="00320B3D"/>
    <w:rsid w:val="003211D4"/>
    <w:rsid w:val="0032131B"/>
    <w:rsid w:val="00321337"/>
    <w:rsid w:val="003213A8"/>
    <w:rsid w:val="00322B51"/>
    <w:rsid w:val="00323359"/>
    <w:rsid w:val="003238A1"/>
    <w:rsid w:val="00323EAD"/>
    <w:rsid w:val="00324FD9"/>
    <w:rsid w:val="00325514"/>
    <w:rsid w:val="00326223"/>
    <w:rsid w:val="003262EB"/>
    <w:rsid w:val="003267A7"/>
    <w:rsid w:val="00330104"/>
    <w:rsid w:val="003316B2"/>
    <w:rsid w:val="00331EBF"/>
    <w:rsid w:val="003329E5"/>
    <w:rsid w:val="0033334A"/>
    <w:rsid w:val="00333850"/>
    <w:rsid w:val="00333DD8"/>
    <w:rsid w:val="00334AB9"/>
    <w:rsid w:val="00334AE8"/>
    <w:rsid w:val="003355B6"/>
    <w:rsid w:val="003361B0"/>
    <w:rsid w:val="003373B6"/>
    <w:rsid w:val="00337DC8"/>
    <w:rsid w:val="00337EA7"/>
    <w:rsid w:val="003401FB"/>
    <w:rsid w:val="003415EE"/>
    <w:rsid w:val="003419E0"/>
    <w:rsid w:val="00342229"/>
    <w:rsid w:val="00342F78"/>
    <w:rsid w:val="00342FFE"/>
    <w:rsid w:val="00343BF3"/>
    <w:rsid w:val="003442F9"/>
    <w:rsid w:val="00344359"/>
    <w:rsid w:val="0034441E"/>
    <w:rsid w:val="0034505F"/>
    <w:rsid w:val="00345C18"/>
    <w:rsid w:val="00346A1B"/>
    <w:rsid w:val="00346A23"/>
    <w:rsid w:val="00346F9C"/>
    <w:rsid w:val="00347433"/>
    <w:rsid w:val="0034786C"/>
    <w:rsid w:val="00347A25"/>
    <w:rsid w:val="00350165"/>
    <w:rsid w:val="003509E5"/>
    <w:rsid w:val="00351DCD"/>
    <w:rsid w:val="0035251B"/>
    <w:rsid w:val="00352B09"/>
    <w:rsid w:val="00352FF4"/>
    <w:rsid w:val="003534CB"/>
    <w:rsid w:val="00353ED1"/>
    <w:rsid w:val="003540D8"/>
    <w:rsid w:val="00355F5E"/>
    <w:rsid w:val="00355FA0"/>
    <w:rsid w:val="00357463"/>
    <w:rsid w:val="00360D98"/>
    <w:rsid w:val="00361D26"/>
    <w:rsid w:val="0036239E"/>
    <w:rsid w:val="00364051"/>
    <w:rsid w:val="00364EC5"/>
    <w:rsid w:val="00365011"/>
    <w:rsid w:val="00365BC3"/>
    <w:rsid w:val="00365F10"/>
    <w:rsid w:val="00366399"/>
    <w:rsid w:val="00366AF3"/>
    <w:rsid w:val="00370348"/>
    <w:rsid w:val="0037061B"/>
    <w:rsid w:val="00370A6B"/>
    <w:rsid w:val="00373364"/>
    <w:rsid w:val="003738B2"/>
    <w:rsid w:val="00373EE7"/>
    <w:rsid w:val="003748AE"/>
    <w:rsid w:val="00374A56"/>
    <w:rsid w:val="00374C41"/>
    <w:rsid w:val="00375C3C"/>
    <w:rsid w:val="00376115"/>
    <w:rsid w:val="0038012C"/>
    <w:rsid w:val="00380613"/>
    <w:rsid w:val="00380E81"/>
    <w:rsid w:val="003812D4"/>
    <w:rsid w:val="003815A4"/>
    <w:rsid w:val="00381F81"/>
    <w:rsid w:val="00382904"/>
    <w:rsid w:val="003836DF"/>
    <w:rsid w:val="003846F8"/>
    <w:rsid w:val="00384741"/>
    <w:rsid w:val="00384EAA"/>
    <w:rsid w:val="003872F0"/>
    <w:rsid w:val="00387628"/>
    <w:rsid w:val="00390936"/>
    <w:rsid w:val="0039206E"/>
    <w:rsid w:val="00393B28"/>
    <w:rsid w:val="00393E35"/>
    <w:rsid w:val="00394271"/>
    <w:rsid w:val="00397C5F"/>
    <w:rsid w:val="003A03A9"/>
    <w:rsid w:val="003A05CF"/>
    <w:rsid w:val="003A2829"/>
    <w:rsid w:val="003A3057"/>
    <w:rsid w:val="003A3C91"/>
    <w:rsid w:val="003A3CDA"/>
    <w:rsid w:val="003A4453"/>
    <w:rsid w:val="003A46E4"/>
    <w:rsid w:val="003A5170"/>
    <w:rsid w:val="003A51AB"/>
    <w:rsid w:val="003A68F9"/>
    <w:rsid w:val="003A720A"/>
    <w:rsid w:val="003A788B"/>
    <w:rsid w:val="003B0846"/>
    <w:rsid w:val="003B0894"/>
    <w:rsid w:val="003B1D7E"/>
    <w:rsid w:val="003B1FCC"/>
    <w:rsid w:val="003B2263"/>
    <w:rsid w:val="003B35EC"/>
    <w:rsid w:val="003B3EB2"/>
    <w:rsid w:val="003B46DC"/>
    <w:rsid w:val="003B4E5A"/>
    <w:rsid w:val="003B5342"/>
    <w:rsid w:val="003B557F"/>
    <w:rsid w:val="003B608F"/>
    <w:rsid w:val="003B6398"/>
    <w:rsid w:val="003B73A1"/>
    <w:rsid w:val="003B7EDB"/>
    <w:rsid w:val="003C0304"/>
    <w:rsid w:val="003C1520"/>
    <w:rsid w:val="003C15C1"/>
    <w:rsid w:val="003C2064"/>
    <w:rsid w:val="003C3799"/>
    <w:rsid w:val="003C3EE7"/>
    <w:rsid w:val="003C56F1"/>
    <w:rsid w:val="003C58CF"/>
    <w:rsid w:val="003C5F8F"/>
    <w:rsid w:val="003C6113"/>
    <w:rsid w:val="003C63FA"/>
    <w:rsid w:val="003C683E"/>
    <w:rsid w:val="003C69B2"/>
    <w:rsid w:val="003C69DF"/>
    <w:rsid w:val="003C6E54"/>
    <w:rsid w:val="003C7649"/>
    <w:rsid w:val="003C7DDF"/>
    <w:rsid w:val="003C7F3D"/>
    <w:rsid w:val="003C7FED"/>
    <w:rsid w:val="003D0243"/>
    <w:rsid w:val="003D08E1"/>
    <w:rsid w:val="003D0D54"/>
    <w:rsid w:val="003D1093"/>
    <w:rsid w:val="003D1E4E"/>
    <w:rsid w:val="003D2504"/>
    <w:rsid w:val="003D344A"/>
    <w:rsid w:val="003D3AB7"/>
    <w:rsid w:val="003D3E50"/>
    <w:rsid w:val="003E112A"/>
    <w:rsid w:val="003E1C68"/>
    <w:rsid w:val="003E3130"/>
    <w:rsid w:val="003E329C"/>
    <w:rsid w:val="003E3820"/>
    <w:rsid w:val="003E45F1"/>
    <w:rsid w:val="003E47AD"/>
    <w:rsid w:val="003E5FF5"/>
    <w:rsid w:val="003E7616"/>
    <w:rsid w:val="003E76B3"/>
    <w:rsid w:val="003E7801"/>
    <w:rsid w:val="003E78CF"/>
    <w:rsid w:val="003E7F0C"/>
    <w:rsid w:val="003F024F"/>
    <w:rsid w:val="003F07F4"/>
    <w:rsid w:val="003F0BF5"/>
    <w:rsid w:val="003F0CB7"/>
    <w:rsid w:val="003F0F85"/>
    <w:rsid w:val="003F1357"/>
    <w:rsid w:val="003F16C6"/>
    <w:rsid w:val="003F2AE9"/>
    <w:rsid w:val="003F2FCC"/>
    <w:rsid w:val="003F352F"/>
    <w:rsid w:val="003F536D"/>
    <w:rsid w:val="003F662A"/>
    <w:rsid w:val="003F7073"/>
    <w:rsid w:val="003F7909"/>
    <w:rsid w:val="003F7980"/>
    <w:rsid w:val="003F79D3"/>
    <w:rsid w:val="004001F3"/>
    <w:rsid w:val="0040093D"/>
    <w:rsid w:val="00401212"/>
    <w:rsid w:val="00401EBB"/>
    <w:rsid w:val="00403A3A"/>
    <w:rsid w:val="00404230"/>
    <w:rsid w:val="0040480F"/>
    <w:rsid w:val="00404FDF"/>
    <w:rsid w:val="0040610D"/>
    <w:rsid w:val="0040771F"/>
    <w:rsid w:val="00407B8A"/>
    <w:rsid w:val="00407DE4"/>
    <w:rsid w:val="0041000E"/>
    <w:rsid w:val="004106A8"/>
    <w:rsid w:val="00411436"/>
    <w:rsid w:val="004116E2"/>
    <w:rsid w:val="00412F9B"/>
    <w:rsid w:val="00413556"/>
    <w:rsid w:val="00415004"/>
    <w:rsid w:val="004150DC"/>
    <w:rsid w:val="00415CA4"/>
    <w:rsid w:val="00415CEB"/>
    <w:rsid w:val="004166E8"/>
    <w:rsid w:val="004167ED"/>
    <w:rsid w:val="00416E44"/>
    <w:rsid w:val="004173E0"/>
    <w:rsid w:val="00417574"/>
    <w:rsid w:val="0041769C"/>
    <w:rsid w:val="00417E1E"/>
    <w:rsid w:val="004202B4"/>
    <w:rsid w:val="0042055E"/>
    <w:rsid w:val="00421336"/>
    <w:rsid w:val="00421AA9"/>
    <w:rsid w:val="0042206C"/>
    <w:rsid w:val="00422156"/>
    <w:rsid w:val="00422BBB"/>
    <w:rsid w:val="00422CA6"/>
    <w:rsid w:val="00422F3A"/>
    <w:rsid w:val="00425C4C"/>
    <w:rsid w:val="00425D53"/>
    <w:rsid w:val="00426522"/>
    <w:rsid w:val="00427068"/>
    <w:rsid w:val="00427356"/>
    <w:rsid w:val="00427475"/>
    <w:rsid w:val="00427EF6"/>
    <w:rsid w:val="00431FBE"/>
    <w:rsid w:val="0043229E"/>
    <w:rsid w:val="0043359D"/>
    <w:rsid w:val="004337E2"/>
    <w:rsid w:val="00434436"/>
    <w:rsid w:val="004356FB"/>
    <w:rsid w:val="004373E1"/>
    <w:rsid w:val="00437A71"/>
    <w:rsid w:val="00441DBA"/>
    <w:rsid w:val="00442E3F"/>
    <w:rsid w:val="00442FCD"/>
    <w:rsid w:val="0044365C"/>
    <w:rsid w:val="0044388B"/>
    <w:rsid w:val="00443CC4"/>
    <w:rsid w:val="00444863"/>
    <w:rsid w:val="00445517"/>
    <w:rsid w:val="00445B9E"/>
    <w:rsid w:val="00445FAE"/>
    <w:rsid w:val="00446003"/>
    <w:rsid w:val="00446210"/>
    <w:rsid w:val="00446E33"/>
    <w:rsid w:val="00447469"/>
    <w:rsid w:val="00447D2D"/>
    <w:rsid w:val="0045016A"/>
    <w:rsid w:val="00450194"/>
    <w:rsid w:val="00450530"/>
    <w:rsid w:val="00450BF8"/>
    <w:rsid w:val="00450DE6"/>
    <w:rsid w:val="00450DF8"/>
    <w:rsid w:val="00450E21"/>
    <w:rsid w:val="00450EE4"/>
    <w:rsid w:val="004512DA"/>
    <w:rsid w:val="0045178A"/>
    <w:rsid w:val="00451AF1"/>
    <w:rsid w:val="00452515"/>
    <w:rsid w:val="004527CA"/>
    <w:rsid w:val="0045496B"/>
    <w:rsid w:val="00454FEC"/>
    <w:rsid w:val="00455811"/>
    <w:rsid w:val="004563B7"/>
    <w:rsid w:val="0045686F"/>
    <w:rsid w:val="00456DD9"/>
    <w:rsid w:val="00457550"/>
    <w:rsid w:val="00457F92"/>
    <w:rsid w:val="00460A30"/>
    <w:rsid w:val="00460E3D"/>
    <w:rsid w:val="00460EFF"/>
    <w:rsid w:val="00461189"/>
    <w:rsid w:val="00461622"/>
    <w:rsid w:val="0046186F"/>
    <w:rsid w:val="00461DD1"/>
    <w:rsid w:val="00463773"/>
    <w:rsid w:val="0046383D"/>
    <w:rsid w:val="00463E0D"/>
    <w:rsid w:val="00464DAF"/>
    <w:rsid w:val="00465311"/>
    <w:rsid w:val="00465843"/>
    <w:rsid w:val="004658D9"/>
    <w:rsid w:val="00465A33"/>
    <w:rsid w:val="00466235"/>
    <w:rsid w:val="00466BFB"/>
    <w:rsid w:val="00467186"/>
    <w:rsid w:val="00467348"/>
    <w:rsid w:val="00467512"/>
    <w:rsid w:val="00467792"/>
    <w:rsid w:val="004678BB"/>
    <w:rsid w:val="00470008"/>
    <w:rsid w:val="0047020C"/>
    <w:rsid w:val="004712E6"/>
    <w:rsid w:val="00471B84"/>
    <w:rsid w:val="004728AE"/>
    <w:rsid w:val="00473AD1"/>
    <w:rsid w:val="00473EDC"/>
    <w:rsid w:val="004740B6"/>
    <w:rsid w:val="00474949"/>
    <w:rsid w:val="00474977"/>
    <w:rsid w:val="004753F0"/>
    <w:rsid w:val="00475520"/>
    <w:rsid w:val="00475F97"/>
    <w:rsid w:val="0047634F"/>
    <w:rsid w:val="00476DF7"/>
    <w:rsid w:val="00476E93"/>
    <w:rsid w:val="004776C1"/>
    <w:rsid w:val="00477984"/>
    <w:rsid w:val="00477C14"/>
    <w:rsid w:val="00480672"/>
    <w:rsid w:val="00481A54"/>
    <w:rsid w:val="004827AE"/>
    <w:rsid w:val="0048298D"/>
    <w:rsid w:val="00483180"/>
    <w:rsid w:val="00483755"/>
    <w:rsid w:val="004839D4"/>
    <w:rsid w:val="0048420C"/>
    <w:rsid w:val="004843D3"/>
    <w:rsid w:val="00484472"/>
    <w:rsid w:val="00484556"/>
    <w:rsid w:val="00484B4F"/>
    <w:rsid w:val="004857A1"/>
    <w:rsid w:val="00485C63"/>
    <w:rsid w:val="004862C3"/>
    <w:rsid w:val="00486AA5"/>
    <w:rsid w:val="00486DB8"/>
    <w:rsid w:val="00487361"/>
    <w:rsid w:val="004875D3"/>
    <w:rsid w:val="00490031"/>
    <w:rsid w:val="004907D7"/>
    <w:rsid w:val="004919DA"/>
    <w:rsid w:val="0049244C"/>
    <w:rsid w:val="00492767"/>
    <w:rsid w:val="00492D34"/>
    <w:rsid w:val="00494572"/>
    <w:rsid w:val="00495027"/>
    <w:rsid w:val="004952DA"/>
    <w:rsid w:val="004965F2"/>
    <w:rsid w:val="00496883"/>
    <w:rsid w:val="0049697C"/>
    <w:rsid w:val="00496BA3"/>
    <w:rsid w:val="00496FA5"/>
    <w:rsid w:val="00497D83"/>
    <w:rsid w:val="004A02A3"/>
    <w:rsid w:val="004A03EB"/>
    <w:rsid w:val="004A0A1E"/>
    <w:rsid w:val="004A0AE5"/>
    <w:rsid w:val="004A0C41"/>
    <w:rsid w:val="004A27FF"/>
    <w:rsid w:val="004A3B47"/>
    <w:rsid w:val="004A4047"/>
    <w:rsid w:val="004A4215"/>
    <w:rsid w:val="004A433C"/>
    <w:rsid w:val="004A4880"/>
    <w:rsid w:val="004A5847"/>
    <w:rsid w:val="004A597F"/>
    <w:rsid w:val="004A5A92"/>
    <w:rsid w:val="004A5B27"/>
    <w:rsid w:val="004A5C63"/>
    <w:rsid w:val="004A5FB0"/>
    <w:rsid w:val="004A616B"/>
    <w:rsid w:val="004A6A4E"/>
    <w:rsid w:val="004A6A72"/>
    <w:rsid w:val="004A6CBA"/>
    <w:rsid w:val="004B02F9"/>
    <w:rsid w:val="004B10C4"/>
    <w:rsid w:val="004B14F1"/>
    <w:rsid w:val="004B2784"/>
    <w:rsid w:val="004B27DD"/>
    <w:rsid w:val="004B4902"/>
    <w:rsid w:val="004B4FF9"/>
    <w:rsid w:val="004B50AF"/>
    <w:rsid w:val="004B6DFA"/>
    <w:rsid w:val="004B7160"/>
    <w:rsid w:val="004C00C7"/>
    <w:rsid w:val="004C0D09"/>
    <w:rsid w:val="004C1D79"/>
    <w:rsid w:val="004C358C"/>
    <w:rsid w:val="004C37A1"/>
    <w:rsid w:val="004C46F1"/>
    <w:rsid w:val="004C5419"/>
    <w:rsid w:val="004C597D"/>
    <w:rsid w:val="004C6756"/>
    <w:rsid w:val="004C7A34"/>
    <w:rsid w:val="004D1A81"/>
    <w:rsid w:val="004D22D1"/>
    <w:rsid w:val="004D248F"/>
    <w:rsid w:val="004D2570"/>
    <w:rsid w:val="004D357C"/>
    <w:rsid w:val="004D372B"/>
    <w:rsid w:val="004D3DB4"/>
    <w:rsid w:val="004D43DD"/>
    <w:rsid w:val="004D4C35"/>
    <w:rsid w:val="004D56EC"/>
    <w:rsid w:val="004D5945"/>
    <w:rsid w:val="004D5A13"/>
    <w:rsid w:val="004D5E92"/>
    <w:rsid w:val="004D78A9"/>
    <w:rsid w:val="004D7A3A"/>
    <w:rsid w:val="004D7AE9"/>
    <w:rsid w:val="004D7BB6"/>
    <w:rsid w:val="004E08CD"/>
    <w:rsid w:val="004E1EC4"/>
    <w:rsid w:val="004E21C5"/>
    <w:rsid w:val="004E3619"/>
    <w:rsid w:val="004E435E"/>
    <w:rsid w:val="004E4B89"/>
    <w:rsid w:val="004E5387"/>
    <w:rsid w:val="004E59E2"/>
    <w:rsid w:val="004E5DBC"/>
    <w:rsid w:val="004E65CC"/>
    <w:rsid w:val="004E6C83"/>
    <w:rsid w:val="004E75CA"/>
    <w:rsid w:val="004F006D"/>
    <w:rsid w:val="004F1919"/>
    <w:rsid w:val="004F2971"/>
    <w:rsid w:val="004F29EF"/>
    <w:rsid w:val="004F4CB6"/>
    <w:rsid w:val="004F5180"/>
    <w:rsid w:val="004F52F6"/>
    <w:rsid w:val="004F67FB"/>
    <w:rsid w:val="004F73AE"/>
    <w:rsid w:val="00500353"/>
    <w:rsid w:val="00500912"/>
    <w:rsid w:val="00500DF4"/>
    <w:rsid w:val="00500E65"/>
    <w:rsid w:val="00501133"/>
    <w:rsid w:val="005028AF"/>
    <w:rsid w:val="0050319B"/>
    <w:rsid w:val="00503CDB"/>
    <w:rsid w:val="00504220"/>
    <w:rsid w:val="00504929"/>
    <w:rsid w:val="00504DB2"/>
    <w:rsid w:val="005050A8"/>
    <w:rsid w:val="00507324"/>
    <w:rsid w:val="00507A69"/>
    <w:rsid w:val="0051037C"/>
    <w:rsid w:val="00510BC8"/>
    <w:rsid w:val="00510FD7"/>
    <w:rsid w:val="00511612"/>
    <w:rsid w:val="005118C1"/>
    <w:rsid w:val="00512FC8"/>
    <w:rsid w:val="00513A97"/>
    <w:rsid w:val="00514281"/>
    <w:rsid w:val="0051428D"/>
    <w:rsid w:val="0051450A"/>
    <w:rsid w:val="00515623"/>
    <w:rsid w:val="00517014"/>
    <w:rsid w:val="0051790B"/>
    <w:rsid w:val="00520389"/>
    <w:rsid w:val="005203C0"/>
    <w:rsid w:val="0052105A"/>
    <w:rsid w:val="00521613"/>
    <w:rsid w:val="00521741"/>
    <w:rsid w:val="00521BCC"/>
    <w:rsid w:val="0052214C"/>
    <w:rsid w:val="0052314D"/>
    <w:rsid w:val="0052320A"/>
    <w:rsid w:val="005233A3"/>
    <w:rsid w:val="00523765"/>
    <w:rsid w:val="005246C9"/>
    <w:rsid w:val="00524731"/>
    <w:rsid w:val="00524D54"/>
    <w:rsid w:val="005254A3"/>
    <w:rsid w:val="005254F9"/>
    <w:rsid w:val="005258FC"/>
    <w:rsid w:val="00525B41"/>
    <w:rsid w:val="00525E6E"/>
    <w:rsid w:val="005262F1"/>
    <w:rsid w:val="00527CBF"/>
    <w:rsid w:val="00527DCD"/>
    <w:rsid w:val="005304AC"/>
    <w:rsid w:val="00531A57"/>
    <w:rsid w:val="00532883"/>
    <w:rsid w:val="00532C70"/>
    <w:rsid w:val="00532E5B"/>
    <w:rsid w:val="00533C7A"/>
    <w:rsid w:val="00534EAC"/>
    <w:rsid w:val="00535A40"/>
    <w:rsid w:val="0053766A"/>
    <w:rsid w:val="00540449"/>
    <w:rsid w:val="005406C9"/>
    <w:rsid w:val="00541ED9"/>
    <w:rsid w:val="00542533"/>
    <w:rsid w:val="00542D60"/>
    <w:rsid w:val="0054308F"/>
    <w:rsid w:val="00543246"/>
    <w:rsid w:val="005448D8"/>
    <w:rsid w:val="005454E0"/>
    <w:rsid w:val="0054570C"/>
    <w:rsid w:val="00546EE8"/>
    <w:rsid w:val="00546F83"/>
    <w:rsid w:val="00547150"/>
    <w:rsid w:val="005471EA"/>
    <w:rsid w:val="0054762A"/>
    <w:rsid w:val="00547A5B"/>
    <w:rsid w:val="0055074A"/>
    <w:rsid w:val="00550867"/>
    <w:rsid w:val="00550F98"/>
    <w:rsid w:val="005510BC"/>
    <w:rsid w:val="00551110"/>
    <w:rsid w:val="00551287"/>
    <w:rsid w:val="00554293"/>
    <w:rsid w:val="00554294"/>
    <w:rsid w:val="005547BB"/>
    <w:rsid w:val="00554948"/>
    <w:rsid w:val="00554D1B"/>
    <w:rsid w:val="00555795"/>
    <w:rsid w:val="00555B2B"/>
    <w:rsid w:val="00556AEA"/>
    <w:rsid w:val="00556E31"/>
    <w:rsid w:val="00556F18"/>
    <w:rsid w:val="00557D71"/>
    <w:rsid w:val="0056098F"/>
    <w:rsid w:val="00561991"/>
    <w:rsid w:val="00561BD0"/>
    <w:rsid w:val="005639E0"/>
    <w:rsid w:val="0056410F"/>
    <w:rsid w:val="00564804"/>
    <w:rsid w:val="00564A18"/>
    <w:rsid w:val="005655C5"/>
    <w:rsid w:val="00565A71"/>
    <w:rsid w:val="0056668F"/>
    <w:rsid w:val="00566E5C"/>
    <w:rsid w:val="00567452"/>
    <w:rsid w:val="00567457"/>
    <w:rsid w:val="00570F37"/>
    <w:rsid w:val="00571803"/>
    <w:rsid w:val="00571AA5"/>
    <w:rsid w:val="00572806"/>
    <w:rsid w:val="00574669"/>
    <w:rsid w:val="005749D5"/>
    <w:rsid w:val="00574DF2"/>
    <w:rsid w:val="00576301"/>
    <w:rsid w:val="005765C4"/>
    <w:rsid w:val="00577D69"/>
    <w:rsid w:val="00580424"/>
    <w:rsid w:val="005808A4"/>
    <w:rsid w:val="00580D55"/>
    <w:rsid w:val="00580FA1"/>
    <w:rsid w:val="00580FB0"/>
    <w:rsid w:val="00582468"/>
    <w:rsid w:val="005825D6"/>
    <w:rsid w:val="005829C5"/>
    <w:rsid w:val="00583DDB"/>
    <w:rsid w:val="0058432E"/>
    <w:rsid w:val="005843BC"/>
    <w:rsid w:val="00584624"/>
    <w:rsid w:val="0058534E"/>
    <w:rsid w:val="005858E1"/>
    <w:rsid w:val="00586116"/>
    <w:rsid w:val="0058758F"/>
    <w:rsid w:val="005901DD"/>
    <w:rsid w:val="00590E76"/>
    <w:rsid w:val="00591906"/>
    <w:rsid w:val="00592B59"/>
    <w:rsid w:val="00593534"/>
    <w:rsid w:val="005937E8"/>
    <w:rsid w:val="00593910"/>
    <w:rsid w:val="00593D10"/>
    <w:rsid w:val="005955C5"/>
    <w:rsid w:val="00595B48"/>
    <w:rsid w:val="005960E8"/>
    <w:rsid w:val="00596A83"/>
    <w:rsid w:val="00596C1D"/>
    <w:rsid w:val="00597C4C"/>
    <w:rsid w:val="00597DE6"/>
    <w:rsid w:val="00597F3A"/>
    <w:rsid w:val="005A04F1"/>
    <w:rsid w:val="005A0CA0"/>
    <w:rsid w:val="005A0E92"/>
    <w:rsid w:val="005A0EBF"/>
    <w:rsid w:val="005A1467"/>
    <w:rsid w:val="005A2A31"/>
    <w:rsid w:val="005A332B"/>
    <w:rsid w:val="005A3691"/>
    <w:rsid w:val="005A3A30"/>
    <w:rsid w:val="005A3E02"/>
    <w:rsid w:val="005A45D9"/>
    <w:rsid w:val="005A4B29"/>
    <w:rsid w:val="005A5AE6"/>
    <w:rsid w:val="005A5E44"/>
    <w:rsid w:val="005A6248"/>
    <w:rsid w:val="005A64A3"/>
    <w:rsid w:val="005A74C4"/>
    <w:rsid w:val="005B098A"/>
    <w:rsid w:val="005B1C5E"/>
    <w:rsid w:val="005B203E"/>
    <w:rsid w:val="005B297D"/>
    <w:rsid w:val="005B2B32"/>
    <w:rsid w:val="005B31FD"/>
    <w:rsid w:val="005B53F4"/>
    <w:rsid w:val="005B5897"/>
    <w:rsid w:val="005B718E"/>
    <w:rsid w:val="005B7F73"/>
    <w:rsid w:val="005C0075"/>
    <w:rsid w:val="005C0261"/>
    <w:rsid w:val="005C0510"/>
    <w:rsid w:val="005C14CB"/>
    <w:rsid w:val="005C2299"/>
    <w:rsid w:val="005C2809"/>
    <w:rsid w:val="005C2F60"/>
    <w:rsid w:val="005C3434"/>
    <w:rsid w:val="005C400E"/>
    <w:rsid w:val="005C510C"/>
    <w:rsid w:val="005C60F0"/>
    <w:rsid w:val="005C64AD"/>
    <w:rsid w:val="005C6B20"/>
    <w:rsid w:val="005C7292"/>
    <w:rsid w:val="005C760A"/>
    <w:rsid w:val="005D0E3A"/>
    <w:rsid w:val="005D125F"/>
    <w:rsid w:val="005D374B"/>
    <w:rsid w:val="005D6B01"/>
    <w:rsid w:val="005D7F9F"/>
    <w:rsid w:val="005E02B5"/>
    <w:rsid w:val="005E082C"/>
    <w:rsid w:val="005E17BA"/>
    <w:rsid w:val="005E1D9A"/>
    <w:rsid w:val="005E234C"/>
    <w:rsid w:val="005E2702"/>
    <w:rsid w:val="005E30A5"/>
    <w:rsid w:val="005E313F"/>
    <w:rsid w:val="005E35B6"/>
    <w:rsid w:val="005E401E"/>
    <w:rsid w:val="005E4032"/>
    <w:rsid w:val="005E40BC"/>
    <w:rsid w:val="005E4367"/>
    <w:rsid w:val="005E4738"/>
    <w:rsid w:val="005E4926"/>
    <w:rsid w:val="005E7570"/>
    <w:rsid w:val="005F01B4"/>
    <w:rsid w:val="005F073E"/>
    <w:rsid w:val="005F1792"/>
    <w:rsid w:val="005F2279"/>
    <w:rsid w:val="005F2683"/>
    <w:rsid w:val="005F375B"/>
    <w:rsid w:val="005F393C"/>
    <w:rsid w:val="005F3B52"/>
    <w:rsid w:val="005F3BDD"/>
    <w:rsid w:val="005F4220"/>
    <w:rsid w:val="005F48EE"/>
    <w:rsid w:val="005F512F"/>
    <w:rsid w:val="005F53DF"/>
    <w:rsid w:val="005F6364"/>
    <w:rsid w:val="005F6385"/>
    <w:rsid w:val="005F6710"/>
    <w:rsid w:val="005F77CF"/>
    <w:rsid w:val="005F7C90"/>
    <w:rsid w:val="005F7DDC"/>
    <w:rsid w:val="00600060"/>
    <w:rsid w:val="006001CB"/>
    <w:rsid w:val="006009BB"/>
    <w:rsid w:val="00601551"/>
    <w:rsid w:val="00602553"/>
    <w:rsid w:val="006034F5"/>
    <w:rsid w:val="006038FE"/>
    <w:rsid w:val="00603C6E"/>
    <w:rsid w:val="00603F3F"/>
    <w:rsid w:val="00604C0A"/>
    <w:rsid w:val="00604D62"/>
    <w:rsid w:val="00604E5A"/>
    <w:rsid w:val="00605625"/>
    <w:rsid w:val="00605B20"/>
    <w:rsid w:val="00605FC5"/>
    <w:rsid w:val="00607344"/>
    <w:rsid w:val="00607F7C"/>
    <w:rsid w:val="00610395"/>
    <w:rsid w:val="00610592"/>
    <w:rsid w:val="006106A0"/>
    <w:rsid w:val="00610EC1"/>
    <w:rsid w:val="00611DAF"/>
    <w:rsid w:val="006121DB"/>
    <w:rsid w:val="00612F17"/>
    <w:rsid w:val="00613B5D"/>
    <w:rsid w:val="00615BEB"/>
    <w:rsid w:val="006166A1"/>
    <w:rsid w:val="0061682A"/>
    <w:rsid w:val="00616F74"/>
    <w:rsid w:val="006178CF"/>
    <w:rsid w:val="00620316"/>
    <w:rsid w:val="00620667"/>
    <w:rsid w:val="00620669"/>
    <w:rsid w:val="0062150A"/>
    <w:rsid w:val="006231EC"/>
    <w:rsid w:val="00624CD8"/>
    <w:rsid w:val="00624D2A"/>
    <w:rsid w:val="00625421"/>
    <w:rsid w:val="006254E2"/>
    <w:rsid w:val="00625966"/>
    <w:rsid w:val="0062728F"/>
    <w:rsid w:val="0062744A"/>
    <w:rsid w:val="0062747E"/>
    <w:rsid w:val="006300C0"/>
    <w:rsid w:val="00630853"/>
    <w:rsid w:val="00630C90"/>
    <w:rsid w:val="006312E0"/>
    <w:rsid w:val="0063406A"/>
    <w:rsid w:val="006343FF"/>
    <w:rsid w:val="00634B21"/>
    <w:rsid w:val="00635E9D"/>
    <w:rsid w:val="006407B4"/>
    <w:rsid w:val="00640C5D"/>
    <w:rsid w:val="00640DAF"/>
    <w:rsid w:val="00641C84"/>
    <w:rsid w:val="006438F3"/>
    <w:rsid w:val="00643F23"/>
    <w:rsid w:val="00644E9C"/>
    <w:rsid w:val="00645BE5"/>
    <w:rsid w:val="00645E56"/>
    <w:rsid w:val="00646004"/>
    <w:rsid w:val="00647D2C"/>
    <w:rsid w:val="00647D51"/>
    <w:rsid w:val="0065154C"/>
    <w:rsid w:val="00651B0C"/>
    <w:rsid w:val="00653476"/>
    <w:rsid w:val="00654682"/>
    <w:rsid w:val="00655193"/>
    <w:rsid w:val="006554F5"/>
    <w:rsid w:val="00655840"/>
    <w:rsid w:val="006571F6"/>
    <w:rsid w:val="00657ACC"/>
    <w:rsid w:val="006609A2"/>
    <w:rsid w:val="00660CBE"/>
    <w:rsid w:val="00660D6D"/>
    <w:rsid w:val="00660F4C"/>
    <w:rsid w:val="00660FCF"/>
    <w:rsid w:val="00661597"/>
    <w:rsid w:val="00661C8C"/>
    <w:rsid w:val="00661D4C"/>
    <w:rsid w:val="00661F0D"/>
    <w:rsid w:val="00662846"/>
    <w:rsid w:val="00662D84"/>
    <w:rsid w:val="00662F9E"/>
    <w:rsid w:val="006630C1"/>
    <w:rsid w:val="00663950"/>
    <w:rsid w:val="00663C46"/>
    <w:rsid w:val="006640AE"/>
    <w:rsid w:val="00664B0F"/>
    <w:rsid w:val="00665442"/>
    <w:rsid w:val="00665BBB"/>
    <w:rsid w:val="00665BE5"/>
    <w:rsid w:val="00665CD7"/>
    <w:rsid w:val="006669F2"/>
    <w:rsid w:val="00670BE9"/>
    <w:rsid w:val="00671492"/>
    <w:rsid w:val="00674D1D"/>
    <w:rsid w:val="00674ECA"/>
    <w:rsid w:val="00675412"/>
    <w:rsid w:val="006765BE"/>
    <w:rsid w:val="00676FCC"/>
    <w:rsid w:val="00680AF3"/>
    <w:rsid w:val="00680C31"/>
    <w:rsid w:val="006811D9"/>
    <w:rsid w:val="00681433"/>
    <w:rsid w:val="00681849"/>
    <w:rsid w:val="0068186B"/>
    <w:rsid w:val="00681A3A"/>
    <w:rsid w:val="00681EBE"/>
    <w:rsid w:val="00682CBB"/>
    <w:rsid w:val="00682F52"/>
    <w:rsid w:val="0068340A"/>
    <w:rsid w:val="00683849"/>
    <w:rsid w:val="00683A2E"/>
    <w:rsid w:val="00684540"/>
    <w:rsid w:val="00684B60"/>
    <w:rsid w:val="00684E11"/>
    <w:rsid w:val="006851B6"/>
    <w:rsid w:val="006856CE"/>
    <w:rsid w:val="00686F4F"/>
    <w:rsid w:val="0068727D"/>
    <w:rsid w:val="00687411"/>
    <w:rsid w:val="0068797A"/>
    <w:rsid w:val="00690A42"/>
    <w:rsid w:val="006914BB"/>
    <w:rsid w:val="006915BF"/>
    <w:rsid w:val="00692718"/>
    <w:rsid w:val="00692C9E"/>
    <w:rsid w:val="00693906"/>
    <w:rsid w:val="0069414D"/>
    <w:rsid w:val="00695394"/>
    <w:rsid w:val="0069549C"/>
    <w:rsid w:val="00695FCC"/>
    <w:rsid w:val="00697530"/>
    <w:rsid w:val="00697F69"/>
    <w:rsid w:val="006A14D3"/>
    <w:rsid w:val="006A18D8"/>
    <w:rsid w:val="006A1954"/>
    <w:rsid w:val="006A2BB3"/>
    <w:rsid w:val="006A3A61"/>
    <w:rsid w:val="006A3CEA"/>
    <w:rsid w:val="006A540B"/>
    <w:rsid w:val="006A5782"/>
    <w:rsid w:val="006A6CA7"/>
    <w:rsid w:val="006A7108"/>
    <w:rsid w:val="006A7CE3"/>
    <w:rsid w:val="006B0300"/>
    <w:rsid w:val="006B0432"/>
    <w:rsid w:val="006B0BBD"/>
    <w:rsid w:val="006B18ED"/>
    <w:rsid w:val="006B294D"/>
    <w:rsid w:val="006B2E48"/>
    <w:rsid w:val="006B3C67"/>
    <w:rsid w:val="006B3F61"/>
    <w:rsid w:val="006B4062"/>
    <w:rsid w:val="006B520D"/>
    <w:rsid w:val="006B56AA"/>
    <w:rsid w:val="006B5B68"/>
    <w:rsid w:val="006B5F1A"/>
    <w:rsid w:val="006B696A"/>
    <w:rsid w:val="006B6AC6"/>
    <w:rsid w:val="006B6DB6"/>
    <w:rsid w:val="006B75AD"/>
    <w:rsid w:val="006B7A10"/>
    <w:rsid w:val="006C1BB3"/>
    <w:rsid w:val="006C21F5"/>
    <w:rsid w:val="006C28EE"/>
    <w:rsid w:val="006C29E4"/>
    <w:rsid w:val="006C2C63"/>
    <w:rsid w:val="006C451C"/>
    <w:rsid w:val="006C636A"/>
    <w:rsid w:val="006C64B2"/>
    <w:rsid w:val="006C68E3"/>
    <w:rsid w:val="006C7218"/>
    <w:rsid w:val="006C7AC6"/>
    <w:rsid w:val="006C7E61"/>
    <w:rsid w:val="006D09C1"/>
    <w:rsid w:val="006D1585"/>
    <w:rsid w:val="006D15DC"/>
    <w:rsid w:val="006D1F01"/>
    <w:rsid w:val="006D3334"/>
    <w:rsid w:val="006D372D"/>
    <w:rsid w:val="006D37DD"/>
    <w:rsid w:val="006D3815"/>
    <w:rsid w:val="006D617D"/>
    <w:rsid w:val="006E02CB"/>
    <w:rsid w:val="006E0B76"/>
    <w:rsid w:val="006E0C13"/>
    <w:rsid w:val="006E12B6"/>
    <w:rsid w:val="006E162F"/>
    <w:rsid w:val="006E1B79"/>
    <w:rsid w:val="006E25C9"/>
    <w:rsid w:val="006E423C"/>
    <w:rsid w:val="006E65A9"/>
    <w:rsid w:val="006E6C1A"/>
    <w:rsid w:val="006E6DDC"/>
    <w:rsid w:val="006E71EF"/>
    <w:rsid w:val="006E7D81"/>
    <w:rsid w:val="006E7FEC"/>
    <w:rsid w:val="006F11A0"/>
    <w:rsid w:val="006F174A"/>
    <w:rsid w:val="006F18D9"/>
    <w:rsid w:val="006F20B2"/>
    <w:rsid w:val="006F3947"/>
    <w:rsid w:val="006F42ED"/>
    <w:rsid w:val="006F4DC2"/>
    <w:rsid w:val="006F62EB"/>
    <w:rsid w:val="006F6F35"/>
    <w:rsid w:val="006F713E"/>
    <w:rsid w:val="006F7AFD"/>
    <w:rsid w:val="00701B12"/>
    <w:rsid w:val="00701FA4"/>
    <w:rsid w:val="00702CAE"/>
    <w:rsid w:val="0070341A"/>
    <w:rsid w:val="007034BA"/>
    <w:rsid w:val="0070379B"/>
    <w:rsid w:val="007053FB"/>
    <w:rsid w:val="00705E7C"/>
    <w:rsid w:val="0070623E"/>
    <w:rsid w:val="00707C59"/>
    <w:rsid w:val="00707C97"/>
    <w:rsid w:val="00707F74"/>
    <w:rsid w:val="0071002E"/>
    <w:rsid w:val="00710169"/>
    <w:rsid w:val="00711B55"/>
    <w:rsid w:val="007121BC"/>
    <w:rsid w:val="00712B6C"/>
    <w:rsid w:val="00713A7B"/>
    <w:rsid w:val="00713D42"/>
    <w:rsid w:val="007142B2"/>
    <w:rsid w:val="007143DB"/>
    <w:rsid w:val="00714F91"/>
    <w:rsid w:val="00715E9A"/>
    <w:rsid w:val="0071606C"/>
    <w:rsid w:val="0071716D"/>
    <w:rsid w:val="007171E8"/>
    <w:rsid w:val="00717229"/>
    <w:rsid w:val="0072039E"/>
    <w:rsid w:val="00720C1E"/>
    <w:rsid w:val="00721779"/>
    <w:rsid w:val="00721EDB"/>
    <w:rsid w:val="00722968"/>
    <w:rsid w:val="00722B9E"/>
    <w:rsid w:val="007242FD"/>
    <w:rsid w:val="00724600"/>
    <w:rsid w:val="00725345"/>
    <w:rsid w:val="0072551B"/>
    <w:rsid w:val="007267FA"/>
    <w:rsid w:val="00726A0A"/>
    <w:rsid w:val="007274CB"/>
    <w:rsid w:val="0072771D"/>
    <w:rsid w:val="00730A6C"/>
    <w:rsid w:val="00730DF7"/>
    <w:rsid w:val="007313C5"/>
    <w:rsid w:val="0073144E"/>
    <w:rsid w:val="007317B0"/>
    <w:rsid w:val="00732A20"/>
    <w:rsid w:val="007345EE"/>
    <w:rsid w:val="0073472D"/>
    <w:rsid w:val="00735696"/>
    <w:rsid w:val="00735F1F"/>
    <w:rsid w:val="007362CC"/>
    <w:rsid w:val="0073756D"/>
    <w:rsid w:val="00737864"/>
    <w:rsid w:val="007405B9"/>
    <w:rsid w:val="00740B69"/>
    <w:rsid w:val="007415FF"/>
    <w:rsid w:val="00741B17"/>
    <w:rsid w:val="00741CD6"/>
    <w:rsid w:val="007420CD"/>
    <w:rsid w:val="007421E8"/>
    <w:rsid w:val="00743A30"/>
    <w:rsid w:val="00744FE6"/>
    <w:rsid w:val="007456BC"/>
    <w:rsid w:val="00745B1A"/>
    <w:rsid w:val="007463FA"/>
    <w:rsid w:val="00746BE3"/>
    <w:rsid w:val="007470C6"/>
    <w:rsid w:val="00752F89"/>
    <w:rsid w:val="00753140"/>
    <w:rsid w:val="00753511"/>
    <w:rsid w:val="00753E77"/>
    <w:rsid w:val="007540AE"/>
    <w:rsid w:val="0075415C"/>
    <w:rsid w:val="00754A8D"/>
    <w:rsid w:val="00754AE8"/>
    <w:rsid w:val="00754BF9"/>
    <w:rsid w:val="00754E9A"/>
    <w:rsid w:val="00756A66"/>
    <w:rsid w:val="00756F32"/>
    <w:rsid w:val="00757DD6"/>
    <w:rsid w:val="007604DD"/>
    <w:rsid w:val="00760C39"/>
    <w:rsid w:val="0076181C"/>
    <w:rsid w:val="00761998"/>
    <w:rsid w:val="00761F04"/>
    <w:rsid w:val="00763A1A"/>
    <w:rsid w:val="00763F1A"/>
    <w:rsid w:val="00764150"/>
    <w:rsid w:val="00764E0B"/>
    <w:rsid w:val="00767A38"/>
    <w:rsid w:val="00771655"/>
    <w:rsid w:val="00771C70"/>
    <w:rsid w:val="00772A7F"/>
    <w:rsid w:val="00772AE1"/>
    <w:rsid w:val="00772B4A"/>
    <w:rsid w:val="00772CED"/>
    <w:rsid w:val="007735C6"/>
    <w:rsid w:val="00773B8A"/>
    <w:rsid w:val="00774ACA"/>
    <w:rsid w:val="00774F16"/>
    <w:rsid w:val="00774F90"/>
    <w:rsid w:val="0077563C"/>
    <w:rsid w:val="00775DEF"/>
    <w:rsid w:val="007768AD"/>
    <w:rsid w:val="00776FE6"/>
    <w:rsid w:val="00777008"/>
    <w:rsid w:val="00777747"/>
    <w:rsid w:val="007808B1"/>
    <w:rsid w:val="00780AF0"/>
    <w:rsid w:val="00781C38"/>
    <w:rsid w:val="00782D1B"/>
    <w:rsid w:val="00783D73"/>
    <w:rsid w:val="00784221"/>
    <w:rsid w:val="007842D1"/>
    <w:rsid w:val="007852B5"/>
    <w:rsid w:val="00786D5B"/>
    <w:rsid w:val="00786FDA"/>
    <w:rsid w:val="00787D81"/>
    <w:rsid w:val="00790475"/>
    <w:rsid w:val="007911E4"/>
    <w:rsid w:val="00791466"/>
    <w:rsid w:val="007914B2"/>
    <w:rsid w:val="007915CC"/>
    <w:rsid w:val="007927A5"/>
    <w:rsid w:val="0079374F"/>
    <w:rsid w:val="007939FF"/>
    <w:rsid w:val="00793C90"/>
    <w:rsid w:val="00794114"/>
    <w:rsid w:val="007946EF"/>
    <w:rsid w:val="00794FE7"/>
    <w:rsid w:val="00796D91"/>
    <w:rsid w:val="00796D9D"/>
    <w:rsid w:val="007A0323"/>
    <w:rsid w:val="007A07DA"/>
    <w:rsid w:val="007A0DD6"/>
    <w:rsid w:val="007A0E2D"/>
    <w:rsid w:val="007A0E89"/>
    <w:rsid w:val="007A1AFC"/>
    <w:rsid w:val="007A23E2"/>
    <w:rsid w:val="007A26A3"/>
    <w:rsid w:val="007A2985"/>
    <w:rsid w:val="007A2A36"/>
    <w:rsid w:val="007A2AA0"/>
    <w:rsid w:val="007A44AD"/>
    <w:rsid w:val="007A4602"/>
    <w:rsid w:val="007A5069"/>
    <w:rsid w:val="007A5203"/>
    <w:rsid w:val="007A6258"/>
    <w:rsid w:val="007A62D7"/>
    <w:rsid w:val="007A6F7F"/>
    <w:rsid w:val="007A7424"/>
    <w:rsid w:val="007B13FD"/>
    <w:rsid w:val="007B1723"/>
    <w:rsid w:val="007B2771"/>
    <w:rsid w:val="007B2F5A"/>
    <w:rsid w:val="007B30FD"/>
    <w:rsid w:val="007B3A09"/>
    <w:rsid w:val="007B3B8A"/>
    <w:rsid w:val="007B4B86"/>
    <w:rsid w:val="007B5045"/>
    <w:rsid w:val="007B5275"/>
    <w:rsid w:val="007B55D4"/>
    <w:rsid w:val="007B5674"/>
    <w:rsid w:val="007B6D4E"/>
    <w:rsid w:val="007C1658"/>
    <w:rsid w:val="007C2B83"/>
    <w:rsid w:val="007C3423"/>
    <w:rsid w:val="007C4AB0"/>
    <w:rsid w:val="007C4D8E"/>
    <w:rsid w:val="007C5482"/>
    <w:rsid w:val="007C6458"/>
    <w:rsid w:val="007C6540"/>
    <w:rsid w:val="007C6B09"/>
    <w:rsid w:val="007C774C"/>
    <w:rsid w:val="007D037E"/>
    <w:rsid w:val="007D049D"/>
    <w:rsid w:val="007D0632"/>
    <w:rsid w:val="007D0814"/>
    <w:rsid w:val="007D0A60"/>
    <w:rsid w:val="007D1124"/>
    <w:rsid w:val="007D3063"/>
    <w:rsid w:val="007D36BB"/>
    <w:rsid w:val="007D39AC"/>
    <w:rsid w:val="007D3C8E"/>
    <w:rsid w:val="007D4865"/>
    <w:rsid w:val="007D5ACB"/>
    <w:rsid w:val="007D5B19"/>
    <w:rsid w:val="007D651E"/>
    <w:rsid w:val="007D690A"/>
    <w:rsid w:val="007D6987"/>
    <w:rsid w:val="007D7630"/>
    <w:rsid w:val="007E02F9"/>
    <w:rsid w:val="007E0892"/>
    <w:rsid w:val="007E0901"/>
    <w:rsid w:val="007E1415"/>
    <w:rsid w:val="007E1991"/>
    <w:rsid w:val="007E235E"/>
    <w:rsid w:val="007E2A6D"/>
    <w:rsid w:val="007E2B00"/>
    <w:rsid w:val="007E3F93"/>
    <w:rsid w:val="007E4019"/>
    <w:rsid w:val="007E4DD8"/>
    <w:rsid w:val="007E6183"/>
    <w:rsid w:val="007E6400"/>
    <w:rsid w:val="007E6FEC"/>
    <w:rsid w:val="007E723D"/>
    <w:rsid w:val="007E7E5B"/>
    <w:rsid w:val="007F003A"/>
    <w:rsid w:val="007F131D"/>
    <w:rsid w:val="007F1B16"/>
    <w:rsid w:val="007F1B99"/>
    <w:rsid w:val="007F1C63"/>
    <w:rsid w:val="007F1FDA"/>
    <w:rsid w:val="007F229B"/>
    <w:rsid w:val="007F497F"/>
    <w:rsid w:val="007F4A79"/>
    <w:rsid w:val="007F62C1"/>
    <w:rsid w:val="007F7CB0"/>
    <w:rsid w:val="00800245"/>
    <w:rsid w:val="008003ED"/>
    <w:rsid w:val="00800A9E"/>
    <w:rsid w:val="00800F71"/>
    <w:rsid w:val="008016A9"/>
    <w:rsid w:val="00801D0A"/>
    <w:rsid w:val="00801E1C"/>
    <w:rsid w:val="00802C4E"/>
    <w:rsid w:val="00802EEF"/>
    <w:rsid w:val="00803DC4"/>
    <w:rsid w:val="008043D4"/>
    <w:rsid w:val="008043FE"/>
    <w:rsid w:val="008059A3"/>
    <w:rsid w:val="00805F38"/>
    <w:rsid w:val="00806B77"/>
    <w:rsid w:val="00807652"/>
    <w:rsid w:val="00807C3B"/>
    <w:rsid w:val="00807C6D"/>
    <w:rsid w:val="00807CFD"/>
    <w:rsid w:val="00807FB3"/>
    <w:rsid w:val="0081021A"/>
    <w:rsid w:val="0081109C"/>
    <w:rsid w:val="0081240A"/>
    <w:rsid w:val="00814892"/>
    <w:rsid w:val="008157A5"/>
    <w:rsid w:val="008162A8"/>
    <w:rsid w:val="008169D8"/>
    <w:rsid w:val="008207A4"/>
    <w:rsid w:val="00820D02"/>
    <w:rsid w:val="00821E3F"/>
    <w:rsid w:val="00822802"/>
    <w:rsid w:val="008230A1"/>
    <w:rsid w:val="0082359F"/>
    <w:rsid w:val="00824C3D"/>
    <w:rsid w:val="008254DC"/>
    <w:rsid w:val="00825FBF"/>
    <w:rsid w:val="00826BB6"/>
    <w:rsid w:val="00827A27"/>
    <w:rsid w:val="0083068D"/>
    <w:rsid w:val="008312BB"/>
    <w:rsid w:val="00831460"/>
    <w:rsid w:val="00832B0B"/>
    <w:rsid w:val="00832D79"/>
    <w:rsid w:val="0083339A"/>
    <w:rsid w:val="008337A4"/>
    <w:rsid w:val="0083385C"/>
    <w:rsid w:val="00834A1C"/>
    <w:rsid w:val="0083541A"/>
    <w:rsid w:val="0083599A"/>
    <w:rsid w:val="00836EBB"/>
    <w:rsid w:val="00837F0A"/>
    <w:rsid w:val="00840D80"/>
    <w:rsid w:val="0084106C"/>
    <w:rsid w:val="00841348"/>
    <w:rsid w:val="008427D4"/>
    <w:rsid w:val="00842D1C"/>
    <w:rsid w:val="008433B9"/>
    <w:rsid w:val="008439BB"/>
    <w:rsid w:val="00843C56"/>
    <w:rsid w:val="00844D70"/>
    <w:rsid w:val="00845F9E"/>
    <w:rsid w:val="00845FE2"/>
    <w:rsid w:val="00847915"/>
    <w:rsid w:val="00847DC7"/>
    <w:rsid w:val="00847E77"/>
    <w:rsid w:val="00852269"/>
    <w:rsid w:val="008524F1"/>
    <w:rsid w:val="00854CED"/>
    <w:rsid w:val="00854D9D"/>
    <w:rsid w:val="00854F5A"/>
    <w:rsid w:val="0085582C"/>
    <w:rsid w:val="00855B97"/>
    <w:rsid w:val="0085662B"/>
    <w:rsid w:val="0085670E"/>
    <w:rsid w:val="00856C1C"/>
    <w:rsid w:val="0085746A"/>
    <w:rsid w:val="00860292"/>
    <w:rsid w:val="0086059E"/>
    <w:rsid w:val="00860A3A"/>
    <w:rsid w:val="00860AB3"/>
    <w:rsid w:val="00861EE5"/>
    <w:rsid w:val="00862049"/>
    <w:rsid w:val="00863176"/>
    <w:rsid w:val="008632D8"/>
    <w:rsid w:val="00863420"/>
    <w:rsid w:val="0086382D"/>
    <w:rsid w:val="008644BC"/>
    <w:rsid w:val="008648D3"/>
    <w:rsid w:val="0086518B"/>
    <w:rsid w:val="00866115"/>
    <w:rsid w:val="008663B2"/>
    <w:rsid w:val="008700D7"/>
    <w:rsid w:val="008702A7"/>
    <w:rsid w:val="008715B1"/>
    <w:rsid w:val="0087244A"/>
    <w:rsid w:val="00872752"/>
    <w:rsid w:val="008729C7"/>
    <w:rsid w:val="00872A60"/>
    <w:rsid w:val="0087379A"/>
    <w:rsid w:val="0087379D"/>
    <w:rsid w:val="00873946"/>
    <w:rsid w:val="00873E0D"/>
    <w:rsid w:val="00873ECD"/>
    <w:rsid w:val="0087454E"/>
    <w:rsid w:val="00875EFC"/>
    <w:rsid w:val="00876165"/>
    <w:rsid w:val="00876697"/>
    <w:rsid w:val="008768F6"/>
    <w:rsid w:val="00877825"/>
    <w:rsid w:val="00880FA2"/>
    <w:rsid w:val="008816D0"/>
    <w:rsid w:val="00882A44"/>
    <w:rsid w:val="00882B25"/>
    <w:rsid w:val="00882E1B"/>
    <w:rsid w:val="008846CD"/>
    <w:rsid w:val="008847A7"/>
    <w:rsid w:val="00885E93"/>
    <w:rsid w:val="008862A4"/>
    <w:rsid w:val="008879DF"/>
    <w:rsid w:val="00890CA5"/>
    <w:rsid w:val="00891566"/>
    <w:rsid w:val="00891760"/>
    <w:rsid w:val="008927D2"/>
    <w:rsid w:val="00893936"/>
    <w:rsid w:val="00894B31"/>
    <w:rsid w:val="0089693B"/>
    <w:rsid w:val="00897531"/>
    <w:rsid w:val="0089775F"/>
    <w:rsid w:val="008977B7"/>
    <w:rsid w:val="008A0EF9"/>
    <w:rsid w:val="008A109D"/>
    <w:rsid w:val="008A2EA7"/>
    <w:rsid w:val="008A37B0"/>
    <w:rsid w:val="008A3E4E"/>
    <w:rsid w:val="008A48A4"/>
    <w:rsid w:val="008A506F"/>
    <w:rsid w:val="008A565C"/>
    <w:rsid w:val="008A7368"/>
    <w:rsid w:val="008A74BA"/>
    <w:rsid w:val="008A7AA2"/>
    <w:rsid w:val="008B0F35"/>
    <w:rsid w:val="008B1479"/>
    <w:rsid w:val="008B1952"/>
    <w:rsid w:val="008B1BFC"/>
    <w:rsid w:val="008B27D2"/>
    <w:rsid w:val="008B2957"/>
    <w:rsid w:val="008B2C1B"/>
    <w:rsid w:val="008B2FD8"/>
    <w:rsid w:val="008B3349"/>
    <w:rsid w:val="008B3CF0"/>
    <w:rsid w:val="008B47FC"/>
    <w:rsid w:val="008B5309"/>
    <w:rsid w:val="008B6A14"/>
    <w:rsid w:val="008C0A8D"/>
    <w:rsid w:val="008C0FC5"/>
    <w:rsid w:val="008C155C"/>
    <w:rsid w:val="008C2D71"/>
    <w:rsid w:val="008C2FAB"/>
    <w:rsid w:val="008C374F"/>
    <w:rsid w:val="008C43CD"/>
    <w:rsid w:val="008C5758"/>
    <w:rsid w:val="008C5A03"/>
    <w:rsid w:val="008C5D37"/>
    <w:rsid w:val="008C6032"/>
    <w:rsid w:val="008C690F"/>
    <w:rsid w:val="008D0408"/>
    <w:rsid w:val="008D0CC2"/>
    <w:rsid w:val="008D12CE"/>
    <w:rsid w:val="008D1AC7"/>
    <w:rsid w:val="008D1CCA"/>
    <w:rsid w:val="008D1F12"/>
    <w:rsid w:val="008D2298"/>
    <w:rsid w:val="008D23C3"/>
    <w:rsid w:val="008D2EE9"/>
    <w:rsid w:val="008D3779"/>
    <w:rsid w:val="008D3C9C"/>
    <w:rsid w:val="008D46E6"/>
    <w:rsid w:val="008D4BB4"/>
    <w:rsid w:val="008D4E7F"/>
    <w:rsid w:val="008D601B"/>
    <w:rsid w:val="008D67CC"/>
    <w:rsid w:val="008D689B"/>
    <w:rsid w:val="008D692F"/>
    <w:rsid w:val="008D7632"/>
    <w:rsid w:val="008D764E"/>
    <w:rsid w:val="008E0417"/>
    <w:rsid w:val="008E08CD"/>
    <w:rsid w:val="008E09D1"/>
    <w:rsid w:val="008E1D20"/>
    <w:rsid w:val="008E29F9"/>
    <w:rsid w:val="008E39DB"/>
    <w:rsid w:val="008E4267"/>
    <w:rsid w:val="008E47DD"/>
    <w:rsid w:val="008E4F90"/>
    <w:rsid w:val="008E69DB"/>
    <w:rsid w:val="008E6AFE"/>
    <w:rsid w:val="008E7412"/>
    <w:rsid w:val="008E7838"/>
    <w:rsid w:val="008E79C3"/>
    <w:rsid w:val="008F04AD"/>
    <w:rsid w:val="008F19D2"/>
    <w:rsid w:val="008F1A95"/>
    <w:rsid w:val="008F3135"/>
    <w:rsid w:val="008F316F"/>
    <w:rsid w:val="008F4020"/>
    <w:rsid w:val="008F4730"/>
    <w:rsid w:val="008F4C16"/>
    <w:rsid w:val="008F4C49"/>
    <w:rsid w:val="008F5440"/>
    <w:rsid w:val="008F54BF"/>
    <w:rsid w:val="008F6CC3"/>
    <w:rsid w:val="008F6E23"/>
    <w:rsid w:val="00900B72"/>
    <w:rsid w:val="009018D7"/>
    <w:rsid w:val="00902266"/>
    <w:rsid w:val="00902674"/>
    <w:rsid w:val="009026D2"/>
    <w:rsid w:val="00904690"/>
    <w:rsid w:val="00904D31"/>
    <w:rsid w:val="009058E8"/>
    <w:rsid w:val="00905A8B"/>
    <w:rsid w:val="00906891"/>
    <w:rsid w:val="009105A7"/>
    <w:rsid w:val="00910C8B"/>
    <w:rsid w:val="00910CB5"/>
    <w:rsid w:val="00911077"/>
    <w:rsid w:val="009119BD"/>
    <w:rsid w:val="00911CED"/>
    <w:rsid w:val="00911E3F"/>
    <w:rsid w:val="0091293F"/>
    <w:rsid w:val="00913A54"/>
    <w:rsid w:val="00914251"/>
    <w:rsid w:val="00914770"/>
    <w:rsid w:val="00914C20"/>
    <w:rsid w:val="00914E75"/>
    <w:rsid w:val="00915114"/>
    <w:rsid w:val="00915E46"/>
    <w:rsid w:val="00923256"/>
    <w:rsid w:val="009236AD"/>
    <w:rsid w:val="00923700"/>
    <w:rsid w:val="00923ED7"/>
    <w:rsid w:val="00924502"/>
    <w:rsid w:val="009249CB"/>
    <w:rsid w:val="009253DD"/>
    <w:rsid w:val="00925BC3"/>
    <w:rsid w:val="00925D4E"/>
    <w:rsid w:val="00925E80"/>
    <w:rsid w:val="00926291"/>
    <w:rsid w:val="00927AF0"/>
    <w:rsid w:val="00927E1D"/>
    <w:rsid w:val="009312E1"/>
    <w:rsid w:val="00931464"/>
    <w:rsid w:val="00931FC8"/>
    <w:rsid w:val="009328E9"/>
    <w:rsid w:val="0093310D"/>
    <w:rsid w:val="00933571"/>
    <w:rsid w:val="0093362C"/>
    <w:rsid w:val="00933A40"/>
    <w:rsid w:val="00933FFD"/>
    <w:rsid w:val="00934284"/>
    <w:rsid w:val="0093451A"/>
    <w:rsid w:val="0093510D"/>
    <w:rsid w:val="009351C2"/>
    <w:rsid w:val="00935327"/>
    <w:rsid w:val="009355CD"/>
    <w:rsid w:val="0093564F"/>
    <w:rsid w:val="0093591E"/>
    <w:rsid w:val="0093671C"/>
    <w:rsid w:val="00936A6B"/>
    <w:rsid w:val="00936EA2"/>
    <w:rsid w:val="009373C6"/>
    <w:rsid w:val="009406D1"/>
    <w:rsid w:val="00940B98"/>
    <w:rsid w:val="00940DBB"/>
    <w:rsid w:val="00940FC8"/>
    <w:rsid w:val="00941068"/>
    <w:rsid w:val="009412AD"/>
    <w:rsid w:val="0094152B"/>
    <w:rsid w:val="00941690"/>
    <w:rsid w:val="00941BA4"/>
    <w:rsid w:val="00941D5E"/>
    <w:rsid w:val="00942156"/>
    <w:rsid w:val="00942CC6"/>
    <w:rsid w:val="00942EEE"/>
    <w:rsid w:val="00943226"/>
    <w:rsid w:val="00944D79"/>
    <w:rsid w:val="0094607A"/>
    <w:rsid w:val="00946B43"/>
    <w:rsid w:val="0094729B"/>
    <w:rsid w:val="0095173E"/>
    <w:rsid w:val="00951A35"/>
    <w:rsid w:val="009535BD"/>
    <w:rsid w:val="009543DC"/>
    <w:rsid w:val="00954971"/>
    <w:rsid w:val="00954F07"/>
    <w:rsid w:val="00955236"/>
    <w:rsid w:val="0095594D"/>
    <w:rsid w:val="0095725F"/>
    <w:rsid w:val="0095739E"/>
    <w:rsid w:val="00957C3A"/>
    <w:rsid w:val="009600FE"/>
    <w:rsid w:val="009616E5"/>
    <w:rsid w:val="00962650"/>
    <w:rsid w:val="009636E3"/>
    <w:rsid w:val="009637A7"/>
    <w:rsid w:val="0096395F"/>
    <w:rsid w:val="0096397E"/>
    <w:rsid w:val="0096408D"/>
    <w:rsid w:val="0096505A"/>
    <w:rsid w:val="00966EDC"/>
    <w:rsid w:val="00967C45"/>
    <w:rsid w:val="009703E7"/>
    <w:rsid w:val="00970C4C"/>
    <w:rsid w:val="00971262"/>
    <w:rsid w:val="00971623"/>
    <w:rsid w:val="009716B0"/>
    <w:rsid w:val="00971983"/>
    <w:rsid w:val="00971AE5"/>
    <w:rsid w:val="00971CBA"/>
    <w:rsid w:val="0097215B"/>
    <w:rsid w:val="00972452"/>
    <w:rsid w:val="00972592"/>
    <w:rsid w:val="00972914"/>
    <w:rsid w:val="00972F32"/>
    <w:rsid w:val="00973112"/>
    <w:rsid w:val="009737D6"/>
    <w:rsid w:val="00973C4B"/>
    <w:rsid w:val="00973DBD"/>
    <w:rsid w:val="00974E6F"/>
    <w:rsid w:val="00975188"/>
    <w:rsid w:val="00975403"/>
    <w:rsid w:val="009758D0"/>
    <w:rsid w:val="00977589"/>
    <w:rsid w:val="00980869"/>
    <w:rsid w:val="009815EB"/>
    <w:rsid w:val="00982D60"/>
    <w:rsid w:val="009847DA"/>
    <w:rsid w:val="00984CDF"/>
    <w:rsid w:val="00985635"/>
    <w:rsid w:val="009859A3"/>
    <w:rsid w:val="009862D9"/>
    <w:rsid w:val="009862EA"/>
    <w:rsid w:val="00986C70"/>
    <w:rsid w:val="009875CC"/>
    <w:rsid w:val="00987846"/>
    <w:rsid w:val="00987EE6"/>
    <w:rsid w:val="009904E9"/>
    <w:rsid w:val="00990F54"/>
    <w:rsid w:val="00990FD1"/>
    <w:rsid w:val="009915E5"/>
    <w:rsid w:val="009918C9"/>
    <w:rsid w:val="009921B4"/>
    <w:rsid w:val="009923EB"/>
    <w:rsid w:val="00993F51"/>
    <w:rsid w:val="00994C44"/>
    <w:rsid w:val="00994E90"/>
    <w:rsid w:val="00994F17"/>
    <w:rsid w:val="009959CE"/>
    <w:rsid w:val="00995E77"/>
    <w:rsid w:val="00996CC3"/>
    <w:rsid w:val="009A0537"/>
    <w:rsid w:val="009A06F9"/>
    <w:rsid w:val="009A1B12"/>
    <w:rsid w:val="009A1DD8"/>
    <w:rsid w:val="009A2470"/>
    <w:rsid w:val="009A2619"/>
    <w:rsid w:val="009A2A7B"/>
    <w:rsid w:val="009A320F"/>
    <w:rsid w:val="009A3249"/>
    <w:rsid w:val="009A3734"/>
    <w:rsid w:val="009A383C"/>
    <w:rsid w:val="009A3E22"/>
    <w:rsid w:val="009A3EF5"/>
    <w:rsid w:val="009A5435"/>
    <w:rsid w:val="009A54D7"/>
    <w:rsid w:val="009A5B1C"/>
    <w:rsid w:val="009B0E3B"/>
    <w:rsid w:val="009B1CEE"/>
    <w:rsid w:val="009B1CF5"/>
    <w:rsid w:val="009B2A85"/>
    <w:rsid w:val="009B2F57"/>
    <w:rsid w:val="009B2FDF"/>
    <w:rsid w:val="009B3030"/>
    <w:rsid w:val="009B3103"/>
    <w:rsid w:val="009B31F3"/>
    <w:rsid w:val="009B37E2"/>
    <w:rsid w:val="009B3B08"/>
    <w:rsid w:val="009B48D5"/>
    <w:rsid w:val="009B5846"/>
    <w:rsid w:val="009B611A"/>
    <w:rsid w:val="009B74BE"/>
    <w:rsid w:val="009B77BF"/>
    <w:rsid w:val="009B795D"/>
    <w:rsid w:val="009B7B9B"/>
    <w:rsid w:val="009B7D09"/>
    <w:rsid w:val="009B7E4A"/>
    <w:rsid w:val="009C0513"/>
    <w:rsid w:val="009C0F0E"/>
    <w:rsid w:val="009C17F9"/>
    <w:rsid w:val="009C2483"/>
    <w:rsid w:val="009C257D"/>
    <w:rsid w:val="009C2810"/>
    <w:rsid w:val="009C2B8E"/>
    <w:rsid w:val="009C2CDC"/>
    <w:rsid w:val="009C2E17"/>
    <w:rsid w:val="009C40E2"/>
    <w:rsid w:val="009C4B85"/>
    <w:rsid w:val="009C4D6B"/>
    <w:rsid w:val="009C4F18"/>
    <w:rsid w:val="009C69DC"/>
    <w:rsid w:val="009D067D"/>
    <w:rsid w:val="009D0B1F"/>
    <w:rsid w:val="009D4138"/>
    <w:rsid w:val="009D4A58"/>
    <w:rsid w:val="009D610A"/>
    <w:rsid w:val="009D6E23"/>
    <w:rsid w:val="009D79F9"/>
    <w:rsid w:val="009D7FA8"/>
    <w:rsid w:val="009E0720"/>
    <w:rsid w:val="009E083E"/>
    <w:rsid w:val="009E24EB"/>
    <w:rsid w:val="009E2F3F"/>
    <w:rsid w:val="009E3815"/>
    <w:rsid w:val="009E3A06"/>
    <w:rsid w:val="009E4629"/>
    <w:rsid w:val="009E5671"/>
    <w:rsid w:val="009E5D55"/>
    <w:rsid w:val="009E60B8"/>
    <w:rsid w:val="009F00BC"/>
    <w:rsid w:val="009F026C"/>
    <w:rsid w:val="009F120D"/>
    <w:rsid w:val="009F1E5C"/>
    <w:rsid w:val="009F2D37"/>
    <w:rsid w:val="009F47F5"/>
    <w:rsid w:val="009F4839"/>
    <w:rsid w:val="009F5D68"/>
    <w:rsid w:val="009F6195"/>
    <w:rsid w:val="009F6696"/>
    <w:rsid w:val="009F6E54"/>
    <w:rsid w:val="009F72B3"/>
    <w:rsid w:val="009F7324"/>
    <w:rsid w:val="009F7C86"/>
    <w:rsid w:val="00A00F3D"/>
    <w:rsid w:val="00A01409"/>
    <w:rsid w:val="00A01FEC"/>
    <w:rsid w:val="00A028E3"/>
    <w:rsid w:val="00A0296F"/>
    <w:rsid w:val="00A02B19"/>
    <w:rsid w:val="00A036E7"/>
    <w:rsid w:val="00A044F9"/>
    <w:rsid w:val="00A04EB9"/>
    <w:rsid w:val="00A067A9"/>
    <w:rsid w:val="00A072A6"/>
    <w:rsid w:val="00A07951"/>
    <w:rsid w:val="00A10C2A"/>
    <w:rsid w:val="00A12E1B"/>
    <w:rsid w:val="00A141FE"/>
    <w:rsid w:val="00A14461"/>
    <w:rsid w:val="00A148E9"/>
    <w:rsid w:val="00A1552E"/>
    <w:rsid w:val="00A15BB5"/>
    <w:rsid w:val="00A16459"/>
    <w:rsid w:val="00A16AD0"/>
    <w:rsid w:val="00A171C9"/>
    <w:rsid w:val="00A17978"/>
    <w:rsid w:val="00A17A43"/>
    <w:rsid w:val="00A17B70"/>
    <w:rsid w:val="00A208E8"/>
    <w:rsid w:val="00A20937"/>
    <w:rsid w:val="00A22E46"/>
    <w:rsid w:val="00A23931"/>
    <w:rsid w:val="00A23D85"/>
    <w:rsid w:val="00A25401"/>
    <w:rsid w:val="00A2547B"/>
    <w:rsid w:val="00A25E36"/>
    <w:rsid w:val="00A263C5"/>
    <w:rsid w:val="00A2666C"/>
    <w:rsid w:val="00A267CA"/>
    <w:rsid w:val="00A27162"/>
    <w:rsid w:val="00A27193"/>
    <w:rsid w:val="00A2771F"/>
    <w:rsid w:val="00A27C39"/>
    <w:rsid w:val="00A30A6A"/>
    <w:rsid w:val="00A317E3"/>
    <w:rsid w:val="00A32B37"/>
    <w:rsid w:val="00A33566"/>
    <w:rsid w:val="00A3742B"/>
    <w:rsid w:val="00A37993"/>
    <w:rsid w:val="00A37EFC"/>
    <w:rsid w:val="00A40CF3"/>
    <w:rsid w:val="00A40E5A"/>
    <w:rsid w:val="00A417BF"/>
    <w:rsid w:val="00A4219D"/>
    <w:rsid w:val="00A42BD0"/>
    <w:rsid w:val="00A43439"/>
    <w:rsid w:val="00A437CB"/>
    <w:rsid w:val="00A43803"/>
    <w:rsid w:val="00A43FD8"/>
    <w:rsid w:val="00A44FE1"/>
    <w:rsid w:val="00A47779"/>
    <w:rsid w:val="00A47BFF"/>
    <w:rsid w:val="00A50CC7"/>
    <w:rsid w:val="00A5344B"/>
    <w:rsid w:val="00A54F29"/>
    <w:rsid w:val="00A564FD"/>
    <w:rsid w:val="00A57057"/>
    <w:rsid w:val="00A57188"/>
    <w:rsid w:val="00A5745D"/>
    <w:rsid w:val="00A60892"/>
    <w:rsid w:val="00A6179C"/>
    <w:rsid w:val="00A61930"/>
    <w:rsid w:val="00A62006"/>
    <w:rsid w:val="00A6214A"/>
    <w:rsid w:val="00A62670"/>
    <w:rsid w:val="00A6268D"/>
    <w:rsid w:val="00A64864"/>
    <w:rsid w:val="00A660DC"/>
    <w:rsid w:val="00A6737B"/>
    <w:rsid w:val="00A71103"/>
    <w:rsid w:val="00A7290F"/>
    <w:rsid w:val="00A72B08"/>
    <w:rsid w:val="00A72D19"/>
    <w:rsid w:val="00A735E4"/>
    <w:rsid w:val="00A7407D"/>
    <w:rsid w:val="00A75686"/>
    <w:rsid w:val="00A7612B"/>
    <w:rsid w:val="00A76716"/>
    <w:rsid w:val="00A76878"/>
    <w:rsid w:val="00A773AD"/>
    <w:rsid w:val="00A77421"/>
    <w:rsid w:val="00A77659"/>
    <w:rsid w:val="00A779CB"/>
    <w:rsid w:val="00A8069A"/>
    <w:rsid w:val="00A80D57"/>
    <w:rsid w:val="00A829AA"/>
    <w:rsid w:val="00A837FF"/>
    <w:rsid w:val="00A83DB3"/>
    <w:rsid w:val="00A84B10"/>
    <w:rsid w:val="00A84E3F"/>
    <w:rsid w:val="00A84E4F"/>
    <w:rsid w:val="00A85D04"/>
    <w:rsid w:val="00A85E1F"/>
    <w:rsid w:val="00A90E9B"/>
    <w:rsid w:val="00A9149A"/>
    <w:rsid w:val="00A9229D"/>
    <w:rsid w:val="00A92854"/>
    <w:rsid w:val="00A92ABF"/>
    <w:rsid w:val="00A92D1B"/>
    <w:rsid w:val="00A93064"/>
    <w:rsid w:val="00A93EA1"/>
    <w:rsid w:val="00A94BCE"/>
    <w:rsid w:val="00A94FBA"/>
    <w:rsid w:val="00A95611"/>
    <w:rsid w:val="00A96466"/>
    <w:rsid w:val="00A96925"/>
    <w:rsid w:val="00A97313"/>
    <w:rsid w:val="00A977E0"/>
    <w:rsid w:val="00AA05D9"/>
    <w:rsid w:val="00AA1BB1"/>
    <w:rsid w:val="00AA3C30"/>
    <w:rsid w:val="00AA4240"/>
    <w:rsid w:val="00AA4DC5"/>
    <w:rsid w:val="00AA509B"/>
    <w:rsid w:val="00AA5B8E"/>
    <w:rsid w:val="00AA5F48"/>
    <w:rsid w:val="00AA6790"/>
    <w:rsid w:val="00AA7A90"/>
    <w:rsid w:val="00AA7EE8"/>
    <w:rsid w:val="00AB0385"/>
    <w:rsid w:val="00AB0447"/>
    <w:rsid w:val="00AB0A72"/>
    <w:rsid w:val="00AB3D77"/>
    <w:rsid w:val="00AB3E75"/>
    <w:rsid w:val="00AB49C9"/>
    <w:rsid w:val="00AB4F81"/>
    <w:rsid w:val="00AB61B9"/>
    <w:rsid w:val="00AB6740"/>
    <w:rsid w:val="00AB773F"/>
    <w:rsid w:val="00AB77A2"/>
    <w:rsid w:val="00AB7BEE"/>
    <w:rsid w:val="00AB7F5E"/>
    <w:rsid w:val="00AC0C91"/>
    <w:rsid w:val="00AC11E8"/>
    <w:rsid w:val="00AC164C"/>
    <w:rsid w:val="00AC219E"/>
    <w:rsid w:val="00AC308D"/>
    <w:rsid w:val="00AC30C4"/>
    <w:rsid w:val="00AC338D"/>
    <w:rsid w:val="00AC448F"/>
    <w:rsid w:val="00AC57B5"/>
    <w:rsid w:val="00AC5C85"/>
    <w:rsid w:val="00AC5F11"/>
    <w:rsid w:val="00AC7BA0"/>
    <w:rsid w:val="00AD04AD"/>
    <w:rsid w:val="00AD09D8"/>
    <w:rsid w:val="00AD0BFA"/>
    <w:rsid w:val="00AD0EA3"/>
    <w:rsid w:val="00AD11E3"/>
    <w:rsid w:val="00AD1C4E"/>
    <w:rsid w:val="00AD3F0A"/>
    <w:rsid w:val="00AD4378"/>
    <w:rsid w:val="00AD449C"/>
    <w:rsid w:val="00AD46F9"/>
    <w:rsid w:val="00AD4F98"/>
    <w:rsid w:val="00AD6D22"/>
    <w:rsid w:val="00AD735B"/>
    <w:rsid w:val="00AD77D6"/>
    <w:rsid w:val="00AD792C"/>
    <w:rsid w:val="00AE02D4"/>
    <w:rsid w:val="00AE12DE"/>
    <w:rsid w:val="00AE20FF"/>
    <w:rsid w:val="00AE2141"/>
    <w:rsid w:val="00AE2E34"/>
    <w:rsid w:val="00AE3439"/>
    <w:rsid w:val="00AE3A6E"/>
    <w:rsid w:val="00AE3DF9"/>
    <w:rsid w:val="00AE4BA8"/>
    <w:rsid w:val="00AE5565"/>
    <w:rsid w:val="00AE69DA"/>
    <w:rsid w:val="00AF022A"/>
    <w:rsid w:val="00AF07F6"/>
    <w:rsid w:val="00AF0E5E"/>
    <w:rsid w:val="00AF2FF1"/>
    <w:rsid w:val="00AF3640"/>
    <w:rsid w:val="00AF3972"/>
    <w:rsid w:val="00AF3BA1"/>
    <w:rsid w:val="00AF404C"/>
    <w:rsid w:val="00AF4BC6"/>
    <w:rsid w:val="00AF53C0"/>
    <w:rsid w:val="00AF5A80"/>
    <w:rsid w:val="00AF644E"/>
    <w:rsid w:val="00AF648F"/>
    <w:rsid w:val="00AF6560"/>
    <w:rsid w:val="00AF6E9A"/>
    <w:rsid w:val="00AF6F0E"/>
    <w:rsid w:val="00AF722F"/>
    <w:rsid w:val="00AF75F4"/>
    <w:rsid w:val="00B008D4"/>
    <w:rsid w:val="00B01559"/>
    <w:rsid w:val="00B01692"/>
    <w:rsid w:val="00B01B36"/>
    <w:rsid w:val="00B01C9C"/>
    <w:rsid w:val="00B01FE7"/>
    <w:rsid w:val="00B02595"/>
    <w:rsid w:val="00B035F5"/>
    <w:rsid w:val="00B0600E"/>
    <w:rsid w:val="00B062B0"/>
    <w:rsid w:val="00B06318"/>
    <w:rsid w:val="00B070BF"/>
    <w:rsid w:val="00B10933"/>
    <w:rsid w:val="00B1296D"/>
    <w:rsid w:val="00B12BB6"/>
    <w:rsid w:val="00B13093"/>
    <w:rsid w:val="00B13D23"/>
    <w:rsid w:val="00B13D5A"/>
    <w:rsid w:val="00B13E13"/>
    <w:rsid w:val="00B140EB"/>
    <w:rsid w:val="00B151F5"/>
    <w:rsid w:val="00B1635B"/>
    <w:rsid w:val="00B16B2B"/>
    <w:rsid w:val="00B16E11"/>
    <w:rsid w:val="00B20456"/>
    <w:rsid w:val="00B20CCB"/>
    <w:rsid w:val="00B20DD5"/>
    <w:rsid w:val="00B20F11"/>
    <w:rsid w:val="00B214D2"/>
    <w:rsid w:val="00B223FA"/>
    <w:rsid w:val="00B22625"/>
    <w:rsid w:val="00B23240"/>
    <w:rsid w:val="00B23438"/>
    <w:rsid w:val="00B2395F"/>
    <w:rsid w:val="00B23BEE"/>
    <w:rsid w:val="00B240CE"/>
    <w:rsid w:val="00B24880"/>
    <w:rsid w:val="00B24988"/>
    <w:rsid w:val="00B24B3C"/>
    <w:rsid w:val="00B24DB6"/>
    <w:rsid w:val="00B2549E"/>
    <w:rsid w:val="00B263B2"/>
    <w:rsid w:val="00B265B1"/>
    <w:rsid w:val="00B26CD9"/>
    <w:rsid w:val="00B27864"/>
    <w:rsid w:val="00B307E5"/>
    <w:rsid w:val="00B31DE0"/>
    <w:rsid w:val="00B32533"/>
    <w:rsid w:val="00B33898"/>
    <w:rsid w:val="00B33E13"/>
    <w:rsid w:val="00B34622"/>
    <w:rsid w:val="00B35044"/>
    <w:rsid w:val="00B35A66"/>
    <w:rsid w:val="00B360EE"/>
    <w:rsid w:val="00B36E14"/>
    <w:rsid w:val="00B41E8F"/>
    <w:rsid w:val="00B4226F"/>
    <w:rsid w:val="00B4273D"/>
    <w:rsid w:val="00B43169"/>
    <w:rsid w:val="00B43757"/>
    <w:rsid w:val="00B440C2"/>
    <w:rsid w:val="00B44213"/>
    <w:rsid w:val="00B44646"/>
    <w:rsid w:val="00B44F14"/>
    <w:rsid w:val="00B4507C"/>
    <w:rsid w:val="00B46033"/>
    <w:rsid w:val="00B4695D"/>
    <w:rsid w:val="00B47BF4"/>
    <w:rsid w:val="00B51F70"/>
    <w:rsid w:val="00B52B02"/>
    <w:rsid w:val="00B52BB0"/>
    <w:rsid w:val="00B545F4"/>
    <w:rsid w:val="00B54C39"/>
    <w:rsid w:val="00B552A8"/>
    <w:rsid w:val="00B554C1"/>
    <w:rsid w:val="00B55B81"/>
    <w:rsid w:val="00B569F7"/>
    <w:rsid w:val="00B57DED"/>
    <w:rsid w:val="00B60376"/>
    <w:rsid w:val="00B60A07"/>
    <w:rsid w:val="00B60F13"/>
    <w:rsid w:val="00B61116"/>
    <w:rsid w:val="00B61953"/>
    <w:rsid w:val="00B61F8C"/>
    <w:rsid w:val="00B62083"/>
    <w:rsid w:val="00B62AEA"/>
    <w:rsid w:val="00B64386"/>
    <w:rsid w:val="00B64A31"/>
    <w:rsid w:val="00B6527F"/>
    <w:rsid w:val="00B6591E"/>
    <w:rsid w:val="00B6668B"/>
    <w:rsid w:val="00B668BD"/>
    <w:rsid w:val="00B66B3B"/>
    <w:rsid w:val="00B675C7"/>
    <w:rsid w:val="00B67A9A"/>
    <w:rsid w:val="00B67C2E"/>
    <w:rsid w:val="00B67D64"/>
    <w:rsid w:val="00B7004E"/>
    <w:rsid w:val="00B70140"/>
    <w:rsid w:val="00B70F7A"/>
    <w:rsid w:val="00B712AA"/>
    <w:rsid w:val="00B71FB1"/>
    <w:rsid w:val="00B7277D"/>
    <w:rsid w:val="00B7321A"/>
    <w:rsid w:val="00B738A1"/>
    <w:rsid w:val="00B73C27"/>
    <w:rsid w:val="00B73C7C"/>
    <w:rsid w:val="00B73D69"/>
    <w:rsid w:val="00B74888"/>
    <w:rsid w:val="00B74CE2"/>
    <w:rsid w:val="00B7603A"/>
    <w:rsid w:val="00B76969"/>
    <w:rsid w:val="00B7697B"/>
    <w:rsid w:val="00B76D94"/>
    <w:rsid w:val="00B771BE"/>
    <w:rsid w:val="00B7763D"/>
    <w:rsid w:val="00B77901"/>
    <w:rsid w:val="00B8036D"/>
    <w:rsid w:val="00B811F6"/>
    <w:rsid w:val="00B817DD"/>
    <w:rsid w:val="00B81993"/>
    <w:rsid w:val="00B81A3D"/>
    <w:rsid w:val="00B829D2"/>
    <w:rsid w:val="00B8323A"/>
    <w:rsid w:val="00B8330B"/>
    <w:rsid w:val="00B83A64"/>
    <w:rsid w:val="00B840BE"/>
    <w:rsid w:val="00B85D1C"/>
    <w:rsid w:val="00B87851"/>
    <w:rsid w:val="00B87AC1"/>
    <w:rsid w:val="00B87B3A"/>
    <w:rsid w:val="00B87C10"/>
    <w:rsid w:val="00B90915"/>
    <w:rsid w:val="00B9110E"/>
    <w:rsid w:val="00B91EA2"/>
    <w:rsid w:val="00B925C1"/>
    <w:rsid w:val="00B934AF"/>
    <w:rsid w:val="00B94A67"/>
    <w:rsid w:val="00B94E33"/>
    <w:rsid w:val="00B957EA"/>
    <w:rsid w:val="00B95C8B"/>
    <w:rsid w:val="00B95D4E"/>
    <w:rsid w:val="00B95EFA"/>
    <w:rsid w:val="00B9606D"/>
    <w:rsid w:val="00B97227"/>
    <w:rsid w:val="00BA00A3"/>
    <w:rsid w:val="00BA07D8"/>
    <w:rsid w:val="00BA10CE"/>
    <w:rsid w:val="00BA1468"/>
    <w:rsid w:val="00BA18BD"/>
    <w:rsid w:val="00BA268F"/>
    <w:rsid w:val="00BA357D"/>
    <w:rsid w:val="00BA39E5"/>
    <w:rsid w:val="00BA3DFC"/>
    <w:rsid w:val="00BA3FA7"/>
    <w:rsid w:val="00BA45CB"/>
    <w:rsid w:val="00BA46A8"/>
    <w:rsid w:val="00BA47CA"/>
    <w:rsid w:val="00BA4C77"/>
    <w:rsid w:val="00BA50C5"/>
    <w:rsid w:val="00BA5244"/>
    <w:rsid w:val="00BA5C8E"/>
    <w:rsid w:val="00BA5EE5"/>
    <w:rsid w:val="00BA68FB"/>
    <w:rsid w:val="00BA74DF"/>
    <w:rsid w:val="00BA7A16"/>
    <w:rsid w:val="00BA7F5E"/>
    <w:rsid w:val="00BB03F3"/>
    <w:rsid w:val="00BB04C0"/>
    <w:rsid w:val="00BB09DA"/>
    <w:rsid w:val="00BB12C5"/>
    <w:rsid w:val="00BB191A"/>
    <w:rsid w:val="00BB1A1C"/>
    <w:rsid w:val="00BB212B"/>
    <w:rsid w:val="00BB36D0"/>
    <w:rsid w:val="00BB3DBB"/>
    <w:rsid w:val="00BB40CF"/>
    <w:rsid w:val="00BB4138"/>
    <w:rsid w:val="00BB430A"/>
    <w:rsid w:val="00BB5886"/>
    <w:rsid w:val="00BB596A"/>
    <w:rsid w:val="00BB7854"/>
    <w:rsid w:val="00BB7CEB"/>
    <w:rsid w:val="00BC0BD3"/>
    <w:rsid w:val="00BC13E2"/>
    <w:rsid w:val="00BC1663"/>
    <w:rsid w:val="00BC36F5"/>
    <w:rsid w:val="00BC3FCA"/>
    <w:rsid w:val="00BC4390"/>
    <w:rsid w:val="00BC4982"/>
    <w:rsid w:val="00BC4E6A"/>
    <w:rsid w:val="00BC51B7"/>
    <w:rsid w:val="00BC54EF"/>
    <w:rsid w:val="00BC5BA1"/>
    <w:rsid w:val="00BC6630"/>
    <w:rsid w:val="00BC670D"/>
    <w:rsid w:val="00BC691A"/>
    <w:rsid w:val="00BC72DC"/>
    <w:rsid w:val="00BD0696"/>
    <w:rsid w:val="00BD0931"/>
    <w:rsid w:val="00BD0CC3"/>
    <w:rsid w:val="00BD10A9"/>
    <w:rsid w:val="00BD20D2"/>
    <w:rsid w:val="00BD2232"/>
    <w:rsid w:val="00BD2B21"/>
    <w:rsid w:val="00BD2E41"/>
    <w:rsid w:val="00BD399B"/>
    <w:rsid w:val="00BD535B"/>
    <w:rsid w:val="00BD5B45"/>
    <w:rsid w:val="00BD5EE6"/>
    <w:rsid w:val="00BD612E"/>
    <w:rsid w:val="00BD641D"/>
    <w:rsid w:val="00BD681C"/>
    <w:rsid w:val="00BD726A"/>
    <w:rsid w:val="00BD75DD"/>
    <w:rsid w:val="00BD7F77"/>
    <w:rsid w:val="00BE0854"/>
    <w:rsid w:val="00BE224E"/>
    <w:rsid w:val="00BE2330"/>
    <w:rsid w:val="00BE4177"/>
    <w:rsid w:val="00BE494C"/>
    <w:rsid w:val="00BE5CA4"/>
    <w:rsid w:val="00BE621A"/>
    <w:rsid w:val="00BE696F"/>
    <w:rsid w:val="00BE6D05"/>
    <w:rsid w:val="00BE7DBA"/>
    <w:rsid w:val="00BF0294"/>
    <w:rsid w:val="00BF0D32"/>
    <w:rsid w:val="00BF0D7D"/>
    <w:rsid w:val="00BF1A32"/>
    <w:rsid w:val="00BF21D8"/>
    <w:rsid w:val="00BF2827"/>
    <w:rsid w:val="00BF3544"/>
    <w:rsid w:val="00BF3760"/>
    <w:rsid w:val="00BF3BDE"/>
    <w:rsid w:val="00BF50C5"/>
    <w:rsid w:val="00BF51B3"/>
    <w:rsid w:val="00BF5A01"/>
    <w:rsid w:val="00BF662C"/>
    <w:rsid w:val="00BF6D0A"/>
    <w:rsid w:val="00BF70FC"/>
    <w:rsid w:val="00BF7C2E"/>
    <w:rsid w:val="00BF7F6D"/>
    <w:rsid w:val="00C00073"/>
    <w:rsid w:val="00C00279"/>
    <w:rsid w:val="00C00828"/>
    <w:rsid w:val="00C00C8B"/>
    <w:rsid w:val="00C02715"/>
    <w:rsid w:val="00C0452D"/>
    <w:rsid w:val="00C05716"/>
    <w:rsid w:val="00C064D1"/>
    <w:rsid w:val="00C06E91"/>
    <w:rsid w:val="00C0703A"/>
    <w:rsid w:val="00C07A1D"/>
    <w:rsid w:val="00C10142"/>
    <w:rsid w:val="00C10164"/>
    <w:rsid w:val="00C115CA"/>
    <w:rsid w:val="00C118E2"/>
    <w:rsid w:val="00C1264D"/>
    <w:rsid w:val="00C135F1"/>
    <w:rsid w:val="00C13787"/>
    <w:rsid w:val="00C13FAA"/>
    <w:rsid w:val="00C142FF"/>
    <w:rsid w:val="00C149B6"/>
    <w:rsid w:val="00C14BB1"/>
    <w:rsid w:val="00C15752"/>
    <w:rsid w:val="00C15A01"/>
    <w:rsid w:val="00C16901"/>
    <w:rsid w:val="00C1708B"/>
    <w:rsid w:val="00C17E05"/>
    <w:rsid w:val="00C20937"/>
    <w:rsid w:val="00C20C48"/>
    <w:rsid w:val="00C222BE"/>
    <w:rsid w:val="00C222CB"/>
    <w:rsid w:val="00C22AE2"/>
    <w:rsid w:val="00C23534"/>
    <w:rsid w:val="00C24146"/>
    <w:rsid w:val="00C25764"/>
    <w:rsid w:val="00C26601"/>
    <w:rsid w:val="00C275E8"/>
    <w:rsid w:val="00C304A2"/>
    <w:rsid w:val="00C31113"/>
    <w:rsid w:val="00C316E9"/>
    <w:rsid w:val="00C31F8E"/>
    <w:rsid w:val="00C339D8"/>
    <w:rsid w:val="00C33D43"/>
    <w:rsid w:val="00C3547C"/>
    <w:rsid w:val="00C35B9A"/>
    <w:rsid w:val="00C365F9"/>
    <w:rsid w:val="00C40F29"/>
    <w:rsid w:val="00C414A6"/>
    <w:rsid w:val="00C414BD"/>
    <w:rsid w:val="00C41C7D"/>
    <w:rsid w:val="00C41E6A"/>
    <w:rsid w:val="00C42C0D"/>
    <w:rsid w:val="00C43162"/>
    <w:rsid w:val="00C4353A"/>
    <w:rsid w:val="00C435A6"/>
    <w:rsid w:val="00C4362C"/>
    <w:rsid w:val="00C43AAA"/>
    <w:rsid w:val="00C4436C"/>
    <w:rsid w:val="00C44834"/>
    <w:rsid w:val="00C4494F"/>
    <w:rsid w:val="00C44A35"/>
    <w:rsid w:val="00C4570E"/>
    <w:rsid w:val="00C458ED"/>
    <w:rsid w:val="00C461F3"/>
    <w:rsid w:val="00C46662"/>
    <w:rsid w:val="00C46C6F"/>
    <w:rsid w:val="00C47228"/>
    <w:rsid w:val="00C47686"/>
    <w:rsid w:val="00C5159A"/>
    <w:rsid w:val="00C516D4"/>
    <w:rsid w:val="00C51F4A"/>
    <w:rsid w:val="00C52F97"/>
    <w:rsid w:val="00C53170"/>
    <w:rsid w:val="00C53382"/>
    <w:rsid w:val="00C53887"/>
    <w:rsid w:val="00C53AD9"/>
    <w:rsid w:val="00C53AFD"/>
    <w:rsid w:val="00C53B1B"/>
    <w:rsid w:val="00C53DB9"/>
    <w:rsid w:val="00C53F99"/>
    <w:rsid w:val="00C541AF"/>
    <w:rsid w:val="00C54856"/>
    <w:rsid w:val="00C559DB"/>
    <w:rsid w:val="00C57D9C"/>
    <w:rsid w:val="00C60278"/>
    <w:rsid w:val="00C60930"/>
    <w:rsid w:val="00C60BD9"/>
    <w:rsid w:val="00C610A1"/>
    <w:rsid w:val="00C6236E"/>
    <w:rsid w:val="00C6309F"/>
    <w:rsid w:val="00C6316D"/>
    <w:rsid w:val="00C6366B"/>
    <w:rsid w:val="00C63827"/>
    <w:rsid w:val="00C63D8D"/>
    <w:rsid w:val="00C6467F"/>
    <w:rsid w:val="00C64FA1"/>
    <w:rsid w:val="00C65584"/>
    <w:rsid w:val="00C65E7E"/>
    <w:rsid w:val="00C66085"/>
    <w:rsid w:val="00C663F3"/>
    <w:rsid w:val="00C66698"/>
    <w:rsid w:val="00C66964"/>
    <w:rsid w:val="00C7023C"/>
    <w:rsid w:val="00C704AD"/>
    <w:rsid w:val="00C70E2A"/>
    <w:rsid w:val="00C71024"/>
    <w:rsid w:val="00C71D5B"/>
    <w:rsid w:val="00C73716"/>
    <w:rsid w:val="00C74003"/>
    <w:rsid w:val="00C7468C"/>
    <w:rsid w:val="00C74BD6"/>
    <w:rsid w:val="00C76BB0"/>
    <w:rsid w:val="00C76DCE"/>
    <w:rsid w:val="00C77CFD"/>
    <w:rsid w:val="00C800DE"/>
    <w:rsid w:val="00C80353"/>
    <w:rsid w:val="00C85CCB"/>
    <w:rsid w:val="00C85F89"/>
    <w:rsid w:val="00C864C3"/>
    <w:rsid w:val="00C864EE"/>
    <w:rsid w:val="00C86609"/>
    <w:rsid w:val="00C867E0"/>
    <w:rsid w:val="00C86F43"/>
    <w:rsid w:val="00C87401"/>
    <w:rsid w:val="00C87B93"/>
    <w:rsid w:val="00C907F6"/>
    <w:rsid w:val="00C9084D"/>
    <w:rsid w:val="00C90B47"/>
    <w:rsid w:val="00C93772"/>
    <w:rsid w:val="00C94515"/>
    <w:rsid w:val="00C94858"/>
    <w:rsid w:val="00C9554B"/>
    <w:rsid w:val="00C95BE3"/>
    <w:rsid w:val="00C95E46"/>
    <w:rsid w:val="00C96960"/>
    <w:rsid w:val="00C96DF1"/>
    <w:rsid w:val="00C978E4"/>
    <w:rsid w:val="00CA0668"/>
    <w:rsid w:val="00CA1042"/>
    <w:rsid w:val="00CA1AD6"/>
    <w:rsid w:val="00CA1D80"/>
    <w:rsid w:val="00CA1E17"/>
    <w:rsid w:val="00CA2331"/>
    <w:rsid w:val="00CA2521"/>
    <w:rsid w:val="00CA2A27"/>
    <w:rsid w:val="00CA2AFD"/>
    <w:rsid w:val="00CA31BF"/>
    <w:rsid w:val="00CA4656"/>
    <w:rsid w:val="00CA57B1"/>
    <w:rsid w:val="00CA79B5"/>
    <w:rsid w:val="00CB11A3"/>
    <w:rsid w:val="00CB120A"/>
    <w:rsid w:val="00CB179F"/>
    <w:rsid w:val="00CB199E"/>
    <w:rsid w:val="00CB2457"/>
    <w:rsid w:val="00CB3411"/>
    <w:rsid w:val="00CB3976"/>
    <w:rsid w:val="00CB398C"/>
    <w:rsid w:val="00CB44D0"/>
    <w:rsid w:val="00CB48A9"/>
    <w:rsid w:val="00CB51B8"/>
    <w:rsid w:val="00CB5203"/>
    <w:rsid w:val="00CB63AE"/>
    <w:rsid w:val="00CB69D0"/>
    <w:rsid w:val="00CB6B14"/>
    <w:rsid w:val="00CB6B57"/>
    <w:rsid w:val="00CB720F"/>
    <w:rsid w:val="00CC0F7C"/>
    <w:rsid w:val="00CC0FEA"/>
    <w:rsid w:val="00CC21BE"/>
    <w:rsid w:val="00CC2374"/>
    <w:rsid w:val="00CC2FF0"/>
    <w:rsid w:val="00CC3F15"/>
    <w:rsid w:val="00CC48B6"/>
    <w:rsid w:val="00CC4A79"/>
    <w:rsid w:val="00CC4D84"/>
    <w:rsid w:val="00CC4DDA"/>
    <w:rsid w:val="00CC4FE8"/>
    <w:rsid w:val="00CC5F23"/>
    <w:rsid w:val="00CC646F"/>
    <w:rsid w:val="00CC78E8"/>
    <w:rsid w:val="00CC7A06"/>
    <w:rsid w:val="00CC7F01"/>
    <w:rsid w:val="00CD0760"/>
    <w:rsid w:val="00CD1BFE"/>
    <w:rsid w:val="00CD3A12"/>
    <w:rsid w:val="00CD4109"/>
    <w:rsid w:val="00CD4B8A"/>
    <w:rsid w:val="00CD4D30"/>
    <w:rsid w:val="00CD58F6"/>
    <w:rsid w:val="00CD5DE2"/>
    <w:rsid w:val="00CD5F4E"/>
    <w:rsid w:val="00CD76C4"/>
    <w:rsid w:val="00CE0568"/>
    <w:rsid w:val="00CE112C"/>
    <w:rsid w:val="00CE137E"/>
    <w:rsid w:val="00CE1FD1"/>
    <w:rsid w:val="00CE37DF"/>
    <w:rsid w:val="00CE3EA8"/>
    <w:rsid w:val="00CE5891"/>
    <w:rsid w:val="00CE5EDB"/>
    <w:rsid w:val="00CE6002"/>
    <w:rsid w:val="00CE62FC"/>
    <w:rsid w:val="00CE6346"/>
    <w:rsid w:val="00CE654B"/>
    <w:rsid w:val="00CE69FE"/>
    <w:rsid w:val="00CE6D72"/>
    <w:rsid w:val="00CE6F97"/>
    <w:rsid w:val="00CE6FE4"/>
    <w:rsid w:val="00CE72A2"/>
    <w:rsid w:val="00CE757E"/>
    <w:rsid w:val="00CF0CD5"/>
    <w:rsid w:val="00CF1CE9"/>
    <w:rsid w:val="00CF2156"/>
    <w:rsid w:val="00CF2298"/>
    <w:rsid w:val="00CF25CF"/>
    <w:rsid w:val="00CF2E3F"/>
    <w:rsid w:val="00CF38E1"/>
    <w:rsid w:val="00CF40FF"/>
    <w:rsid w:val="00CF41A0"/>
    <w:rsid w:val="00CF42EE"/>
    <w:rsid w:val="00CF46FA"/>
    <w:rsid w:val="00CF55A5"/>
    <w:rsid w:val="00CF6016"/>
    <w:rsid w:val="00CF74E6"/>
    <w:rsid w:val="00CF75CD"/>
    <w:rsid w:val="00CF7B29"/>
    <w:rsid w:val="00CF7C36"/>
    <w:rsid w:val="00D01293"/>
    <w:rsid w:val="00D01F7F"/>
    <w:rsid w:val="00D045EB"/>
    <w:rsid w:val="00D04C42"/>
    <w:rsid w:val="00D04E6D"/>
    <w:rsid w:val="00D06010"/>
    <w:rsid w:val="00D0643A"/>
    <w:rsid w:val="00D07450"/>
    <w:rsid w:val="00D07738"/>
    <w:rsid w:val="00D10124"/>
    <w:rsid w:val="00D104CE"/>
    <w:rsid w:val="00D11310"/>
    <w:rsid w:val="00D11E02"/>
    <w:rsid w:val="00D11E39"/>
    <w:rsid w:val="00D12D9B"/>
    <w:rsid w:val="00D13C63"/>
    <w:rsid w:val="00D14721"/>
    <w:rsid w:val="00D148DC"/>
    <w:rsid w:val="00D14917"/>
    <w:rsid w:val="00D14EF4"/>
    <w:rsid w:val="00D15F5B"/>
    <w:rsid w:val="00D16855"/>
    <w:rsid w:val="00D16D8C"/>
    <w:rsid w:val="00D209FF"/>
    <w:rsid w:val="00D20DA6"/>
    <w:rsid w:val="00D21DFC"/>
    <w:rsid w:val="00D21EE3"/>
    <w:rsid w:val="00D226E1"/>
    <w:rsid w:val="00D232D1"/>
    <w:rsid w:val="00D23D10"/>
    <w:rsid w:val="00D23D62"/>
    <w:rsid w:val="00D24F30"/>
    <w:rsid w:val="00D25B17"/>
    <w:rsid w:val="00D25CC4"/>
    <w:rsid w:val="00D261B2"/>
    <w:rsid w:val="00D26CF4"/>
    <w:rsid w:val="00D276CC"/>
    <w:rsid w:val="00D30248"/>
    <w:rsid w:val="00D3026D"/>
    <w:rsid w:val="00D31521"/>
    <w:rsid w:val="00D3161E"/>
    <w:rsid w:val="00D32575"/>
    <w:rsid w:val="00D32933"/>
    <w:rsid w:val="00D32AA2"/>
    <w:rsid w:val="00D33468"/>
    <w:rsid w:val="00D33A22"/>
    <w:rsid w:val="00D33ED0"/>
    <w:rsid w:val="00D34854"/>
    <w:rsid w:val="00D34B46"/>
    <w:rsid w:val="00D3534A"/>
    <w:rsid w:val="00D3589D"/>
    <w:rsid w:val="00D35BCA"/>
    <w:rsid w:val="00D376A1"/>
    <w:rsid w:val="00D37CED"/>
    <w:rsid w:val="00D40776"/>
    <w:rsid w:val="00D41873"/>
    <w:rsid w:val="00D419A3"/>
    <w:rsid w:val="00D41FA8"/>
    <w:rsid w:val="00D42A46"/>
    <w:rsid w:val="00D43329"/>
    <w:rsid w:val="00D4400D"/>
    <w:rsid w:val="00D4401F"/>
    <w:rsid w:val="00D44229"/>
    <w:rsid w:val="00D44EDE"/>
    <w:rsid w:val="00D44F9C"/>
    <w:rsid w:val="00D4565F"/>
    <w:rsid w:val="00D465E2"/>
    <w:rsid w:val="00D4680E"/>
    <w:rsid w:val="00D46A2A"/>
    <w:rsid w:val="00D46C74"/>
    <w:rsid w:val="00D46C9D"/>
    <w:rsid w:val="00D46F05"/>
    <w:rsid w:val="00D47585"/>
    <w:rsid w:val="00D47DE8"/>
    <w:rsid w:val="00D50465"/>
    <w:rsid w:val="00D50949"/>
    <w:rsid w:val="00D5094A"/>
    <w:rsid w:val="00D50D73"/>
    <w:rsid w:val="00D515D0"/>
    <w:rsid w:val="00D51992"/>
    <w:rsid w:val="00D51A22"/>
    <w:rsid w:val="00D51D77"/>
    <w:rsid w:val="00D522E1"/>
    <w:rsid w:val="00D52D88"/>
    <w:rsid w:val="00D5311B"/>
    <w:rsid w:val="00D53178"/>
    <w:rsid w:val="00D535AD"/>
    <w:rsid w:val="00D53D00"/>
    <w:rsid w:val="00D54677"/>
    <w:rsid w:val="00D54E2E"/>
    <w:rsid w:val="00D55766"/>
    <w:rsid w:val="00D55EF5"/>
    <w:rsid w:val="00D55F09"/>
    <w:rsid w:val="00D56000"/>
    <w:rsid w:val="00D5673B"/>
    <w:rsid w:val="00D56E48"/>
    <w:rsid w:val="00D56F24"/>
    <w:rsid w:val="00D6012D"/>
    <w:rsid w:val="00D60A81"/>
    <w:rsid w:val="00D60C2D"/>
    <w:rsid w:val="00D6135B"/>
    <w:rsid w:val="00D61434"/>
    <w:rsid w:val="00D63460"/>
    <w:rsid w:val="00D6381E"/>
    <w:rsid w:val="00D6390E"/>
    <w:rsid w:val="00D63E15"/>
    <w:rsid w:val="00D643A7"/>
    <w:rsid w:val="00D64424"/>
    <w:rsid w:val="00D6474F"/>
    <w:rsid w:val="00D64753"/>
    <w:rsid w:val="00D64923"/>
    <w:rsid w:val="00D65E87"/>
    <w:rsid w:val="00D65F4D"/>
    <w:rsid w:val="00D70565"/>
    <w:rsid w:val="00D705C6"/>
    <w:rsid w:val="00D717B1"/>
    <w:rsid w:val="00D72F6F"/>
    <w:rsid w:val="00D73B4A"/>
    <w:rsid w:val="00D7452B"/>
    <w:rsid w:val="00D75156"/>
    <w:rsid w:val="00D7560C"/>
    <w:rsid w:val="00D768FE"/>
    <w:rsid w:val="00D77524"/>
    <w:rsid w:val="00D80705"/>
    <w:rsid w:val="00D80921"/>
    <w:rsid w:val="00D82A70"/>
    <w:rsid w:val="00D847EF"/>
    <w:rsid w:val="00D865BE"/>
    <w:rsid w:val="00D873C4"/>
    <w:rsid w:val="00D90269"/>
    <w:rsid w:val="00D90FAC"/>
    <w:rsid w:val="00D9156E"/>
    <w:rsid w:val="00D91B9A"/>
    <w:rsid w:val="00D91F81"/>
    <w:rsid w:val="00D92286"/>
    <w:rsid w:val="00D92A40"/>
    <w:rsid w:val="00D9367F"/>
    <w:rsid w:val="00D936E9"/>
    <w:rsid w:val="00D93769"/>
    <w:rsid w:val="00D93F51"/>
    <w:rsid w:val="00D958D5"/>
    <w:rsid w:val="00D95FF5"/>
    <w:rsid w:val="00D966C7"/>
    <w:rsid w:val="00D96BC8"/>
    <w:rsid w:val="00D96E2E"/>
    <w:rsid w:val="00D96ED8"/>
    <w:rsid w:val="00D979F1"/>
    <w:rsid w:val="00DA0A42"/>
    <w:rsid w:val="00DA0A6C"/>
    <w:rsid w:val="00DA17F5"/>
    <w:rsid w:val="00DA1BAD"/>
    <w:rsid w:val="00DA1F43"/>
    <w:rsid w:val="00DA2035"/>
    <w:rsid w:val="00DA2891"/>
    <w:rsid w:val="00DA2E1C"/>
    <w:rsid w:val="00DA3124"/>
    <w:rsid w:val="00DA34F0"/>
    <w:rsid w:val="00DA3534"/>
    <w:rsid w:val="00DA389A"/>
    <w:rsid w:val="00DA4A07"/>
    <w:rsid w:val="00DA4C52"/>
    <w:rsid w:val="00DA4F78"/>
    <w:rsid w:val="00DA4F8E"/>
    <w:rsid w:val="00DA4FB5"/>
    <w:rsid w:val="00DA5849"/>
    <w:rsid w:val="00DA5BA5"/>
    <w:rsid w:val="00DA6089"/>
    <w:rsid w:val="00DA685D"/>
    <w:rsid w:val="00DA7BE0"/>
    <w:rsid w:val="00DA7E1B"/>
    <w:rsid w:val="00DB01E3"/>
    <w:rsid w:val="00DB02E7"/>
    <w:rsid w:val="00DB0CF9"/>
    <w:rsid w:val="00DB100D"/>
    <w:rsid w:val="00DB1963"/>
    <w:rsid w:val="00DB225A"/>
    <w:rsid w:val="00DB2B54"/>
    <w:rsid w:val="00DB4254"/>
    <w:rsid w:val="00DB52BC"/>
    <w:rsid w:val="00DB59D5"/>
    <w:rsid w:val="00DB5F4C"/>
    <w:rsid w:val="00DB61EF"/>
    <w:rsid w:val="00DB6A6E"/>
    <w:rsid w:val="00DB6ECC"/>
    <w:rsid w:val="00DB6FF3"/>
    <w:rsid w:val="00DB7119"/>
    <w:rsid w:val="00DC108E"/>
    <w:rsid w:val="00DC1F3D"/>
    <w:rsid w:val="00DC2D9B"/>
    <w:rsid w:val="00DC469A"/>
    <w:rsid w:val="00DC472F"/>
    <w:rsid w:val="00DC542D"/>
    <w:rsid w:val="00DC56C8"/>
    <w:rsid w:val="00DC66B4"/>
    <w:rsid w:val="00DC69FD"/>
    <w:rsid w:val="00DC7011"/>
    <w:rsid w:val="00DC7DC0"/>
    <w:rsid w:val="00DD05F7"/>
    <w:rsid w:val="00DD09BD"/>
    <w:rsid w:val="00DD0DF9"/>
    <w:rsid w:val="00DD0EC9"/>
    <w:rsid w:val="00DD12E0"/>
    <w:rsid w:val="00DD1DE9"/>
    <w:rsid w:val="00DD38B5"/>
    <w:rsid w:val="00DD38D0"/>
    <w:rsid w:val="00DD3E27"/>
    <w:rsid w:val="00DD3F8F"/>
    <w:rsid w:val="00DD51F4"/>
    <w:rsid w:val="00DD55B2"/>
    <w:rsid w:val="00DD5F2A"/>
    <w:rsid w:val="00DD6056"/>
    <w:rsid w:val="00DD6CA0"/>
    <w:rsid w:val="00DD6E44"/>
    <w:rsid w:val="00DE063C"/>
    <w:rsid w:val="00DE07E6"/>
    <w:rsid w:val="00DE2233"/>
    <w:rsid w:val="00DE2854"/>
    <w:rsid w:val="00DE2C11"/>
    <w:rsid w:val="00DE3AEA"/>
    <w:rsid w:val="00DE4679"/>
    <w:rsid w:val="00DE5001"/>
    <w:rsid w:val="00DE503C"/>
    <w:rsid w:val="00DE59B0"/>
    <w:rsid w:val="00DE68BC"/>
    <w:rsid w:val="00DE69C0"/>
    <w:rsid w:val="00DF0D3E"/>
    <w:rsid w:val="00DF1D18"/>
    <w:rsid w:val="00DF22ED"/>
    <w:rsid w:val="00DF23EB"/>
    <w:rsid w:val="00DF24D0"/>
    <w:rsid w:val="00DF25A1"/>
    <w:rsid w:val="00DF2AF4"/>
    <w:rsid w:val="00DF2C10"/>
    <w:rsid w:val="00DF3121"/>
    <w:rsid w:val="00DF32BE"/>
    <w:rsid w:val="00DF437E"/>
    <w:rsid w:val="00DF53AB"/>
    <w:rsid w:val="00DF5CB9"/>
    <w:rsid w:val="00DF5E77"/>
    <w:rsid w:val="00DF5F12"/>
    <w:rsid w:val="00DF5F96"/>
    <w:rsid w:val="00DF7FC7"/>
    <w:rsid w:val="00E0007A"/>
    <w:rsid w:val="00E00CD4"/>
    <w:rsid w:val="00E00D6F"/>
    <w:rsid w:val="00E01E06"/>
    <w:rsid w:val="00E021E3"/>
    <w:rsid w:val="00E02A39"/>
    <w:rsid w:val="00E03232"/>
    <w:rsid w:val="00E039D1"/>
    <w:rsid w:val="00E03B63"/>
    <w:rsid w:val="00E0425A"/>
    <w:rsid w:val="00E04D4F"/>
    <w:rsid w:val="00E04FE9"/>
    <w:rsid w:val="00E0554B"/>
    <w:rsid w:val="00E05823"/>
    <w:rsid w:val="00E061F4"/>
    <w:rsid w:val="00E06C23"/>
    <w:rsid w:val="00E0735E"/>
    <w:rsid w:val="00E073AE"/>
    <w:rsid w:val="00E1037F"/>
    <w:rsid w:val="00E1142D"/>
    <w:rsid w:val="00E1197B"/>
    <w:rsid w:val="00E11CFA"/>
    <w:rsid w:val="00E122C5"/>
    <w:rsid w:val="00E1257A"/>
    <w:rsid w:val="00E12AB5"/>
    <w:rsid w:val="00E13F33"/>
    <w:rsid w:val="00E14066"/>
    <w:rsid w:val="00E14315"/>
    <w:rsid w:val="00E1470E"/>
    <w:rsid w:val="00E15037"/>
    <w:rsid w:val="00E155C1"/>
    <w:rsid w:val="00E16091"/>
    <w:rsid w:val="00E169AE"/>
    <w:rsid w:val="00E16BD2"/>
    <w:rsid w:val="00E1762F"/>
    <w:rsid w:val="00E1770F"/>
    <w:rsid w:val="00E1796A"/>
    <w:rsid w:val="00E200A4"/>
    <w:rsid w:val="00E21373"/>
    <w:rsid w:val="00E2175B"/>
    <w:rsid w:val="00E21F3E"/>
    <w:rsid w:val="00E2220B"/>
    <w:rsid w:val="00E223FA"/>
    <w:rsid w:val="00E23816"/>
    <w:rsid w:val="00E23D6F"/>
    <w:rsid w:val="00E242CD"/>
    <w:rsid w:val="00E24B95"/>
    <w:rsid w:val="00E269B5"/>
    <w:rsid w:val="00E2710B"/>
    <w:rsid w:val="00E27901"/>
    <w:rsid w:val="00E30823"/>
    <w:rsid w:val="00E30CBB"/>
    <w:rsid w:val="00E317CC"/>
    <w:rsid w:val="00E32417"/>
    <w:rsid w:val="00E32922"/>
    <w:rsid w:val="00E32A79"/>
    <w:rsid w:val="00E33483"/>
    <w:rsid w:val="00E3399E"/>
    <w:rsid w:val="00E33DBF"/>
    <w:rsid w:val="00E3404B"/>
    <w:rsid w:val="00E34CC9"/>
    <w:rsid w:val="00E35B39"/>
    <w:rsid w:val="00E35C2E"/>
    <w:rsid w:val="00E3604B"/>
    <w:rsid w:val="00E3628A"/>
    <w:rsid w:val="00E36951"/>
    <w:rsid w:val="00E369B2"/>
    <w:rsid w:val="00E37633"/>
    <w:rsid w:val="00E40B25"/>
    <w:rsid w:val="00E417CB"/>
    <w:rsid w:val="00E41EE7"/>
    <w:rsid w:val="00E420B6"/>
    <w:rsid w:val="00E42865"/>
    <w:rsid w:val="00E42AD3"/>
    <w:rsid w:val="00E42F2F"/>
    <w:rsid w:val="00E4367B"/>
    <w:rsid w:val="00E43CFB"/>
    <w:rsid w:val="00E451B5"/>
    <w:rsid w:val="00E45CCF"/>
    <w:rsid w:val="00E463AB"/>
    <w:rsid w:val="00E46830"/>
    <w:rsid w:val="00E50679"/>
    <w:rsid w:val="00E50B5C"/>
    <w:rsid w:val="00E50D70"/>
    <w:rsid w:val="00E529AB"/>
    <w:rsid w:val="00E555AF"/>
    <w:rsid w:val="00E576D6"/>
    <w:rsid w:val="00E577D0"/>
    <w:rsid w:val="00E577EA"/>
    <w:rsid w:val="00E57988"/>
    <w:rsid w:val="00E610E4"/>
    <w:rsid w:val="00E61A3D"/>
    <w:rsid w:val="00E61E33"/>
    <w:rsid w:val="00E6298F"/>
    <w:rsid w:val="00E63132"/>
    <w:rsid w:val="00E63CB6"/>
    <w:rsid w:val="00E63D0C"/>
    <w:rsid w:val="00E644C9"/>
    <w:rsid w:val="00E6555C"/>
    <w:rsid w:val="00E6697A"/>
    <w:rsid w:val="00E66A6A"/>
    <w:rsid w:val="00E66D4D"/>
    <w:rsid w:val="00E66D90"/>
    <w:rsid w:val="00E67409"/>
    <w:rsid w:val="00E70235"/>
    <w:rsid w:val="00E702AF"/>
    <w:rsid w:val="00E71B4C"/>
    <w:rsid w:val="00E7277E"/>
    <w:rsid w:val="00E728CA"/>
    <w:rsid w:val="00E741BB"/>
    <w:rsid w:val="00E742D5"/>
    <w:rsid w:val="00E74E1E"/>
    <w:rsid w:val="00E74F66"/>
    <w:rsid w:val="00E757C2"/>
    <w:rsid w:val="00E759AE"/>
    <w:rsid w:val="00E761A5"/>
    <w:rsid w:val="00E76A6F"/>
    <w:rsid w:val="00E76FE0"/>
    <w:rsid w:val="00E771DB"/>
    <w:rsid w:val="00E77F76"/>
    <w:rsid w:val="00E80DB9"/>
    <w:rsid w:val="00E818AE"/>
    <w:rsid w:val="00E81E7B"/>
    <w:rsid w:val="00E8261A"/>
    <w:rsid w:val="00E82B9B"/>
    <w:rsid w:val="00E82DFA"/>
    <w:rsid w:val="00E83772"/>
    <w:rsid w:val="00E83C44"/>
    <w:rsid w:val="00E84755"/>
    <w:rsid w:val="00E84C2C"/>
    <w:rsid w:val="00E8609F"/>
    <w:rsid w:val="00E860A0"/>
    <w:rsid w:val="00E86B61"/>
    <w:rsid w:val="00E86D7C"/>
    <w:rsid w:val="00E86E67"/>
    <w:rsid w:val="00E9003B"/>
    <w:rsid w:val="00E9045F"/>
    <w:rsid w:val="00E9241C"/>
    <w:rsid w:val="00E92938"/>
    <w:rsid w:val="00E93057"/>
    <w:rsid w:val="00E935DB"/>
    <w:rsid w:val="00E93A1A"/>
    <w:rsid w:val="00E9422F"/>
    <w:rsid w:val="00E9423F"/>
    <w:rsid w:val="00E944B6"/>
    <w:rsid w:val="00E95B44"/>
    <w:rsid w:val="00E95CF6"/>
    <w:rsid w:val="00E9605B"/>
    <w:rsid w:val="00E96DAE"/>
    <w:rsid w:val="00E96DBD"/>
    <w:rsid w:val="00E973DB"/>
    <w:rsid w:val="00E97B56"/>
    <w:rsid w:val="00EA09C5"/>
    <w:rsid w:val="00EA0CFE"/>
    <w:rsid w:val="00EA0F89"/>
    <w:rsid w:val="00EA189D"/>
    <w:rsid w:val="00EA1FEF"/>
    <w:rsid w:val="00EA2F81"/>
    <w:rsid w:val="00EA35E3"/>
    <w:rsid w:val="00EA3F45"/>
    <w:rsid w:val="00EA4675"/>
    <w:rsid w:val="00EA50BA"/>
    <w:rsid w:val="00EA56A5"/>
    <w:rsid w:val="00EA5E28"/>
    <w:rsid w:val="00EA6229"/>
    <w:rsid w:val="00EA6BD3"/>
    <w:rsid w:val="00EA7AEC"/>
    <w:rsid w:val="00EA7EB8"/>
    <w:rsid w:val="00EB0D32"/>
    <w:rsid w:val="00EB111E"/>
    <w:rsid w:val="00EB1DA5"/>
    <w:rsid w:val="00EB2083"/>
    <w:rsid w:val="00EB28FC"/>
    <w:rsid w:val="00EB3050"/>
    <w:rsid w:val="00EB333F"/>
    <w:rsid w:val="00EB45F0"/>
    <w:rsid w:val="00EB45F3"/>
    <w:rsid w:val="00EB5C8C"/>
    <w:rsid w:val="00EB606C"/>
    <w:rsid w:val="00EB6DDB"/>
    <w:rsid w:val="00EB76F3"/>
    <w:rsid w:val="00EB7F74"/>
    <w:rsid w:val="00EC056A"/>
    <w:rsid w:val="00EC0A8B"/>
    <w:rsid w:val="00EC0CFC"/>
    <w:rsid w:val="00EC0DA4"/>
    <w:rsid w:val="00EC1B28"/>
    <w:rsid w:val="00EC1DBB"/>
    <w:rsid w:val="00EC3B4C"/>
    <w:rsid w:val="00EC3FFD"/>
    <w:rsid w:val="00EC456F"/>
    <w:rsid w:val="00EC5680"/>
    <w:rsid w:val="00EC5C85"/>
    <w:rsid w:val="00EC5D8C"/>
    <w:rsid w:val="00EC6598"/>
    <w:rsid w:val="00EC6D65"/>
    <w:rsid w:val="00EC7E1C"/>
    <w:rsid w:val="00ED01C6"/>
    <w:rsid w:val="00ED0556"/>
    <w:rsid w:val="00ED070A"/>
    <w:rsid w:val="00ED099D"/>
    <w:rsid w:val="00ED1CAB"/>
    <w:rsid w:val="00ED2E0C"/>
    <w:rsid w:val="00ED2F3F"/>
    <w:rsid w:val="00ED3680"/>
    <w:rsid w:val="00ED4470"/>
    <w:rsid w:val="00ED4F47"/>
    <w:rsid w:val="00ED51F7"/>
    <w:rsid w:val="00ED550C"/>
    <w:rsid w:val="00ED6544"/>
    <w:rsid w:val="00ED65F4"/>
    <w:rsid w:val="00ED6E8F"/>
    <w:rsid w:val="00ED7376"/>
    <w:rsid w:val="00ED7CCA"/>
    <w:rsid w:val="00ED7CF4"/>
    <w:rsid w:val="00EE0270"/>
    <w:rsid w:val="00EE0C52"/>
    <w:rsid w:val="00EE115E"/>
    <w:rsid w:val="00EE1D3D"/>
    <w:rsid w:val="00EE1D90"/>
    <w:rsid w:val="00EE33DA"/>
    <w:rsid w:val="00EE3492"/>
    <w:rsid w:val="00EE3699"/>
    <w:rsid w:val="00EE4845"/>
    <w:rsid w:val="00EE4CDF"/>
    <w:rsid w:val="00EE4EE7"/>
    <w:rsid w:val="00EE4EF4"/>
    <w:rsid w:val="00EE501A"/>
    <w:rsid w:val="00EE5624"/>
    <w:rsid w:val="00EE5DEB"/>
    <w:rsid w:val="00EE6100"/>
    <w:rsid w:val="00EE6A66"/>
    <w:rsid w:val="00EE7F1C"/>
    <w:rsid w:val="00EF020E"/>
    <w:rsid w:val="00EF0CD2"/>
    <w:rsid w:val="00EF0DB3"/>
    <w:rsid w:val="00EF1C4C"/>
    <w:rsid w:val="00EF25C8"/>
    <w:rsid w:val="00EF2A01"/>
    <w:rsid w:val="00EF3776"/>
    <w:rsid w:val="00EF37C9"/>
    <w:rsid w:val="00EF52CA"/>
    <w:rsid w:val="00EF588F"/>
    <w:rsid w:val="00EF65E8"/>
    <w:rsid w:val="00EF689C"/>
    <w:rsid w:val="00EF6FCD"/>
    <w:rsid w:val="00EF741F"/>
    <w:rsid w:val="00EF7A4F"/>
    <w:rsid w:val="00EF7AC8"/>
    <w:rsid w:val="00F001DE"/>
    <w:rsid w:val="00F00C26"/>
    <w:rsid w:val="00F01519"/>
    <w:rsid w:val="00F01ABB"/>
    <w:rsid w:val="00F031F1"/>
    <w:rsid w:val="00F038E5"/>
    <w:rsid w:val="00F03E24"/>
    <w:rsid w:val="00F04A49"/>
    <w:rsid w:val="00F04B09"/>
    <w:rsid w:val="00F04C4C"/>
    <w:rsid w:val="00F04D5A"/>
    <w:rsid w:val="00F07250"/>
    <w:rsid w:val="00F073FA"/>
    <w:rsid w:val="00F076B2"/>
    <w:rsid w:val="00F0787C"/>
    <w:rsid w:val="00F07BBB"/>
    <w:rsid w:val="00F07DF7"/>
    <w:rsid w:val="00F12AB3"/>
    <w:rsid w:val="00F13A60"/>
    <w:rsid w:val="00F13FF5"/>
    <w:rsid w:val="00F14043"/>
    <w:rsid w:val="00F15647"/>
    <w:rsid w:val="00F15AC7"/>
    <w:rsid w:val="00F16652"/>
    <w:rsid w:val="00F16A21"/>
    <w:rsid w:val="00F20001"/>
    <w:rsid w:val="00F21E41"/>
    <w:rsid w:val="00F21EA5"/>
    <w:rsid w:val="00F21EE9"/>
    <w:rsid w:val="00F2227C"/>
    <w:rsid w:val="00F22466"/>
    <w:rsid w:val="00F22710"/>
    <w:rsid w:val="00F227CB"/>
    <w:rsid w:val="00F2323E"/>
    <w:rsid w:val="00F239A8"/>
    <w:rsid w:val="00F23B57"/>
    <w:rsid w:val="00F24D92"/>
    <w:rsid w:val="00F25EF0"/>
    <w:rsid w:val="00F260B9"/>
    <w:rsid w:val="00F26242"/>
    <w:rsid w:val="00F265F2"/>
    <w:rsid w:val="00F27BF2"/>
    <w:rsid w:val="00F3009B"/>
    <w:rsid w:val="00F30FA4"/>
    <w:rsid w:val="00F312E8"/>
    <w:rsid w:val="00F315AF"/>
    <w:rsid w:val="00F31F97"/>
    <w:rsid w:val="00F327A4"/>
    <w:rsid w:val="00F329EF"/>
    <w:rsid w:val="00F32E05"/>
    <w:rsid w:val="00F32FF0"/>
    <w:rsid w:val="00F337DA"/>
    <w:rsid w:val="00F33938"/>
    <w:rsid w:val="00F34996"/>
    <w:rsid w:val="00F35AC8"/>
    <w:rsid w:val="00F35FC3"/>
    <w:rsid w:val="00F36C07"/>
    <w:rsid w:val="00F371BB"/>
    <w:rsid w:val="00F374BD"/>
    <w:rsid w:val="00F378C7"/>
    <w:rsid w:val="00F402D3"/>
    <w:rsid w:val="00F40D9A"/>
    <w:rsid w:val="00F412D7"/>
    <w:rsid w:val="00F415A4"/>
    <w:rsid w:val="00F417EC"/>
    <w:rsid w:val="00F41DB1"/>
    <w:rsid w:val="00F41E23"/>
    <w:rsid w:val="00F421B2"/>
    <w:rsid w:val="00F427CE"/>
    <w:rsid w:val="00F428F7"/>
    <w:rsid w:val="00F42DC7"/>
    <w:rsid w:val="00F43087"/>
    <w:rsid w:val="00F4317E"/>
    <w:rsid w:val="00F43746"/>
    <w:rsid w:val="00F4384C"/>
    <w:rsid w:val="00F4399C"/>
    <w:rsid w:val="00F4409A"/>
    <w:rsid w:val="00F444AD"/>
    <w:rsid w:val="00F4514A"/>
    <w:rsid w:val="00F452FF"/>
    <w:rsid w:val="00F453DA"/>
    <w:rsid w:val="00F45629"/>
    <w:rsid w:val="00F45C7A"/>
    <w:rsid w:val="00F4788B"/>
    <w:rsid w:val="00F47C14"/>
    <w:rsid w:val="00F47CD5"/>
    <w:rsid w:val="00F50614"/>
    <w:rsid w:val="00F51760"/>
    <w:rsid w:val="00F52372"/>
    <w:rsid w:val="00F52900"/>
    <w:rsid w:val="00F52B68"/>
    <w:rsid w:val="00F52D19"/>
    <w:rsid w:val="00F52DE5"/>
    <w:rsid w:val="00F53FAC"/>
    <w:rsid w:val="00F546BF"/>
    <w:rsid w:val="00F54CF2"/>
    <w:rsid w:val="00F5565C"/>
    <w:rsid w:val="00F55A84"/>
    <w:rsid w:val="00F55F88"/>
    <w:rsid w:val="00F55FCC"/>
    <w:rsid w:val="00F56AF0"/>
    <w:rsid w:val="00F56C85"/>
    <w:rsid w:val="00F56D6B"/>
    <w:rsid w:val="00F579BE"/>
    <w:rsid w:val="00F61394"/>
    <w:rsid w:val="00F616BE"/>
    <w:rsid w:val="00F61C20"/>
    <w:rsid w:val="00F61E1E"/>
    <w:rsid w:val="00F61F64"/>
    <w:rsid w:val="00F6221F"/>
    <w:rsid w:val="00F63064"/>
    <w:rsid w:val="00F63C50"/>
    <w:rsid w:val="00F63DE7"/>
    <w:rsid w:val="00F64D93"/>
    <w:rsid w:val="00F64DA4"/>
    <w:rsid w:val="00F6598E"/>
    <w:rsid w:val="00F65A94"/>
    <w:rsid w:val="00F65D9F"/>
    <w:rsid w:val="00F66464"/>
    <w:rsid w:val="00F664F3"/>
    <w:rsid w:val="00F66E4B"/>
    <w:rsid w:val="00F67775"/>
    <w:rsid w:val="00F67C11"/>
    <w:rsid w:val="00F70CE1"/>
    <w:rsid w:val="00F70E4A"/>
    <w:rsid w:val="00F71036"/>
    <w:rsid w:val="00F71734"/>
    <w:rsid w:val="00F71DBF"/>
    <w:rsid w:val="00F71E32"/>
    <w:rsid w:val="00F71E9B"/>
    <w:rsid w:val="00F720E8"/>
    <w:rsid w:val="00F72DCB"/>
    <w:rsid w:val="00F7380D"/>
    <w:rsid w:val="00F73850"/>
    <w:rsid w:val="00F7440F"/>
    <w:rsid w:val="00F74E9B"/>
    <w:rsid w:val="00F7534A"/>
    <w:rsid w:val="00F754ED"/>
    <w:rsid w:val="00F75B5B"/>
    <w:rsid w:val="00F76117"/>
    <w:rsid w:val="00F763C5"/>
    <w:rsid w:val="00F76D01"/>
    <w:rsid w:val="00F77A18"/>
    <w:rsid w:val="00F77CC0"/>
    <w:rsid w:val="00F80EB8"/>
    <w:rsid w:val="00F81E6A"/>
    <w:rsid w:val="00F82B64"/>
    <w:rsid w:val="00F837CB"/>
    <w:rsid w:val="00F83C11"/>
    <w:rsid w:val="00F83F3C"/>
    <w:rsid w:val="00F84259"/>
    <w:rsid w:val="00F84280"/>
    <w:rsid w:val="00F847AF"/>
    <w:rsid w:val="00F8526C"/>
    <w:rsid w:val="00F85DF3"/>
    <w:rsid w:val="00F8610D"/>
    <w:rsid w:val="00F8675B"/>
    <w:rsid w:val="00F871E4"/>
    <w:rsid w:val="00F87404"/>
    <w:rsid w:val="00F87A99"/>
    <w:rsid w:val="00F90389"/>
    <w:rsid w:val="00F9076A"/>
    <w:rsid w:val="00F91A03"/>
    <w:rsid w:val="00F921A4"/>
    <w:rsid w:val="00F92382"/>
    <w:rsid w:val="00F92471"/>
    <w:rsid w:val="00F92D85"/>
    <w:rsid w:val="00F94406"/>
    <w:rsid w:val="00F95DC7"/>
    <w:rsid w:val="00F960CC"/>
    <w:rsid w:val="00F96AEA"/>
    <w:rsid w:val="00FA01BF"/>
    <w:rsid w:val="00FA02AD"/>
    <w:rsid w:val="00FA060E"/>
    <w:rsid w:val="00FA10BC"/>
    <w:rsid w:val="00FA12BA"/>
    <w:rsid w:val="00FA1686"/>
    <w:rsid w:val="00FA1DD0"/>
    <w:rsid w:val="00FA2095"/>
    <w:rsid w:val="00FA35C6"/>
    <w:rsid w:val="00FA35EE"/>
    <w:rsid w:val="00FA41A6"/>
    <w:rsid w:val="00FA46B0"/>
    <w:rsid w:val="00FA4753"/>
    <w:rsid w:val="00FA4B35"/>
    <w:rsid w:val="00FA5889"/>
    <w:rsid w:val="00FA61B4"/>
    <w:rsid w:val="00FA62C7"/>
    <w:rsid w:val="00FA6804"/>
    <w:rsid w:val="00FA6B1E"/>
    <w:rsid w:val="00FA71EC"/>
    <w:rsid w:val="00FB01B1"/>
    <w:rsid w:val="00FB1D3A"/>
    <w:rsid w:val="00FB26E1"/>
    <w:rsid w:val="00FB30E3"/>
    <w:rsid w:val="00FB4ABB"/>
    <w:rsid w:val="00FB4E75"/>
    <w:rsid w:val="00FB527E"/>
    <w:rsid w:val="00FB59F2"/>
    <w:rsid w:val="00FB60AD"/>
    <w:rsid w:val="00FB63A4"/>
    <w:rsid w:val="00FB6A30"/>
    <w:rsid w:val="00FB789A"/>
    <w:rsid w:val="00FC0E3D"/>
    <w:rsid w:val="00FC1750"/>
    <w:rsid w:val="00FC1C62"/>
    <w:rsid w:val="00FC1E2C"/>
    <w:rsid w:val="00FC1E92"/>
    <w:rsid w:val="00FC2881"/>
    <w:rsid w:val="00FC42AA"/>
    <w:rsid w:val="00FC4595"/>
    <w:rsid w:val="00FC4B26"/>
    <w:rsid w:val="00FC5205"/>
    <w:rsid w:val="00FC5673"/>
    <w:rsid w:val="00FC58CD"/>
    <w:rsid w:val="00FC59D9"/>
    <w:rsid w:val="00FC5C20"/>
    <w:rsid w:val="00FC6A6E"/>
    <w:rsid w:val="00FC7A78"/>
    <w:rsid w:val="00FC7F2A"/>
    <w:rsid w:val="00FC7FC8"/>
    <w:rsid w:val="00FD00F6"/>
    <w:rsid w:val="00FD134D"/>
    <w:rsid w:val="00FD27E5"/>
    <w:rsid w:val="00FD2D3C"/>
    <w:rsid w:val="00FD3849"/>
    <w:rsid w:val="00FD4B6D"/>
    <w:rsid w:val="00FD5229"/>
    <w:rsid w:val="00FD5715"/>
    <w:rsid w:val="00FD5D1F"/>
    <w:rsid w:val="00FD63C9"/>
    <w:rsid w:val="00FD6FEE"/>
    <w:rsid w:val="00FE0AE9"/>
    <w:rsid w:val="00FE0C01"/>
    <w:rsid w:val="00FE0F52"/>
    <w:rsid w:val="00FE10A7"/>
    <w:rsid w:val="00FE12CB"/>
    <w:rsid w:val="00FE314A"/>
    <w:rsid w:val="00FE325B"/>
    <w:rsid w:val="00FE4BF7"/>
    <w:rsid w:val="00FE5975"/>
    <w:rsid w:val="00FE69E5"/>
    <w:rsid w:val="00FE723B"/>
    <w:rsid w:val="00FF0409"/>
    <w:rsid w:val="00FF0A10"/>
    <w:rsid w:val="00FF1052"/>
    <w:rsid w:val="00FF1448"/>
    <w:rsid w:val="00FF19E6"/>
    <w:rsid w:val="00FF218A"/>
    <w:rsid w:val="00FF2C26"/>
    <w:rsid w:val="00FF46A3"/>
    <w:rsid w:val="00FF5618"/>
    <w:rsid w:val="00FF5C8D"/>
    <w:rsid w:val="00FF65E0"/>
    <w:rsid w:val="00FF67EF"/>
    <w:rsid w:val="00FF6D1E"/>
    <w:rsid w:val="43CBAF9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27ADBE3"/>
  <w15:docId w15:val="{77CDB21D-5F59-4315-94A3-624601E47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E17BA"/>
    <w:rPr>
      <w:rFonts w:ascii="Times New Roman" w:hAnsi="Times New Roman" w:cs="Times New Roman"/>
      <w:lang w:val="en-GB"/>
    </w:rPr>
  </w:style>
  <w:style w:type="paragraph" w:styleId="berschrift1">
    <w:name w:val="heading 1"/>
    <w:basedOn w:val="Standard"/>
    <w:next w:val="Standard"/>
    <w:link w:val="berschrift1Zchn"/>
    <w:uiPriority w:val="9"/>
    <w:qFormat/>
    <w:rsid w:val="00111782"/>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berschrift5">
    <w:name w:val="heading 5"/>
    <w:basedOn w:val="Standard"/>
    <w:next w:val="Standard"/>
    <w:link w:val="berschrift5Zchn"/>
    <w:uiPriority w:val="9"/>
    <w:semiHidden/>
    <w:unhideWhenUsed/>
    <w:qFormat/>
    <w:rsid w:val="002E67DB"/>
    <w:pPr>
      <w:keepNext/>
      <w:keepLines/>
      <w:spacing w:before="40"/>
      <w:outlineLvl w:val="4"/>
    </w:pPr>
    <w:rPr>
      <w:rFonts w:asciiTheme="majorHAnsi" w:eastAsiaTheme="majorEastAsia" w:hAnsiTheme="majorHAnsi" w:cstheme="majorBidi"/>
      <w:color w:val="365F91"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uiPriority w:val="99"/>
    <w:unhideWhenUsed/>
    <w:rsid w:val="00B01B36"/>
    <w:pPr>
      <w:tabs>
        <w:tab w:val="center" w:pos="4153"/>
        <w:tab w:val="right" w:pos="8306"/>
      </w:tabs>
    </w:pPr>
    <w:rPr>
      <w:rFonts w:asciiTheme="minorHAnsi" w:hAnsiTheme="minorHAnsi" w:cstheme="minorBidi"/>
      <w:noProof/>
      <w:lang w:val="it-IT"/>
    </w:rPr>
  </w:style>
  <w:style w:type="character" w:customStyle="1" w:styleId="FuzeileZchn">
    <w:name w:val="Fußzeile Zchn"/>
    <w:basedOn w:val="Absatz-Standardschriftart"/>
    <w:link w:val="Fuzeile"/>
    <w:uiPriority w:val="99"/>
    <w:rsid w:val="00B01B36"/>
    <w:rPr>
      <w:noProof/>
      <w:lang w:val="it-IT"/>
    </w:rPr>
  </w:style>
  <w:style w:type="character" w:styleId="Seitenzahl">
    <w:name w:val="page number"/>
    <w:basedOn w:val="Absatz-Standardschriftart"/>
    <w:uiPriority w:val="99"/>
    <w:semiHidden/>
    <w:unhideWhenUsed/>
    <w:rsid w:val="00B01B36"/>
  </w:style>
  <w:style w:type="paragraph" w:styleId="Kopfzeile">
    <w:name w:val="header"/>
    <w:basedOn w:val="Standard"/>
    <w:link w:val="KopfzeileZchn"/>
    <w:uiPriority w:val="99"/>
    <w:unhideWhenUsed/>
    <w:rsid w:val="00B01B36"/>
    <w:pPr>
      <w:tabs>
        <w:tab w:val="center" w:pos="4153"/>
        <w:tab w:val="right" w:pos="8306"/>
      </w:tabs>
    </w:pPr>
    <w:rPr>
      <w:rFonts w:asciiTheme="minorHAnsi" w:hAnsiTheme="minorHAnsi" w:cstheme="minorBidi"/>
      <w:noProof/>
      <w:lang w:val="it-IT"/>
    </w:rPr>
  </w:style>
  <w:style w:type="character" w:customStyle="1" w:styleId="KopfzeileZchn">
    <w:name w:val="Kopfzeile Zchn"/>
    <w:basedOn w:val="Absatz-Standardschriftart"/>
    <w:link w:val="Kopfzeile"/>
    <w:uiPriority w:val="99"/>
    <w:rsid w:val="00B01B36"/>
    <w:rPr>
      <w:noProof/>
      <w:lang w:val="it-IT"/>
    </w:rPr>
  </w:style>
  <w:style w:type="paragraph" w:styleId="Sprechblasentext">
    <w:name w:val="Balloon Text"/>
    <w:basedOn w:val="Standard"/>
    <w:link w:val="SprechblasentextZchn"/>
    <w:uiPriority w:val="99"/>
    <w:semiHidden/>
    <w:unhideWhenUsed/>
    <w:rsid w:val="00345C18"/>
    <w:rPr>
      <w:rFonts w:ascii="Lucida Grande" w:hAnsi="Lucida Grande" w:cs="Lucida Grande"/>
      <w:noProof/>
      <w:sz w:val="18"/>
      <w:szCs w:val="18"/>
      <w:lang w:val="it-IT"/>
    </w:rPr>
  </w:style>
  <w:style w:type="character" w:customStyle="1" w:styleId="SprechblasentextZchn">
    <w:name w:val="Sprechblasentext Zchn"/>
    <w:basedOn w:val="Absatz-Standardschriftart"/>
    <w:link w:val="Sprechblasentext"/>
    <w:uiPriority w:val="99"/>
    <w:semiHidden/>
    <w:rsid w:val="00345C18"/>
    <w:rPr>
      <w:rFonts w:ascii="Lucida Grande" w:hAnsi="Lucida Grande" w:cs="Lucida Grande"/>
      <w:noProof/>
      <w:sz w:val="18"/>
      <w:szCs w:val="18"/>
      <w:lang w:val="it-IT"/>
    </w:rPr>
  </w:style>
  <w:style w:type="paragraph" w:styleId="Listenabsatz">
    <w:name w:val="List Paragraph"/>
    <w:basedOn w:val="Standard"/>
    <w:uiPriority w:val="34"/>
    <w:qFormat/>
    <w:rsid w:val="00BD20D2"/>
    <w:pPr>
      <w:ind w:left="720"/>
    </w:pPr>
    <w:rPr>
      <w:rFonts w:ascii="Calibri" w:eastAsiaTheme="minorHAnsi" w:hAnsi="Calibri"/>
    </w:rPr>
  </w:style>
  <w:style w:type="paragraph" w:styleId="Funotentext">
    <w:name w:val="footnote text"/>
    <w:basedOn w:val="Standard"/>
    <w:link w:val="FunotentextZchn"/>
    <w:uiPriority w:val="99"/>
    <w:unhideWhenUsed/>
    <w:rsid w:val="002844C6"/>
    <w:rPr>
      <w:rFonts w:asciiTheme="minorHAnsi" w:hAnsiTheme="minorHAnsi" w:cstheme="minorBidi"/>
      <w:noProof/>
      <w:sz w:val="20"/>
      <w:szCs w:val="20"/>
      <w:lang w:val="it-IT"/>
    </w:rPr>
  </w:style>
  <w:style w:type="character" w:customStyle="1" w:styleId="FunotentextZchn">
    <w:name w:val="Fußnotentext Zchn"/>
    <w:basedOn w:val="Absatz-Standardschriftart"/>
    <w:link w:val="Funotentext"/>
    <w:uiPriority w:val="99"/>
    <w:rsid w:val="002844C6"/>
    <w:rPr>
      <w:noProof/>
      <w:sz w:val="20"/>
      <w:szCs w:val="20"/>
      <w:lang w:val="it-IT"/>
    </w:rPr>
  </w:style>
  <w:style w:type="character" w:styleId="Funotenzeichen">
    <w:name w:val="footnote reference"/>
    <w:aliases w:val="SUPERS,Footnote reference number,Footnote symbol,note TESI,-E Fußnotenzeichen,number,BVI fnr,Footnote,Footnote Reference Superscript,(Footnote Reference),EN Footnote Reference,Voetnootverwijzing,Times 10 Point,BVI fn"/>
    <w:basedOn w:val="Absatz-Standardschriftart"/>
    <w:uiPriority w:val="99"/>
    <w:unhideWhenUsed/>
    <w:rsid w:val="002844C6"/>
    <w:rPr>
      <w:vertAlign w:val="superscript"/>
    </w:rPr>
  </w:style>
  <w:style w:type="character" w:styleId="Hyperlink">
    <w:name w:val="Hyperlink"/>
    <w:basedOn w:val="Absatz-Standardschriftart"/>
    <w:uiPriority w:val="99"/>
    <w:unhideWhenUsed/>
    <w:rsid w:val="002844C6"/>
    <w:rPr>
      <w:color w:val="0000FF" w:themeColor="hyperlink"/>
      <w:u w:val="single"/>
    </w:rPr>
  </w:style>
  <w:style w:type="paragraph" w:customStyle="1" w:styleId="ColumnHeading">
    <w:name w:val="ColumnHeading"/>
    <w:basedOn w:val="Standard"/>
    <w:rsid w:val="006034F5"/>
    <w:pPr>
      <w:widowControl w:val="0"/>
      <w:spacing w:after="240"/>
      <w:jc w:val="center"/>
    </w:pPr>
    <w:rPr>
      <w:rFonts w:eastAsia="Times New Roman"/>
      <w:i/>
      <w:szCs w:val="20"/>
      <w:lang w:eastAsia="en-GB"/>
    </w:rPr>
  </w:style>
  <w:style w:type="paragraph" w:customStyle="1" w:styleId="Normal12Hanging">
    <w:name w:val="Normal12Hanging"/>
    <w:basedOn w:val="Standard"/>
    <w:rsid w:val="005843BC"/>
    <w:pPr>
      <w:widowControl w:val="0"/>
      <w:spacing w:after="240"/>
      <w:ind w:left="567" w:hanging="567"/>
    </w:pPr>
    <w:rPr>
      <w:rFonts w:eastAsia="Times New Roman"/>
      <w:szCs w:val="20"/>
      <w:lang w:eastAsia="en-GB"/>
    </w:rPr>
  </w:style>
  <w:style w:type="character" w:styleId="BesuchterLink">
    <w:name w:val="FollowedHyperlink"/>
    <w:basedOn w:val="Absatz-Standardschriftart"/>
    <w:uiPriority w:val="99"/>
    <w:semiHidden/>
    <w:unhideWhenUsed/>
    <w:rsid w:val="00597F3A"/>
    <w:rPr>
      <w:color w:val="800080" w:themeColor="followedHyperlink"/>
      <w:u w:val="single"/>
    </w:rPr>
  </w:style>
  <w:style w:type="paragraph" w:styleId="StandardWeb">
    <w:name w:val="Normal (Web)"/>
    <w:basedOn w:val="Standard"/>
    <w:uiPriority w:val="99"/>
    <w:unhideWhenUsed/>
    <w:rsid w:val="003D3AB7"/>
    <w:pPr>
      <w:spacing w:before="100" w:beforeAutospacing="1" w:after="100" w:afterAutospacing="1"/>
    </w:pPr>
    <w:rPr>
      <w:rFonts w:ascii="Times" w:hAnsi="Times"/>
      <w:sz w:val="20"/>
      <w:szCs w:val="20"/>
      <w:lang w:val="it-IT"/>
    </w:rPr>
  </w:style>
  <w:style w:type="paragraph" w:customStyle="1" w:styleId="Normal6">
    <w:name w:val="Normal6"/>
    <w:basedOn w:val="Standard"/>
    <w:link w:val="Normal6Char"/>
    <w:rsid w:val="000C2A76"/>
    <w:pPr>
      <w:widowControl w:val="0"/>
      <w:spacing w:after="120"/>
    </w:pPr>
    <w:rPr>
      <w:rFonts w:eastAsia="Times New Roman"/>
      <w:szCs w:val="20"/>
      <w:lang w:val="it-IT" w:eastAsia="en-GB"/>
    </w:rPr>
  </w:style>
  <w:style w:type="paragraph" w:customStyle="1" w:styleId="Normal12Italic">
    <w:name w:val="Normal12Italic"/>
    <w:basedOn w:val="Standard"/>
    <w:rsid w:val="000C2A76"/>
    <w:pPr>
      <w:widowControl w:val="0"/>
      <w:spacing w:before="240"/>
    </w:pPr>
    <w:rPr>
      <w:rFonts w:eastAsia="Times New Roman"/>
      <w:i/>
      <w:szCs w:val="20"/>
      <w:lang w:val="it-IT" w:eastAsia="en-GB"/>
    </w:rPr>
  </w:style>
  <w:style w:type="paragraph" w:customStyle="1" w:styleId="JustificationTitle">
    <w:name w:val="JustificationTitle"/>
    <w:basedOn w:val="Standard"/>
    <w:next w:val="Standard"/>
    <w:rsid w:val="000C2A76"/>
    <w:pPr>
      <w:keepNext/>
      <w:widowControl w:val="0"/>
      <w:spacing w:before="240"/>
      <w:jc w:val="center"/>
    </w:pPr>
    <w:rPr>
      <w:rFonts w:eastAsia="Times New Roman"/>
      <w:i/>
      <w:szCs w:val="20"/>
      <w:lang w:val="it-IT" w:eastAsia="en-GB"/>
    </w:rPr>
  </w:style>
  <w:style w:type="character" w:customStyle="1" w:styleId="HideTWBExt">
    <w:name w:val="HideTWBExt"/>
    <w:basedOn w:val="Absatz-Standardschriftart"/>
    <w:rsid w:val="000C2A76"/>
    <w:rPr>
      <w:rFonts w:ascii="Arial" w:hAnsi="Arial"/>
      <w:noProof/>
      <w:vanish/>
      <w:color w:val="000080"/>
      <w:sz w:val="20"/>
    </w:rPr>
  </w:style>
  <w:style w:type="paragraph" w:styleId="Textkrper">
    <w:name w:val="Body Text"/>
    <w:basedOn w:val="Standard"/>
    <w:link w:val="TextkrperZchn"/>
    <w:rsid w:val="000C2A76"/>
    <w:pPr>
      <w:autoSpaceDE w:val="0"/>
      <w:autoSpaceDN w:val="0"/>
      <w:adjustRightInd w:val="0"/>
      <w:jc w:val="both"/>
    </w:pPr>
    <w:rPr>
      <w:rFonts w:ascii="TimesNewRoman" w:eastAsia="Times New Roman" w:hAnsi="TimesNewRoman"/>
      <w:lang w:val="it-IT" w:eastAsia="it-IT"/>
    </w:rPr>
  </w:style>
  <w:style w:type="character" w:customStyle="1" w:styleId="TextkrperZchn">
    <w:name w:val="Textkörper Zchn"/>
    <w:basedOn w:val="Absatz-Standardschriftart"/>
    <w:link w:val="Textkrper"/>
    <w:rsid w:val="000C2A76"/>
    <w:rPr>
      <w:rFonts w:ascii="TimesNewRoman" w:eastAsia="Times New Roman" w:hAnsi="TimesNewRoman" w:cs="Times New Roman"/>
      <w:lang w:val="it-IT" w:eastAsia="it-IT"/>
    </w:rPr>
  </w:style>
  <w:style w:type="character" w:customStyle="1" w:styleId="Point2Char">
    <w:name w:val="Point 2 Char"/>
    <w:basedOn w:val="Absatz-Standardschriftart"/>
    <w:rsid w:val="000C2A76"/>
    <w:rPr>
      <w:sz w:val="24"/>
      <w:lang w:val="it-IT" w:eastAsia="en-US" w:bidi="ar-SA"/>
    </w:rPr>
  </w:style>
  <w:style w:type="paragraph" w:customStyle="1" w:styleId="AMNumber">
    <w:name w:val="AMNumber"/>
    <w:basedOn w:val="Standard"/>
    <w:rsid w:val="000C2A76"/>
    <w:pPr>
      <w:keepLines/>
      <w:widowControl w:val="0"/>
      <w:spacing w:before="360"/>
      <w:jc w:val="center"/>
    </w:pPr>
    <w:rPr>
      <w:rFonts w:eastAsia="Times New Roman"/>
      <w:szCs w:val="20"/>
      <w:lang w:val="it-IT" w:eastAsia="en-GB"/>
    </w:rPr>
  </w:style>
  <w:style w:type="character" w:styleId="Kommentarzeichen">
    <w:name w:val="annotation reference"/>
    <w:basedOn w:val="Absatz-Standardschriftart"/>
    <w:uiPriority w:val="99"/>
    <w:semiHidden/>
    <w:unhideWhenUsed/>
    <w:rsid w:val="00281260"/>
    <w:rPr>
      <w:sz w:val="18"/>
      <w:szCs w:val="18"/>
    </w:rPr>
  </w:style>
  <w:style w:type="paragraph" w:styleId="Kommentartext">
    <w:name w:val="annotation text"/>
    <w:basedOn w:val="Standard"/>
    <w:link w:val="KommentartextZchn"/>
    <w:uiPriority w:val="99"/>
    <w:unhideWhenUsed/>
    <w:rsid w:val="00281260"/>
    <w:rPr>
      <w:rFonts w:asciiTheme="minorHAnsi" w:hAnsiTheme="minorHAnsi" w:cstheme="minorBidi"/>
      <w:noProof/>
      <w:lang w:val="it-IT"/>
    </w:rPr>
  </w:style>
  <w:style w:type="character" w:customStyle="1" w:styleId="KommentartextZchn">
    <w:name w:val="Kommentartext Zchn"/>
    <w:basedOn w:val="Absatz-Standardschriftart"/>
    <w:link w:val="Kommentartext"/>
    <w:uiPriority w:val="99"/>
    <w:rsid w:val="00281260"/>
    <w:rPr>
      <w:noProof/>
      <w:lang w:val="it-IT"/>
    </w:rPr>
  </w:style>
  <w:style w:type="paragraph" w:styleId="Kommentarthema">
    <w:name w:val="annotation subject"/>
    <w:basedOn w:val="Kommentartext"/>
    <w:next w:val="Kommentartext"/>
    <w:link w:val="KommentarthemaZchn"/>
    <w:uiPriority w:val="99"/>
    <w:semiHidden/>
    <w:unhideWhenUsed/>
    <w:rsid w:val="00281260"/>
    <w:rPr>
      <w:b/>
      <w:bCs/>
      <w:sz w:val="20"/>
      <w:szCs w:val="20"/>
    </w:rPr>
  </w:style>
  <w:style w:type="character" w:customStyle="1" w:styleId="KommentarthemaZchn">
    <w:name w:val="Kommentarthema Zchn"/>
    <w:basedOn w:val="KommentartextZchn"/>
    <w:link w:val="Kommentarthema"/>
    <w:uiPriority w:val="99"/>
    <w:semiHidden/>
    <w:rsid w:val="00281260"/>
    <w:rPr>
      <w:b/>
      <w:bCs/>
      <w:noProof/>
      <w:sz w:val="20"/>
      <w:szCs w:val="20"/>
      <w:lang w:val="it-IT"/>
    </w:rPr>
  </w:style>
  <w:style w:type="paragraph" w:styleId="berarbeitung">
    <w:name w:val="Revision"/>
    <w:hidden/>
    <w:uiPriority w:val="99"/>
    <w:semiHidden/>
    <w:rsid w:val="00CF0CD5"/>
    <w:rPr>
      <w:rFonts w:ascii="Times New Roman" w:hAnsi="Times New Roman" w:cs="Times New Roman"/>
    </w:rPr>
  </w:style>
  <w:style w:type="table" w:styleId="Tabellenraster">
    <w:name w:val="Table Grid"/>
    <w:basedOn w:val="NormaleTabelle"/>
    <w:uiPriority w:val="59"/>
    <w:rsid w:val="002313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6Char">
    <w:name w:val="Normal6 Char"/>
    <w:link w:val="Normal6"/>
    <w:rsid w:val="00A437CB"/>
    <w:rPr>
      <w:rFonts w:ascii="Times New Roman" w:eastAsia="Times New Roman" w:hAnsi="Times New Roman" w:cs="Times New Roman"/>
      <w:szCs w:val="20"/>
      <w:lang w:val="it-IT" w:eastAsia="en-GB"/>
    </w:rPr>
  </w:style>
  <w:style w:type="character" w:customStyle="1" w:styleId="3oh-">
    <w:name w:val="_3oh-"/>
    <w:basedOn w:val="Absatz-Standardschriftart"/>
    <w:rsid w:val="001B5A3B"/>
  </w:style>
  <w:style w:type="character" w:customStyle="1" w:styleId="xfont-weight-bold">
    <w:name w:val="x_font-weight-bold"/>
    <w:basedOn w:val="Absatz-Standardschriftart"/>
    <w:rsid w:val="00CC646F"/>
  </w:style>
  <w:style w:type="character" w:customStyle="1" w:styleId="normaltextrun">
    <w:name w:val="normaltextrun"/>
    <w:basedOn w:val="Absatz-Standardschriftart"/>
    <w:rsid w:val="00CC0FEA"/>
  </w:style>
  <w:style w:type="character" w:customStyle="1" w:styleId="superscript">
    <w:name w:val="superscript"/>
    <w:basedOn w:val="Absatz-Standardschriftart"/>
    <w:rsid w:val="00CC0FEA"/>
  </w:style>
  <w:style w:type="character" w:customStyle="1" w:styleId="berschrift1Zchn">
    <w:name w:val="Überschrift 1 Zchn"/>
    <w:basedOn w:val="Absatz-Standardschriftart"/>
    <w:link w:val="berschrift1"/>
    <w:uiPriority w:val="9"/>
    <w:rsid w:val="00111782"/>
    <w:rPr>
      <w:rFonts w:asciiTheme="majorHAnsi" w:eastAsiaTheme="majorEastAsia" w:hAnsiTheme="majorHAnsi" w:cstheme="majorBidi"/>
      <w:color w:val="365F91" w:themeColor="accent1" w:themeShade="BF"/>
      <w:sz w:val="32"/>
      <w:szCs w:val="32"/>
    </w:rPr>
  </w:style>
  <w:style w:type="character" w:customStyle="1" w:styleId="cf01">
    <w:name w:val="cf01"/>
    <w:basedOn w:val="Absatz-Standardschriftart"/>
    <w:rsid w:val="007808B1"/>
    <w:rPr>
      <w:rFonts w:ascii="Segoe UI" w:hAnsi="Segoe UI" w:cs="Segoe UI" w:hint="default"/>
      <w:sz w:val="18"/>
      <w:szCs w:val="18"/>
    </w:rPr>
  </w:style>
  <w:style w:type="character" w:customStyle="1" w:styleId="berschrift5Zchn">
    <w:name w:val="Überschrift 5 Zchn"/>
    <w:basedOn w:val="Absatz-Standardschriftart"/>
    <w:link w:val="berschrift5"/>
    <w:uiPriority w:val="9"/>
    <w:semiHidden/>
    <w:rsid w:val="002E67DB"/>
    <w:rPr>
      <w:rFonts w:asciiTheme="majorHAnsi" w:eastAsiaTheme="majorEastAsia" w:hAnsiTheme="majorHAnsi" w:cstheme="majorBidi"/>
      <w:color w:val="365F91" w:themeColor="accent1" w:themeShade="BF"/>
    </w:rPr>
  </w:style>
  <w:style w:type="table" w:styleId="Gitternetztabelle2Akzent1">
    <w:name w:val="Grid Table 2 Accent 1"/>
    <w:basedOn w:val="NormaleTabelle"/>
    <w:uiPriority w:val="47"/>
    <w:rsid w:val="00F55A84"/>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styleId="NichtaufgelsteErwhnung">
    <w:name w:val="Unresolved Mention"/>
    <w:basedOn w:val="Absatz-Standardschriftart"/>
    <w:uiPriority w:val="99"/>
    <w:semiHidden/>
    <w:unhideWhenUsed/>
    <w:rsid w:val="00A922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649174">
      <w:bodyDiv w:val="1"/>
      <w:marLeft w:val="0"/>
      <w:marRight w:val="0"/>
      <w:marTop w:val="0"/>
      <w:marBottom w:val="0"/>
      <w:divBdr>
        <w:top w:val="none" w:sz="0" w:space="0" w:color="auto"/>
        <w:left w:val="none" w:sz="0" w:space="0" w:color="auto"/>
        <w:bottom w:val="none" w:sz="0" w:space="0" w:color="auto"/>
        <w:right w:val="none" w:sz="0" w:space="0" w:color="auto"/>
      </w:divBdr>
    </w:div>
    <w:div w:id="57437902">
      <w:bodyDiv w:val="1"/>
      <w:marLeft w:val="0"/>
      <w:marRight w:val="0"/>
      <w:marTop w:val="0"/>
      <w:marBottom w:val="0"/>
      <w:divBdr>
        <w:top w:val="none" w:sz="0" w:space="0" w:color="auto"/>
        <w:left w:val="none" w:sz="0" w:space="0" w:color="auto"/>
        <w:bottom w:val="none" w:sz="0" w:space="0" w:color="auto"/>
        <w:right w:val="none" w:sz="0" w:space="0" w:color="auto"/>
      </w:divBdr>
    </w:div>
    <w:div w:id="106585119">
      <w:bodyDiv w:val="1"/>
      <w:marLeft w:val="0"/>
      <w:marRight w:val="0"/>
      <w:marTop w:val="0"/>
      <w:marBottom w:val="0"/>
      <w:divBdr>
        <w:top w:val="none" w:sz="0" w:space="0" w:color="auto"/>
        <w:left w:val="none" w:sz="0" w:space="0" w:color="auto"/>
        <w:bottom w:val="none" w:sz="0" w:space="0" w:color="auto"/>
        <w:right w:val="none" w:sz="0" w:space="0" w:color="auto"/>
      </w:divBdr>
      <w:divsChild>
        <w:div w:id="1668439096">
          <w:marLeft w:val="0"/>
          <w:marRight w:val="0"/>
          <w:marTop w:val="0"/>
          <w:marBottom w:val="0"/>
          <w:divBdr>
            <w:top w:val="none" w:sz="0" w:space="0" w:color="auto"/>
            <w:left w:val="none" w:sz="0" w:space="0" w:color="auto"/>
            <w:bottom w:val="none" w:sz="0" w:space="0" w:color="auto"/>
            <w:right w:val="none" w:sz="0" w:space="0" w:color="auto"/>
          </w:divBdr>
          <w:divsChild>
            <w:div w:id="1655911003">
              <w:marLeft w:val="0"/>
              <w:marRight w:val="0"/>
              <w:marTop w:val="0"/>
              <w:marBottom w:val="0"/>
              <w:divBdr>
                <w:top w:val="none" w:sz="0" w:space="0" w:color="auto"/>
                <w:left w:val="none" w:sz="0" w:space="0" w:color="auto"/>
                <w:bottom w:val="none" w:sz="0" w:space="0" w:color="auto"/>
                <w:right w:val="none" w:sz="0" w:space="0" w:color="auto"/>
              </w:divBdr>
              <w:divsChild>
                <w:div w:id="1912502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775583">
      <w:bodyDiv w:val="1"/>
      <w:marLeft w:val="0"/>
      <w:marRight w:val="0"/>
      <w:marTop w:val="0"/>
      <w:marBottom w:val="0"/>
      <w:divBdr>
        <w:top w:val="none" w:sz="0" w:space="0" w:color="auto"/>
        <w:left w:val="none" w:sz="0" w:space="0" w:color="auto"/>
        <w:bottom w:val="none" w:sz="0" w:space="0" w:color="auto"/>
        <w:right w:val="none" w:sz="0" w:space="0" w:color="auto"/>
      </w:divBdr>
    </w:div>
    <w:div w:id="172886495">
      <w:bodyDiv w:val="1"/>
      <w:marLeft w:val="0"/>
      <w:marRight w:val="0"/>
      <w:marTop w:val="0"/>
      <w:marBottom w:val="0"/>
      <w:divBdr>
        <w:top w:val="none" w:sz="0" w:space="0" w:color="auto"/>
        <w:left w:val="none" w:sz="0" w:space="0" w:color="auto"/>
        <w:bottom w:val="none" w:sz="0" w:space="0" w:color="auto"/>
        <w:right w:val="none" w:sz="0" w:space="0" w:color="auto"/>
      </w:divBdr>
    </w:div>
    <w:div w:id="188181825">
      <w:bodyDiv w:val="1"/>
      <w:marLeft w:val="0"/>
      <w:marRight w:val="0"/>
      <w:marTop w:val="0"/>
      <w:marBottom w:val="0"/>
      <w:divBdr>
        <w:top w:val="none" w:sz="0" w:space="0" w:color="auto"/>
        <w:left w:val="none" w:sz="0" w:space="0" w:color="auto"/>
        <w:bottom w:val="none" w:sz="0" w:space="0" w:color="auto"/>
        <w:right w:val="none" w:sz="0" w:space="0" w:color="auto"/>
      </w:divBdr>
      <w:divsChild>
        <w:div w:id="1400597472">
          <w:marLeft w:val="0"/>
          <w:marRight w:val="0"/>
          <w:marTop w:val="0"/>
          <w:marBottom w:val="0"/>
          <w:divBdr>
            <w:top w:val="none" w:sz="0" w:space="0" w:color="auto"/>
            <w:left w:val="none" w:sz="0" w:space="0" w:color="auto"/>
            <w:bottom w:val="none" w:sz="0" w:space="0" w:color="auto"/>
            <w:right w:val="none" w:sz="0" w:space="0" w:color="auto"/>
          </w:divBdr>
          <w:divsChild>
            <w:div w:id="1899591300">
              <w:marLeft w:val="0"/>
              <w:marRight w:val="0"/>
              <w:marTop w:val="0"/>
              <w:marBottom w:val="0"/>
              <w:divBdr>
                <w:top w:val="none" w:sz="0" w:space="0" w:color="auto"/>
                <w:left w:val="none" w:sz="0" w:space="0" w:color="auto"/>
                <w:bottom w:val="none" w:sz="0" w:space="0" w:color="auto"/>
                <w:right w:val="none" w:sz="0" w:space="0" w:color="auto"/>
              </w:divBdr>
              <w:divsChild>
                <w:div w:id="2090809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078150">
      <w:bodyDiv w:val="1"/>
      <w:marLeft w:val="0"/>
      <w:marRight w:val="0"/>
      <w:marTop w:val="0"/>
      <w:marBottom w:val="0"/>
      <w:divBdr>
        <w:top w:val="none" w:sz="0" w:space="0" w:color="auto"/>
        <w:left w:val="none" w:sz="0" w:space="0" w:color="auto"/>
        <w:bottom w:val="none" w:sz="0" w:space="0" w:color="auto"/>
        <w:right w:val="none" w:sz="0" w:space="0" w:color="auto"/>
      </w:divBdr>
      <w:divsChild>
        <w:div w:id="249854661">
          <w:marLeft w:val="0"/>
          <w:marRight w:val="0"/>
          <w:marTop w:val="0"/>
          <w:marBottom w:val="0"/>
          <w:divBdr>
            <w:top w:val="none" w:sz="0" w:space="0" w:color="auto"/>
            <w:left w:val="none" w:sz="0" w:space="0" w:color="auto"/>
            <w:bottom w:val="none" w:sz="0" w:space="0" w:color="auto"/>
            <w:right w:val="none" w:sz="0" w:space="0" w:color="auto"/>
          </w:divBdr>
          <w:divsChild>
            <w:div w:id="1369331311">
              <w:marLeft w:val="0"/>
              <w:marRight w:val="0"/>
              <w:marTop w:val="0"/>
              <w:marBottom w:val="0"/>
              <w:divBdr>
                <w:top w:val="none" w:sz="0" w:space="0" w:color="auto"/>
                <w:left w:val="none" w:sz="0" w:space="0" w:color="auto"/>
                <w:bottom w:val="none" w:sz="0" w:space="0" w:color="auto"/>
                <w:right w:val="none" w:sz="0" w:space="0" w:color="auto"/>
              </w:divBdr>
              <w:divsChild>
                <w:div w:id="1031997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173847">
      <w:bodyDiv w:val="1"/>
      <w:marLeft w:val="0"/>
      <w:marRight w:val="0"/>
      <w:marTop w:val="0"/>
      <w:marBottom w:val="0"/>
      <w:divBdr>
        <w:top w:val="none" w:sz="0" w:space="0" w:color="auto"/>
        <w:left w:val="none" w:sz="0" w:space="0" w:color="auto"/>
        <w:bottom w:val="none" w:sz="0" w:space="0" w:color="auto"/>
        <w:right w:val="none" w:sz="0" w:space="0" w:color="auto"/>
      </w:divBdr>
    </w:div>
    <w:div w:id="220017533">
      <w:bodyDiv w:val="1"/>
      <w:marLeft w:val="0"/>
      <w:marRight w:val="0"/>
      <w:marTop w:val="0"/>
      <w:marBottom w:val="0"/>
      <w:divBdr>
        <w:top w:val="none" w:sz="0" w:space="0" w:color="auto"/>
        <w:left w:val="none" w:sz="0" w:space="0" w:color="auto"/>
        <w:bottom w:val="none" w:sz="0" w:space="0" w:color="auto"/>
        <w:right w:val="none" w:sz="0" w:space="0" w:color="auto"/>
      </w:divBdr>
      <w:divsChild>
        <w:div w:id="14966317">
          <w:marLeft w:val="0"/>
          <w:marRight w:val="0"/>
          <w:marTop w:val="0"/>
          <w:marBottom w:val="0"/>
          <w:divBdr>
            <w:top w:val="none" w:sz="0" w:space="0" w:color="auto"/>
            <w:left w:val="none" w:sz="0" w:space="0" w:color="auto"/>
            <w:bottom w:val="none" w:sz="0" w:space="0" w:color="auto"/>
            <w:right w:val="none" w:sz="0" w:space="0" w:color="auto"/>
          </w:divBdr>
          <w:divsChild>
            <w:div w:id="689526683">
              <w:marLeft w:val="0"/>
              <w:marRight w:val="0"/>
              <w:marTop w:val="0"/>
              <w:marBottom w:val="0"/>
              <w:divBdr>
                <w:top w:val="none" w:sz="0" w:space="0" w:color="auto"/>
                <w:left w:val="none" w:sz="0" w:space="0" w:color="auto"/>
                <w:bottom w:val="none" w:sz="0" w:space="0" w:color="auto"/>
                <w:right w:val="none" w:sz="0" w:space="0" w:color="auto"/>
              </w:divBdr>
              <w:divsChild>
                <w:div w:id="1148783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136807">
      <w:bodyDiv w:val="1"/>
      <w:marLeft w:val="0"/>
      <w:marRight w:val="0"/>
      <w:marTop w:val="0"/>
      <w:marBottom w:val="0"/>
      <w:divBdr>
        <w:top w:val="none" w:sz="0" w:space="0" w:color="auto"/>
        <w:left w:val="none" w:sz="0" w:space="0" w:color="auto"/>
        <w:bottom w:val="none" w:sz="0" w:space="0" w:color="auto"/>
        <w:right w:val="none" w:sz="0" w:space="0" w:color="auto"/>
      </w:divBdr>
    </w:div>
    <w:div w:id="280307672">
      <w:bodyDiv w:val="1"/>
      <w:marLeft w:val="0"/>
      <w:marRight w:val="0"/>
      <w:marTop w:val="0"/>
      <w:marBottom w:val="0"/>
      <w:divBdr>
        <w:top w:val="none" w:sz="0" w:space="0" w:color="auto"/>
        <w:left w:val="none" w:sz="0" w:space="0" w:color="auto"/>
        <w:bottom w:val="none" w:sz="0" w:space="0" w:color="auto"/>
        <w:right w:val="none" w:sz="0" w:space="0" w:color="auto"/>
      </w:divBdr>
      <w:divsChild>
        <w:div w:id="1500580400">
          <w:marLeft w:val="0"/>
          <w:marRight w:val="0"/>
          <w:marTop w:val="0"/>
          <w:marBottom w:val="0"/>
          <w:divBdr>
            <w:top w:val="none" w:sz="0" w:space="0" w:color="auto"/>
            <w:left w:val="none" w:sz="0" w:space="0" w:color="auto"/>
            <w:bottom w:val="none" w:sz="0" w:space="0" w:color="auto"/>
            <w:right w:val="none" w:sz="0" w:space="0" w:color="auto"/>
          </w:divBdr>
        </w:div>
        <w:div w:id="1721900899">
          <w:marLeft w:val="0"/>
          <w:marRight w:val="0"/>
          <w:marTop w:val="0"/>
          <w:marBottom w:val="0"/>
          <w:divBdr>
            <w:top w:val="none" w:sz="0" w:space="0" w:color="auto"/>
            <w:left w:val="none" w:sz="0" w:space="0" w:color="auto"/>
            <w:bottom w:val="none" w:sz="0" w:space="0" w:color="auto"/>
            <w:right w:val="none" w:sz="0" w:space="0" w:color="auto"/>
          </w:divBdr>
        </w:div>
        <w:div w:id="922880578">
          <w:marLeft w:val="0"/>
          <w:marRight w:val="0"/>
          <w:marTop w:val="0"/>
          <w:marBottom w:val="0"/>
          <w:divBdr>
            <w:top w:val="none" w:sz="0" w:space="0" w:color="auto"/>
            <w:left w:val="none" w:sz="0" w:space="0" w:color="auto"/>
            <w:bottom w:val="none" w:sz="0" w:space="0" w:color="auto"/>
            <w:right w:val="none" w:sz="0" w:space="0" w:color="auto"/>
          </w:divBdr>
        </w:div>
        <w:div w:id="2121869984">
          <w:marLeft w:val="0"/>
          <w:marRight w:val="0"/>
          <w:marTop w:val="0"/>
          <w:marBottom w:val="0"/>
          <w:divBdr>
            <w:top w:val="none" w:sz="0" w:space="0" w:color="auto"/>
            <w:left w:val="none" w:sz="0" w:space="0" w:color="auto"/>
            <w:bottom w:val="none" w:sz="0" w:space="0" w:color="auto"/>
            <w:right w:val="none" w:sz="0" w:space="0" w:color="auto"/>
          </w:divBdr>
        </w:div>
        <w:div w:id="1533306077">
          <w:marLeft w:val="0"/>
          <w:marRight w:val="0"/>
          <w:marTop w:val="0"/>
          <w:marBottom w:val="0"/>
          <w:divBdr>
            <w:top w:val="none" w:sz="0" w:space="0" w:color="auto"/>
            <w:left w:val="none" w:sz="0" w:space="0" w:color="auto"/>
            <w:bottom w:val="none" w:sz="0" w:space="0" w:color="auto"/>
            <w:right w:val="none" w:sz="0" w:space="0" w:color="auto"/>
          </w:divBdr>
        </w:div>
        <w:div w:id="354158053">
          <w:marLeft w:val="0"/>
          <w:marRight w:val="0"/>
          <w:marTop w:val="0"/>
          <w:marBottom w:val="0"/>
          <w:divBdr>
            <w:top w:val="none" w:sz="0" w:space="0" w:color="auto"/>
            <w:left w:val="none" w:sz="0" w:space="0" w:color="auto"/>
            <w:bottom w:val="none" w:sz="0" w:space="0" w:color="auto"/>
            <w:right w:val="none" w:sz="0" w:space="0" w:color="auto"/>
          </w:divBdr>
        </w:div>
        <w:div w:id="588075911">
          <w:marLeft w:val="0"/>
          <w:marRight w:val="0"/>
          <w:marTop w:val="0"/>
          <w:marBottom w:val="0"/>
          <w:divBdr>
            <w:top w:val="none" w:sz="0" w:space="0" w:color="auto"/>
            <w:left w:val="none" w:sz="0" w:space="0" w:color="auto"/>
            <w:bottom w:val="none" w:sz="0" w:space="0" w:color="auto"/>
            <w:right w:val="none" w:sz="0" w:space="0" w:color="auto"/>
          </w:divBdr>
        </w:div>
        <w:div w:id="2097166861">
          <w:marLeft w:val="0"/>
          <w:marRight w:val="0"/>
          <w:marTop w:val="0"/>
          <w:marBottom w:val="0"/>
          <w:divBdr>
            <w:top w:val="none" w:sz="0" w:space="0" w:color="auto"/>
            <w:left w:val="none" w:sz="0" w:space="0" w:color="auto"/>
            <w:bottom w:val="none" w:sz="0" w:space="0" w:color="auto"/>
            <w:right w:val="none" w:sz="0" w:space="0" w:color="auto"/>
          </w:divBdr>
        </w:div>
      </w:divsChild>
    </w:div>
    <w:div w:id="308242301">
      <w:bodyDiv w:val="1"/>
      <w:marLeft w:val="0"/>
      <w:marRight w:val="0"/>
      <w:marTop w:val="0"/>
      <w:marBottom w:val="0"/>
      <w:divBdr>
        <w:top w:val="none" w:sz="0" w:space="0" w:color="auto"/>
        <w:left w:val="none" w:sz="0" w:space="0" w:color="auto"/>
        <w:bottom w:val="none" w:sz="0" w:space="0" w:color="auto"/>
        <w:right w:val="none" w:sz="0" w:space="0" w:color="auto"/>
      </w:divBdr>
    </w:div>
    <w:div w:id="361788217">
      <w:bodyDiv w:val="1"/>
      <w:marLeft w:val="0"/>
      <w:marRight w:val="0"/>
      <w:marTop w:val="0"/>
      <w:marBottom w:val="0"/>
      <w:divBdr>
        <w:top w:val="none" w:sz="0" w:space="0" w:color="auto"/>
        <w:left w:val="none" w:sz="0" w:space="0" w:color="auto"/>
        <w:bottom w:val="none" w:sz="0" w:space="0" w:color="auto"/>
        <w:right w:val="none" w:sz="0" w:space="0" w:color="auto"/>
      </w:divBdr>
    </w:div>
    <w:div w:id="405999046">
      <w:bodyDiv w:val="1"/>
      <w:marLeft w:val="0"/>
      <w:marRight w:val="0"/>
      <w:marTop w:val="0"/>
      <w:marBottom w:val="0"/>
      <w:divBdr>
        <w:top w:val="none" w:sz="0" w:space="0" w:color="auto"/>
        <w:left w:val="none" w:sz="0" w:space="0" w:color="auto"/>
        <w:bottom w:val="none" w:sz="0" w:space="0" w:color="auto"/>
        <w:right w:val="none" w:sz="0" w:space="0" w:color="auto"/>
      </w:divBdr>
    </w:div>
    <w:div w:id="411437583">
      <w:bodyDiv w:val="1"/>
      <w:marLeft w:val="0"/>
      <w:marRight w:val="0"/>
      <w:marTop w:val="0"/>
      <w:marBottom w:val="0"/>
      <w:divBdr>
        <w:top w:val="none" w:sz="0" w:space="0" w:color="auto"/>
        <w:left w:val="none" w:sz="0" w:space="0" w:color="auto"/>
        <w:bottom w:val="none" w:sz="0" w:space="0" w:color="auto"/>
        <w:right w:val="none" w:sz="0" w:space="0" w:color="auto"/>
      </w:divBdr>
    </w:div>
    <w:div w:id="435829898">
      <w:bodyDiv w:val="1"/>
      <w:marLeft w:val="0"/>
      <w:marRight w:val="0"/>
      <w:marTop w:val="0"/>
      <w:marBottom w:val="0"/>
      <w:divBdr>
        <w:top w:val="none" w:sz="0" w:space="0" w:color="auto"/>
        <w:left w:val="none" w:sz="0" w:space="0" w:color="auto"/>
        <w:bottom w:val="none" w:sz="0" w:space="0" w:color="auto"/>
        <w:right w:val="none" w:sz="0" w:space="0" w:color="auto"/>
      </w:divBdr>
      <w:divsChild>
        <w:div w:id="2092844534">
          <w:marLeft w:val="0"/>
          <w:marRight w:val="0"/>
          <w:marTop w:val="0"/>
          <w:marBottom w:val="0"/>
          <w:divBdr>
            <w:top w:val="none" w:sz="0" w:space="0" w:color="auto"/>
            <w:left w:val="none" w:sz="0" w:space="0" w:color="auto"/>
            <w:bottom w:val="none" w:sz="0" w:space="0" w:color="auto"/>
            <w:right w:val="none" w:sz="0" w:space="0" w:color="auto"/>
          </w:divBdr>
          <w:divsChild>
            <w:div w:id="1513689306">
              <w:marLeft w:val="0"/>
              <w:marRight w:val="0"/>
              <w:marTop w:val="0"/>
              <w:marBottom w:val="0"/>
              <w:divBdr>
                <w:top w:val="none" w:sz="0" w:space="0" w:color="auto"/>
                <w:left w:val="none" w:sz="0" w:space="0" w:color="auto"/>
                <w:bottom w:val="none" w:sz="0" w:space="0" w:color="auto"/>
                <w:right w:val="none" w:sz="0" w:space="0" w:color="auto"/>
              </w:divBdr>
              <w:divsChild>
                <w:div w:id="105782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1068653">
      <w:bodyDiv w:val="1"/>
      <w:marLeft w:val="0"/>
      <w:marRight w:val="0"/>
      <w:marTop w:val="0"/>
      <w:marBottom w:val="0"/>
      <w:divBdr>
        <w:top w:val="none" w:sz="0" w:space="0" w:color="auto"/>
        <w:left w:val="none" w:sz="0" w:space="0" w:color="auto"/>
        <w:bottom w:val="none" w:sz="0" w:space="0" w:color="auto"/>
        <w:right w:val="none" w:sz="0" w:space="0" w:color="auto"/>
      </w:divBdr>
    </w:div>
    <w:div w:id="503588764">
      <w:bodyDiv w:val="1"/>
      <w:marLeft w:val="0"/>
      <w:marRight w:val="0"/>
      <w:marTop w:val="0"/>
      <w:marBottom w:val="0"/>
      <w:divBdr>
        <w:top w:val="none" w:sz="0" w:space="0" w:color="auto"/>
        <w:left w:val="none" w:sz="0" w:space="0" w:color="auto"/>
        <w:bottom w:val="none" w:sz="0" w:space="0" w:color="auto"/>
        <w:right w:val="none" w:sz="0" w:space="0" w:color="auto"/>
      </w:divBdr>
    </w:div>
    <w:div w:id="553850614">
      <w:bodyDiv w:val="1"/>
      <w:marLeft w:val="0"/>
      <w:marRight w:val="0"/>
      <w:marTop w:val="0"/>
      <w:marBottom w:val="0"/>
      <w:divBdr>
        <w:top w:val="none" w:sz="0" w:space="0" w:color="auto"/>
        <w:left w:val="none" w:sz="0" w:space="0" w:color="auto"/>
        <w:bottom w:val="none" w:sz="0" w:space="0" w:color="auto"/>
        <w:right w:val="none" w:sz="0" w:space="0" w:color="auto"/>
      </w:divBdr>
    </w:div>
    <w:div w:id="561404653">
      <w:bodyDiv w:val="1"/>
      <w:marLeft w:val="0"/>
      <w:marRight w:val="0"/>
      <w:marTop w:val="0"/>
      <w:marBottom w:val="0"/>
      <w:divBdr>
        <w:top w:val="none" w:sz="0" w:space="0" w:color="auto"/>
        <w:left w:val="none" w:sz="0" w:space="0" w:color="auto"/>
        <w:bottom w:val="none" w:sz="0" w:space="0" w:color="auto"/>
        <w:right w:val="none" w:sz="0" w:space="0" w:color="auto"/>
      </w:divBdr>
    </w:div>
    <w:div w:id="603877338">
      <w:bodyDiv w:val="1"/>
      <w:marLeft w:val="0"/>
      <w:marRight w:val="0"/>
      <w:marTop w:val="0"/>
      <w:marBottom w:val="0"/>
      <w:divBdr>
        <w:top w:val="none" w:sz="0" w:space="0" w:color="auto"/>
        <w:left w:val="none" w:sz="0" w:space="0" w:color="auto"/>
        <w:bottom w:val="none" w:sz="0" w:space="0" w:color="auto"/>
        <w:right w:val="none" w:sz="0" w:space="0" w:color="auto"/>
      </w:divBdr>
    </w:div>
    <w:div w:id="746074036">
      <w:bodyDiv w:val="1"/>
      <w:marLeft w:val="0"/>
      <w:marRight w:val="0"/>
      <w:marTop w:val="0"/>
      <w:marBottom w:val="0"/>
      <w:divBdr>
        <w:top w:val="none" w:sz="0" w:space="0" w:color="auto"/>
        <w:left w:val="none" w:sz="0" w:space="0" w:color="auto"/>
        <w:bottom w:val="none" w:sz="0" w:space="0" w:color="auto"/>
        <w:right w:val="none" w:sz="0" w:space="0" w:color="auto"/>
      </w:divBdr>
    </w:div>
    <w:div w:id="747070301">
      <w:bodyDiv w:val="1"/>
      <w:marLeft w:val="0"/>
      <w:marRight w:val="0"/>
      <w:marTop w:val="0"/>
      <w:marBottom w:val="0"/>
      <w:divBdr>
        <w:top w:val="none" w:sz="0" w:space="0" w:color="auto"/>
        <w:left w:val="none" w:sz="0" w:space="0" w:color="auto"/>
        <w:bottom w:val="none" w:sz="0" w:space="0" w:color="auto"/>
        <w:right w:val="none" w:sz="0" w:space="0" w:color="auto"/>
      </w:divBdr>
    </w:div>
    <w:div w:id="754980721">
      <w:bodyDiv w:val="1"/>
      <w:marLeft w:val="0"/>
      <w:marRight w:val="0"/>
      <w:marTop w:val="0"/>
      <w:marBottom w:val="0"/>
      <w:divBdr>
        <w:top w:val="none" w:sz="0" w:space="0" w:color="auto"/>
        <w:left w:val="none" w:sz="0" w:space="0" w:color="auto"/>
        <w:bottom w:val="none" w:sz="0" w:space="0" w:color="auto"/>
        <w:right w:val="none" w:sz="0" w:space="0" w:color="auto"/>
      </w:divBdr>
    </w:div>
    <w:div w:id="774980445">
      <w:bodyDiv w:val="1"/>
      <w:marLeft w:val="0"/>
      <w:marRight w:val="0"/>
      <w:marTop w:val="0"/>
      <w:marBottom w:val="0"/>
      <w:divBdr>
        <w:top w:val="none" w:sz="0" w:space="0" w:color="auto"/>
        <w:left w:val="none" w:sz="0" w:space="0" w:color="auto"/>
        <w:bottom w:val="none" w:sz="0" w:space="0" w:color="auto"/>
        <w:right w:val="none" w:sz="0" w:space="0" w:color="auto"/>
      </w:divBdr>
    </w:div>
    <w:div w:id="788860423">
      <w:bodyDiv w:val="1"/>
      <w:marLeft w:val="0"/>
      <w:marRight w:val="0"/>
      <w:marTop w:val="0"/>
      <w:marBottom w:val="0"/>
      <w:divBdr>
        <w:top w:val="none" w:sz="0" w:space="0" w:color="auto"/>
        <w:left w:val="none" w:sz="0" w:space="0" w:color="auto"/>
        <w:bottom w:val="none" w:sz="0" w:space="0" w:color="auto"/>
        <w:right w:val="none" w:sz="0" w:space="0" w:color="auto"/>
      </w:divBdr>
    </w:div>
    <w:div w:id="798643375">
      <w:bodyDiv w:val="1"/>
      <w:marLeft w:val="0"/>
      <w:marRight w:val="0"/>
      <w:marTop w:val="0"/>
      <w:marBottom w:val="0"/>
      <w:divBdr>
        <w:top w:val="none" w:sz="0" w:space="0" w:color="auto"/>
        <w:left w:val="none" w:sz="0" w:space="0" w:color="auto"/>
        <w:bottom w:val="none" w:sz="0" w:space="0" w:color="auto"/>
        <w:right w:val="none" w:sz="0" w:space="0" w:color="auto"/>
      </w:divBdr>
    </w:div>
    <w:div w:id="897205020">
      <w:bodyDiv w:val="1"/>
      <w:marLeft w:val="0"/>
      <w:marRight w:val="0"/>
      <w:marTop w:val="0"/>
      <w:marBottom w:val="0"/>
      <w:divBdr>
        <w:top w:val="none" w:sz="0" w:space="0" w:color="auto"/>
        <w:left w:val="none" w:sz="0" w:space="0" w:color="auto"/>
        <w:bottom w:val="none" w:sz="0" w:space="0" w:color="auto"/>
        <w:right w:val="none" w:sz="0" w:space="0" w:color="auto"/>
      </w:divBdr>
    </w:div>
    <w:div w:id="964585043">
      <w:bodyDiv w:val="1"/>
      <w:marLeft w:val="0"/>
      <w:marRight w:val="0"/>
      <w:marTop w:val="0"/>
      <w:marBottom w:val="0"/>
      <w:divBdr>
        <w:top w:val="none" w:sz="0" w:space="0" w:color="auto"/>
        <w:left w:val="none" w:sz="0" w:space="0" w:color="auto"/>
        <w:bottom w:val="none" w:sz="0" w:space="0" w:color="auto"/>
        <w:right w:val="none" w:sz="0" w:space="0" w:color="auto"/>
      </w:divBdr>
      <w:divsChild>
        <w:div w:id="1810854851">
          <w:marLeft w:val="0"/>
          <w:marRight w:val="0"/>
          <w:marTop w:val="0"/>
          <w:marBottom w:val="0"/>
          <w:divBdr>
            <w:top w:val="none" w:sz="0" w:space="0" w:color="auto"/>
            <w:left w:val="none" w:sz="0" w:space="0" w:color="auto"/>
            <w:bottom w:val="none" w:sz="0" w:space="0" w:color="auto"/>
            <w:right w:val="none" w:sz="0" w:space="0" w:color="auto"/>
          </w:divBdr>
          <w:divsChild>
            <w:div w:id="1695114520">
              <w:marLeft w:val="0"/>
              <w:marRight w:val="0"/>
              <w:marTop w:val="0"/>
              <w:marBottom w:val="0"/>
              <w:divBdr>
                <w:top w:val="none" w:sz="0" w:space="0" w:color="auto"/>
                <w:left w:val="none" w:sz="0" w:space="0" w:color="auto"/>
                <w:bottom w:val="none" w:sz="0" w:space="0" w:color="auto"/>
                <w:right w:val="none" w:sz="0" w:space="0" w:color="auto"/>
              </w:divBdr>
              <w:divsChild>
                <w:div w:id="1781947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7317747">
      <w:bodyDiv w:val="1"/>
      <w:marLeft w:val="0"/>
      <w:marRight w:val="0"/>
      <w:marTop w:val="0"/>
      <w:marBottom w:val="0"/>
      <w:divBdr>
        <w:top w:val="none" w:sz="0" w:space="0" w:color="auto"/>
        <w:left w:val="none" w:sz="0" w:space="0" w:color="auto"/>
        <w:bottom w:val="none" w:sz="0" w:space="0" w:color="auto"/>
        <w:right w:val="none" w:sz="0" w:space="0" w:color="auto"/>
      </w:divBdr>
    </w:div>
    <w:div w:id="1063597215">
      <w:bodyDiv w:val="1"/>
      <w:marLeft w:val="0"/>
      <w:marRight w:val="0"/>
      <w:marTop w:val="0"/>
      <w:marBottom w:val="0"/>
      <w:divBdr>
        <w:top w:val="none" w:sz="0" w:space="0" w:color="auto"/>
        <w:left w:val="none" w:sz="0" w:space="0" w:color="auto"/>
        <w:bottom w:val="none" w:sz="0" w:space="0" w:color="auto"/>
        <w:right w:val="none" w:sz="0" w:space="0" w:color="auto"/>
      </w:divBdr>
    </w:div>
    <w:div w:id="1078869843">
      <w:bodyDiv w:val="1"/>
      <w:marLeft w:val="0"/>
      <w:marRight w:val="0"/>
      <w:marTop w:val="0"/>
      <w:marBottom w:val="0"/>
      <w:divBdr>
        <w:top w:val="none" w:sz="0" w:space="0" w:color="auto"/>
        <w:left w:val="none" w:sz="0" w:space="0" w:color="auto"/>
        <w:bottom w:val="none" w:sz="0" w:space="0" w:color="auto"/>
        <w:right w:val="none" w:sz="0" w:space="0" w:color="auto"/>
      </w:divBdr>
    </w:div>
    <w:div w:id="1121731647">
      <w:bodyDiv w:val="1"/>
      <w:marLeft w:val="0"/>
      <w:marRight w:val="0"/>
      <w:marTop w:val="0"/>
      <w:marBottom w:val="0"/>
      <w:divBdr>
        <w:top w:val="none" w:sz="0" w:space="0" w:color="auto"/>
        <w:left w:val="none" w:sz="0" w:space="0" w:color="auto"/>
        <w:bottom w:val="none" w:sz="0" w:space="0" w:color="auto"/>
        <w:right w:val="none" w:sz="0" w:space="0" w:color="auto"/>
      </w:divBdr>
    </w:div>
    <w:div w:id="1130587241">
      <w:bodyDiv w:val="1"/>
      <w:marLeft w:val="0"/>
      <w:marRight w:val="0"/>
      <w:marTop w:val="0"/>
      <w:marBottom w:val="0"/>
      <w:divBdr>
        <w:top w:val="none" w:sz="0" w:space="0" w:color="auto"/>
        <w:left w:val="none" w:sz="0" w:space="0" w:color="auto"/>
        <w:bottom w:val="none" w:sz="0" w:space="0" w:color="auto"/>
        <w:right w:val="none" w:sz="0" w:space="0" w:color="auto"/>
      </w:divBdr>
    </w:div>
    <w:div w:id="1138033268">
      <w:bodyDiv w:val="1"/>
      <w:marLeft w:val="0"/>
      <w:marRight w:val="0"/>
      <w:marTop w:val="0"/>
      <w:marBottom w:val="0"/>
      <w:divBdr>
        <w:top w:val="none" w:sz="0" w:space="0" w:color="auto"/>
        <w:left w:val="none" w:sz="0" w:space="0" w:color="auto"/>
        <w:bottom w:val="none" w:sz="0" w:space="0" w:color="auto"/>
        <w:right w:val="none" w:sz="0" w:space="0" w:color="auto"/>
      </w:divBdr>
    </w:div>
    <w:div w:id="1150288241">
      <w:bodyDiv w:val="1"/>
      <w:marLeft w:val="0"/>
      <w:marRight w:val="0"/>
      <w:marTop w:val="0"/>
      <w:marBottom w:val="0"/>
      <w:divBdr>
        <w:top w:val="none" w:sz="0" w:space="0" w:color="auto"/>
        <w:left w:val="none" w:sz="0" w:space="0" w:color="auto"/>
        <w:bottom w:val="none" w:sz="0" w:space="0" w:color="auto"/>
        <w:right w:val="none" w:sz="0" w:space="0" w:color="auto"/>
      </w:divBdr>
    </w:div>
    <w:div w:id="1203516454">
      <w:bodyDiv w:val="1"/>
      <w:marLeft w:val="0"/>
      <w:marRight w:val="0"/>
      <w:marTop w:val="0"/>
      <w:marBottom w:val="0"/>
      <w:divBdr>
        <w:top w:val="none" w:sz="0" w:space="0" w:color="auto"/>
        <w:left w:val="none" w:sz="0" w:space="0" w:color="auto"/>
        <w:bottom w:val="none" w:sz="0" w:space="0" w:color="auto"/>
        <w:right w:val="none" w:sz="0" w:space="0" w:color="auto"/>
      </w:divBdr>
      <w:divsChild>
        <w:div w:id="745541451">
          <w:marLeft w:val="0"/>
          <w:marRight w:val="0"/>
          <w:marTop w:val="0"/>
          <w:marBottom w:val="0"/>
          <w:divBdr>
            <w:top w:val="none" w:sz="0" w:space="0" w:color="auto"/>
            <w:left w:val="none" w:sz="0" w:space="0" w:color="auto"/>
            <w:bottom w:val="none" w:sz="0" w:space="0" w:color="auto"/>
            <w:right w:val="none" w:sz="0" w:space="0" w:color="auto"/>
          </w:divBdr>
          <w:divsChild>
            <w:div w:id="272982834">
              <w:marLeft w:val="0"/>
              <w:marRight w:val="0"/>
              <w:marTop w:val="0"/>
              <w:marBottom w:val="0"/>
              <w:divBdr>
                <w:top w:val="none" w:sz="0" w:space="0" w:color="auto"/>
                <w:left w:val="none" w:sz="0" w:space="0" w:color="auto"/>
                <w:bottom w:val="none" w:sz="0" w:space="0" w:color="auto"/>
                <w:right w:val="none" w:sz="0" w:space="0" w:color="auto"/>
              </w:divBdr>
              <w:divsChild>
                <w:div w:id="2016765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6743690">
      <w:bodyDiv w:val="1"/>
      <w:marLeft w:val="0"/>
      <w:marRight w:val="0"/>
      <w:marTop w:val="0"/>
      <w:marBottom w:val="0"/>
      <w:divBdr>
        <w:top w:val="none" w:sz="0" w:space="0" w:color="auto"/>
        <w:left w:val="none" w:sz="0" w:space="0" w:color="auto"/>
        <w:bottom w:val="none" w:sz="0" w:space="0" w:color="auto"/>
        <w:right w:val="none" w:sz="0" w:space="0" w:color="auto"/>
      </w:divBdr>
      <w:divsChild>
        <w:div w:id="1148478620">
          <w:marLeft w:val="0"/>
          <w:marRight w:val="0"/>
          <w:marTop w:val="0"/>
          <w:marBottom w:val="0"/>
          <w:divBdr>
            <w:top w:val="none" w:sz="0" w:space="0" w:color="auto"/>
            <w:left w:val="none" w:sz="0" w:space="0" w:color="auto"/>
            <w:bottom w:val="none" w:sz="0" w:space="0" w:color="auto"/>
            <w:right w:val="none" w:sz="0" w:space="0" w:color="auto"/>
          </w:divBdr>
          <w:divsChild>
            <w:div w:id="1884907843">
              <w:marLeft w:val="0"/>
              <w:marRight w:val="0"/>
              <w:marTop w:val="0"/>
              <w:marBottom w:val="0"/>
              <w:divBdr>
                <w:top w:val="none" w:sz="0" w:space="0" w:color="auto"/>
                <w:left w:val="none" w:sz="0" w:space="0" w:color="auto"/>
                <w:bottom w:val="none" w:sz="0" w:space="0" w:color="auto"/>
                <w:right w:val="none" w:sz="0" w:space="0" w:color="auto"/>
              </w:divBdr>
              <w:divsChild>
                <w:div w:id="565915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8400367">
      <w:bodyDiv w:val="1"/>
      <w:marLeft w:val="0"/>
      <w:marRight w:val="0"/>
      <w:marTop w:val="0"/>
      <w:marBottom w:val="0"/>
      <w:divBdr>
        <w:top w:val="none" w:sz="0" w:space="0" w:color="auto"/>
        <w:left w:val="none" w:sz="0" w:space="0" w:color="auto"/>
        <w:bottom w:val="none" w:sz="0" w:space="0" w:color="auto"/>
        <w:right w:val="none" w:sz="0" w:space="0" w:color="auto"/>
      </w:divBdr>
      <w:divsChild>
        <w:div w:id="1627078309">
          <w:marLeft w:val="0"/>
          <w:marRight w:val="0"/>
          <w:marTop w:val="0"/>
          <w:marBottom w:val="0"/>
          <w:divBdr>
            <w:top w:val="none" w:sz="0" w:space="0" w:color="auto"/>
            <w:left w:val="none" w:sz="0" w:space="0" w:color="auto"/>
            <w:bottom w:val="none" w:sz="0" w:space="0" w:color="auto"/>
            <w:right w:val="none" w:sz="0" w:space="0" w:color="auto"/>
          </w:divBdr>
          <w:divsChild>
            <w:div w:id="1010378387">
              <w:marLeft w:val="0"/>
              <w:marRight w:val="0"/>
              <w:marTop w:val="0"/>
              <w:marBottom w:val="0"/>
              <w:divBdr>
                <w:top w:val="none" w:sz="0" w:space="0" w:color="auto"/>
                <w:left w:val="none" w:sz="0" w:space="0" w:color="auto"/>
                <w:bottom w:val="none" w:sz="0" w:space="0" w:color="auto"/>
                <w:right w:val="none" w:sz="0" w:space="0" w:color="auto"/>
              </w:divBdr>
              <w:divsChild>
                <w:div w:id="36441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915130">
      <w:bodyDiv w:val="1"/>
      <w:marLeft w:val="0"/>
      <w:marRight w:val="0"/>
      <w:marTop w:val="0"/>
      <w:marBottom w:val="0"/>
      <w:divBdr>
        <w:top w:val="none" w:sz="0" w:space="0" w:color="auto"/>
        <w:left w:val="none" w:sz="0" w:space="0" w:color="auto"/>
        <w:bottom w:val="none" w:sz="0" w:space="0" w:color="auto"/>
        <w:right w:val="none" w:sz="0" w:space="0" w:color="auto"/>
      </w:divBdr>
    </w:div>
    <w:div w:id="1285040548">
      <w:bodyDiv w:val="1"/>
      <w:marLeft w:val="0"/>
      <w:marRight w:val="0"/>
      <w:marTop w:val="0"/>
      <w:marBottom w:val="0"/>
      <w:divBdr>
        <w:top w:val="none" w:sz="0" w:space="0" w:color="auto"/>
        <w:left w:val="none" w:sz="0" w:space="0" w:color="auto"/>
        <w:bottom w:val="none" w:sz="0" w:space="0" w:color="auto"/>
        <w:right w:val="none" w:sz="0" w:space="0" w:color="auto"/>
      </w:divBdr>
    </w:div>
    <w:div w:id="1340545241">
      <w:bodyDiv w:val="1"/>
      <w:marLeft w:val="0"/>
      <w:marRight w:val="0"/>
      <w:marTop w:val="0"/>
      <w:marBottom w:val="0"/>
      <w:divBdr>
        <w:top w:val="none" w:sz="0" w:space="0" w:color="auto"/>
        <w:left w:val="none" w:sz="0" w:space="0" w:color="auto"/>
        <w:bottom w:val="none" w:sz="0" w:space="0" w:color="auto"/>
        <w:right w:val="none" w:sz="0" w:space="0" w:color="auto"/>
      </w:divBdr>
    </w:div>
    <w:div w:id="1346442259">
      <w:bodyDiv w:val="1"/>
      <w:marLeft w:val="0"/>
      <w:marRight w:val="0"/>
      <w:marTop w:val="0"/>
      <w:marBottom w:val="0"/>
      <w:divBdr>
        <w:top w:val="none" w:sz="0" w:space="0" w:color="auto"/>
        <w:left w:val="none" w:sz="0" w:space="0" w:color="auto"/>
        <w:bottom w:val="none" w:sz="0" w:space="0" w:color="auto"/>
        <w:right w:val="none" w:sz="0" w:space="0" w:color="auto"/>
      </w:divBdr>
      <w:divsChild>
        <w:div w:id="1536432375">
          <w:marLeft w:val="0"/>
          <w:marRight w:val="0"/>
          <w:marTop w:val="0"/>
          <w:marBottom w:val="0"/>
          <w:divBdr>
            <w:top w:val="none" w:sz="0" w:space="0" w:color="auto"/>
            <w:left w:val="none" w:sz="0" w:space="0" w:color="auto"/>
            <w:bottom w:val="none" w:sz="0" w:space="0" w:color="auto"/>
            <w:right w:val="none" w:sz="0" w:space="0" w:color="auto"/>
          </w:divBdr>
          <w:divsChild>
            <w:div w:id="476798411">
              <w:marLeft w:val="0"/>
              <w:marRight w:val="0"/>
              <w:marTop w:val="0"/>
              <w:marBottom w:val="0"/>
              <w:divBdr>
                <w:top w:val="none" w:sz="0" w:space="0" w:color="auto"/>
                <w:left w:val="none" w:sz="0" w:space="0" w:color="auto"/>
                <w:bottom w:val="none" w:sz="0" w:space="0" w:color="auto"/>
                <w:right w:val="none" w:sz="0" w:space="0" w:color="auto"/>
              </w:divBdr>
              <w:divsChild>
                <w:div w:id="1866749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8433342">
      <w:bodyDiv w:val="1"/>
      <w:marLeft w:val="0"/>
      <w:marRight w:val="0"/>
      <w:marTop w:val="0"/>
      <w:marBottom w:val="0"/>
      <w:divBdr>
        <w:top w:val="none" w:sz="0" w:space="0" w:color="auto"/>
        <w:left w:val="none" w:sz="0" w:space="0" w:color="auto"/>
        <w:bottom w:val="none" w:sz="0" w:space="0" w:color="auto"/>
        <w:right w:val="none" w:sz="0" w:space="0" w:color="auto"/>
      </w:divBdr>
      <w:divsChild>
        <w:div w:id="1113864208">
          <w:marLeft w:val="0"/>
          <w:marRight w:val="0"/>
          <w:marTop w:val="0"/>
          <w:marBottom w:val="0"/>
          <w:divBdr>
            <w:top w:val="none" w:sz="0" w:space="0" w:color="auto"/>
            <w:left w:val="none" w:sz="0" w:space="0" w:color="auto"/>
            <w:bottom w:val="none" w:sz="0" w:space="0" w:color="auto"/>
            <w:right w:val="none" w:sz="0" w:space="0" w:color="auto"/>
          </w:divBdr>
        </w:div>
      </w:divsChild>
    </w:div>
    <w:div w:id="1374882754">
      <w:bodyDiv w:val="1"/>
      <w:marLeft w:val="0"/>
      <w:marRight w:val="0"/>
      <w:marTop w:val="0"/>
      <w:marBottom w:val="0"/>
      <w:divBdr>
        <w:top w:val="none" w:sz="0" w:space="0" w:color="auto"/>
        <w:left w:val="none" w:sz="0" w:space="0" w:color="auto"/>
        <w:bottom w:val="none" w:sz="0" w:space="0" w:color="auto"/>
        <w:right w:val="none" w:sz="0" w:space="0" w:color="auto"/>
      </w:divBdr>
    </w:div>
    <w:div w:id="1468623823">
      <w:bodyDiv w:val="1"/>
      <w:marLeft w:val="0"/>
      <w:marRight w:val="0"/>
      <w:marTop w:val="0"/>
      <w:marBottom w:val="0"/>
      <w:divBdr>
        <w:top w:val="none" w:sz="0" w:space="0" w:color="auto"/>
        <w:left w:val="none" w:sz="0" w:space="0" w:color="auto"/>
        <w:bottom w:val="none" w:sz="0" w:space="0" w:color="auto"/>
        <w:right w:val="none" w:sz="0" w:space="0" w:color="auto"/>
      </w:divBdr>
    </w:div>
    <w:div w:id="1520922880">
      <w:bodyDiv w:val="1"/>
      <w:marLeft w:val="0"/>
      <w:marRight w:val="0"/>
      <w:marTop w:val="0"/>
      <w:marBottom w:val="0"/>
      <w:divBdr>
        <w:top w:val="none" w:sz="0" w:space="0" w:color="auto"/>
        <w:left w:val="none" w:sz="0" w:space="0" w:color="auto"/>
        <w:bottom w:val="none" w:sz="0" w:space="0" w:color="auto"/>
        <w:right w:val="none" w:sz="0" w:space="0" w:color="auto"/>
      </w:divBdr>
      <w:divsChild>
        <w:div w:id="503545854">
          <w:marLeft w:val="0"/>
          <w:marRight w:val="0"/>
          <w:marTop w:val="0"/>
          <w:marBottom w:val="0"/>
          <w:divBdr>
            <w:top w:val="none" w:sz="0" w:space="0" w:color="auto"/>
            <w:left w:val="none" w:sz="0" w:space="0" w:color="auto"/>
            <w:bottom w:val="none" w:sz="0" w:space="0" w:color="auto"/>
            <w:right w:val="none" w:sz="0" w:space="0" w:color="auto"/>
          </w:divBdr>
          <w:divsChild>
            <w:div w:id="2082092003">
              <w:marLeft w:val="0"/>
              <w:marRight w:val="0"/>
              <w:marTop w:val="0"/>
              <w:marBottom w:val="0"/>
              <w:divBdr>
                <w:top w:val="none" w:sz="0" w:space="0" w:color="auto"/>
                <w:left w:val="none" w:sz="0" w:space="0" w:color="auto"/>
                <w:bottom w:val="none" w:sz="0" w:space="0" w:color="auto"/>
                <w:right w:val="none" w:sz="0" w:space="0" w:color="auto"/>
              </w:divBdr>
              <w:divsChild>
                <w:div w:id="1181431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608514">
      <w:bodyDiv w:val="1"/>
      <w:marLeft w:val="0"/>
      <w:marRight w:val="0"/>
      <w:marTop w:val="0"/>
      <w:marBottom w:val="0"/>
      <w:divBdr>
        <w:top w:val="none" w:sz="0" w:space="0" w:color="auto"/>
        <w:left w:val="none" w:sz="0" w:space="0" w:color="auto"/>
        <w:bottom w:val="none" w:sz="0" w:space="0" w:color="auto"/>
        <w:right w:val="none" w:sz="0" w:space="0" w:color="auto"/>
      </w:divBdr>
    </w:div>
    <w:div w:id="1589776537">
      <w:bodyDiv w:val="1"/>
      <w:marLeft w:val="0"/>
      <w:marRight w:val="0"/>
      <w:marTop w:val="0"/>
      <w:marBottom w:val="0"/>
      <w:divBdr>
        <w:top w:val="none" w:sz="0" w:space="0" w:color="auto"/>
        <w:left w:val="none" w:sz="0" w:space="0" w:color="auto"/>
        <w:bottom w:val="none" w:sz="0" w:space="0" w:color="auto"/>
        <w:right w:val="none" w:sz="0" w:space="0" w:color="auto"/>
      </w:divBdr>
    </w:div>
    <w:div w:id="1657369458">
      <w:bodyDiv w:val="1"/>
      <w:marLeft w:val="0"/>
      <w:marRight w:val="0"/>
      <w:marTop w:val="0"/>
      <w:marBottom w:val="0"/>
      <w:divBdr>
        <w:top w:val="none" w:sz="0" w:space="0" w:color="auto"/>
        <w:left w:val="none" w:sz="0" w:space="0" w:color="auto"/>
        <w:bottom w:val="none" w:sz="0" w:space="0" w:color="auto"/>
        <w:right w:val="none" w:sz="0" w:space="0" w:color="auto"/>
      </w:divBdr>
    </w:div>
    <w:div w:id="1692297077">
      <w:bodyDiv w:val="1"/>
      <w:marLeft w:val="0"/>
      <w:marRight w:val="0"/>
      <w:marTop w:val="0"/>
      <w:marBottom w:val="0"/>
      <w:divBdr>
        <w:top w:val="none" w:sz="0" w:space="0" w:color="auto"/>
        <w:left w:val="none" w:sz="0" w:space="0" w:color="auto"/>
        <w:bottom w:val="none" w:sz="0" w:space="0" w:color="auto"/>
        <w:right w:val="none" w:sz="0" w:space="0" w:color="auto"/>
      </w:divBdr>
    </w:div>
    <w:div w:id="1726638059">
      <w:bodyDiv w:val="1"/>
      <w:marLeft w:val="0"/>
      <w:marRight w:val="0"/>
      <w:marTop w:val="0"/>
      <w:marBottom w:val="0"/>
      <w:divBdr>
        <w:top w:val="none" w:sz="0" w:space="0" w:color="auto"/>
        <w:left w:val="none" w:sz="0" w:space="0" w:color="auto"/>
        <w:bottom w:val="none" w:sz="0" w:space="0" w:color="auto"/>
        <w:right w:val="none" w:sz="0" w:space="0" w:color="auto"/>
      </w:divBdr>
    </w:div>
    <w:div w:id="1745255515">
      <w:bodyDiv w:val="1"/>
      <w:marLeft w:val="0"/>
      <w:marRight w:val="0"/>
      <w:marTop w:val="0"/>
      <w:marBottom w:val="0"/>
      <w:divBdr>
        <w:top w:val="none" w:sz="0" w:space="0" w:color="auto"/>
        <w:left w:val="none" w:sz="0" w:space="0" w:color="auto"/>
        <w:bottom w:val="none" w:sz="0" w:space="0" w:color="auto"/>
        <w:right w:val="none" w:sz="0" w:space="0" w:color="auto"/>
      </w:divBdr>
    </w:div>
    <w:div w:id="1776366785">
      <w:bodyDiv w:val="1"/>
      <w:marLeft w:val="0"/>
      <w:marRight w:val="0"/>
      <w:marTop w:val="0"/>
      <w:marBottom w:val="0"/>
      <w:divBdr>
        <w:top w:val="none" w:sz="0" w:space="0" w:color="auto"/>
        <w:left w:val="none" w:sz="0" w:space="0" w:color="auto"/>
        <w:bottom w:val="none" w:sz="0" w:space="0" w:color="auto"/>
        <w:right w:val="none" w:sz="0" w:space="0" w:color="auto"/>
      </w:divBdr>
    </w:div>
    <w:div w:id="1842314409">
      <w:bodyDiv w:val="1"/>
      <w:marLeft w:val="0"/>
      <w:marRight w:val="0"/>
      <w:marTop w:val="0"/>
      <w:marBottom w:val="0"/>
      <w:divBdr>
        <w:top w:val="none" w:sz="0" w:space="0" w:color="auto"/>
        <w:left w:val="none" w:sz="0" w:space="0" w:color="auto"/>
        <w:bottom w:val="none" w:sz="0" w:space="0" w:color="auto"/>
        <w:right w:val="none" w:sz="0" w:space="0" w:color="auto"/>
      </w:divBdr>
    </w:div>
    <w:div w:id="1889876286">
      <w:bodyDiv w:val="1"/>
      <w:marLeft w:val="0"/>
      <w:marRight w:val="0"/>
      <w:marTop w:val="0"/>
      <w:marBottom w:val="0"/>
      <w:divBdr>
        <w:top w:val="none" w:sz="0" w:space="0" w:color="auto"/>
        <w:left w:val="none" w:sz="0" w:space="0" w:color="auto"/>
        <w:bottom w:val="none" w:sz="0" w:space="0" w:color="auto"/>
        <w:right w:val="none" w:sz="0" w:space="0" w:color="auto"/>
      </w:divBdr>
    </w:div>
    <w:div w:id="1910262019">
      <w:bodyDiv w:val="1"/>
      <w:marLeft w:val="0"/>
      <w:marRight w:val="0"/>
      <w:marTop w:val="0"/>
      <w:marBottom w:val="0"/>
      <w:divBdr>
        <w:top w:val="none" w:sz="0" w:space="0" w:color="auto"/>
        <w:left w:val="none" w:sz="0" w:space="0" w:color="auto"/>
        <w:bottom w:val="none" w:sz="0" w:space="0" w:color="auto"/>
        <w:right w:val="none" w:sz="0" w:space="0" w:color="auto"/>
      </w:divBdr>
    </w:div>
    <w:div w:id="1951087357">
      <w:bodyDiv w:val="1"/>
      <w:marLeft w:val="0"/>
      <w:marRight w:val="0"/>
      <w:marTop w:val="0"/>
      <w:marBottom w:val="0"/>
      <w:divBdr>
        <w:top w:val="none" w:sz="0" w:space="0" w:color="auto"/>
        <w:left w:val="none" w:sz="0" w:space="0" w:color="auto"/>
        <w:bottom w:val="none" w:sz="0" w:space="0" w:color="auto"/>
        <w:right w:val="none" w:sz="0" w:space="0" w:color="auto"/>
      </w:divBdr>
    </w:div>
    <w:div w:id="20939681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florian.sanden@enil.eu"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enil.eu"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nil.eu/personal-assistance/" TargetMode="External"/><Relationship Id="rId5" Type="http://schemas.openxmlformats.org/officeDocument/2006/relationships/numbering" Target="numbering.xml"/><Relationship Id="rId15" Type="http://schemas.openxmlformats.org/officeDocument/2006/relationships/image" Target="media/image2.png"/><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jpeg"/></Relationships>
</file>

<file path=word/_rels/footnotes.xml.rels><?xml version="1.0" encoding="UTF-8" standalone="yes"?>
<Relationships xmlns="http://schemas.openxmlformats.org/package/2006/relationships"><Relationship Id="rId8" Type="http://schemas.openxmlformats.org/officeDocument/2006/relationships/hyperlink" Target="https://www.uloba.no/wp-content/uploads/2023/06/My-life-my-choice-2.pdf" TargetMode="External"/><Relationship Id="rId3" Type="http://schemas.openxmlformats.org/officeDocument/2006/relationships/hyperlink" Target="https://www.ohchr.org/en/treaty-bodies/crpd/general-comments" TargetMode="External"/><Relationship Id="rId7" Type="http://schemas.openxmlformats.org/officeDocument/2006/relationships/hyperlink" Target="https://enil.eu/wed-like-to-welcome-our-new-intern/" TargetMode="External"/><Relationship Id="rId2" Type="http://schemas.openxmlformats.org/officeDocument/2006/relationships/hyperlink" Target="https://www.ohchr.org/en/treaty-bodies/crpd" TargetMode="External"/><Relationship Id="rId1" Type="http://schemas.openxmlformats.org/officeDocument/2006/relationships/hyperlink" Target="https://ec.europa.eu/commission/presscorner/detail/en/ip_11_4" TargetMode="External"/><Relationship Id="rId6" Type="http://schemas.openxmlformats.org/officeDocument/2006/relationships/hyperlink" Target="https://www.facebook.com/NicolasJoncour99/" TargetMode="External"/><Relationship Id="rId5" Type="http://schemas.openxmlformats.org/officeDocument/2006/relationships/hyperlink" Target="https://www.ohchr.org/en/documents/general-comments-and-recommendations/general-comment-no-1-article-12-equal-recognition-1" TargetMode="External"/><Relationship Id="rId10" Type="http://schemas.openxmlformats.org/officeDocument/2006/relationships/hyperlink" Target="https://enil.eu/wp-content/uploads/2024/12/Draft-new-act-supported-decision-making-EN.pdf" TargetMode="External"/><Relationship Id="rId4" Type="http://schemas.openxmlformats.org/officeDocument/2006/relationships/hyperlink" Target="https://enil.eu/wp-content/uploads/2024/07/BODYS_Directive-on-the-Protection-of-Adults_Position_TD.pdf" TargetMode="External"/><Relationship Id="rId9" Type="http://schemas.openxmlformats.org/officeDocument/2006/relationships/hyperlink" Target="https://www.edf-feph.org/publications/human-rights-report-2024-legal-capacity/"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05cba1eb-9cac-42fa-b531-7424e785cfa2"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3EE98FEEDCE2C40954356715F592083" ma:contentTypeVersion="16" ma:contentTypeDescription="Create a new document." ma:contentTypeScope="" ma:versionID="23ace3722d926a96f16fee6b1f00b9f5">
  <xsd:schema xmlns:xsd="http://www.w3.org/2001/XMLSchema" xmlns:xs="http://www.w3.org/2001/XMLSchema" xmlns:p="http://schemas.microsoft.com/office/2006/metadata/properties" xmlns:ns3="05cba1eb-9cac-42fa-b531-7424e785cfa2" xmlns:ns4="acdd9a8b-a59f-463a-8ec5-ce23b17c4a50" targetNamespace="http://schemas.microsoft.com/office/2006/metadata/properties" ma:root="true" ma:fieldsID="7941775d0bb2640aace89547cc2b8e14" ns3:_="" ns4:_="">
    <xsd:import namespace="05cba1eb-9cac-42fa-b531-7424e785cfa2"/>
    <xsd:import namespace="acdd9a8b-a59f-463a-8ec5-ce23b17c4a5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OCR" minOccurs="0"/>
                <xsd:element ref="ns3:MediaLengthInSeconds" minOccurs="0"/>
                <xsd:element ref="ns3:_activity" minOccurs="0"/>
                <xsd:element ref="ns3:MediaServiceObjectDetectorVersion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cba1eb-9cac-42fa-b531-7424e785cf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dd9a8b-a59f-463a-8ec5-ce23b17c4a5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798B9E6-680F-4D28-B037-12828D41A3D0}">
  <ds:schemaRefs>
    <ds:schemaRef ds:uri="http://schemas.openxmlformats.org/officeDocument/2006/bibliography"/>
  </ds:schemaRefs>
</ds:datastoreItem>
</file>

<file path=customXml/itemProps2.xml><?xml version="1.0" encoding="utf-8"?>
<ds:datastoreItem xmlns:ds="http://schemas.openxmlformats.org/officeDocument/2006/customXml" ds:itemID="{FDCC2D44-6E32-40FF-8EF7-9F4D6C266098}">
  <ds:schemaRefs>
    <ds:schemaRef ds:uri="http://schemas.microsoft.com/sharepoint/v3/contenttype/forms"/>
  </ds:schemaRefs>
</ds:datastoreItem>
</file>

<file path=customXml/itemProps3.xml><?xml version="1.0" encoding="utf-8"?>
<ds:datastoreItem xmlns:ds="http://schemas.openxmlformats.org/officeDocument/2006/customXml" ds:itemID="{8CA5B94B-AEBA-4313-8FED-AAD625CC6C09}">
  <ds:schemaRefs>
    <ds:schemaRef ds:uri="http://schemas.microsoft.com/office/2006/metadata/properties"/>
    <ds:schemaRef ds:uri="http://schemas.microsoft.com/office/infopath/2007/PartnerControls"/>
    <ds:schemaRef ds:uri="05cba1eb-9cac-42fa-b531-7424e785cfa2"/>
  </ds:schemaRefs>
</ds:datastoreItem>
</file>

<file path=customXml/itemProps4.xml><?xml version="1.0" encoding="utf-8"?>
<ds:datastoreItem xmlns:ds="http://schemas.openxmlformats.org/officeDocument/2006/customXml" ds:itemID="{6DB5D7D1-7D5E-46BD-9FBF-6006C923A4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cba1eb-9cac-42fa-b531-7424e785cfa2"/>
    <ds:schemaRef ds:uri="acdd9a8b-a59f-463a-8ec5-ce23b17c4a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1910</Words>
  <Characters>10888</Characters>
  <Application>Microsoft Office Word</Application>
  <DocSecurity>0</DocSecurity>
  <Lines>90</Lines>
  <Paragraphs>25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12773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Florian Sanden</dc:creator>
  <cp:lastModifiedBy>Florian Sanden</cp:lastModifiedBy>
  <cp:revision>234</cp:revision>
  <cp:lastPrinted>2025-02-05T17:57:00Z</cp:lastPrinted>
  <dcterms:created xsi:type="dcterms:W3CDTF">2025-01-22T10:09:00Z</dcterms:created>
  <dcterms:modified xsi:type="dcterms:W3CDTF">2025-02-05T17:57:00Z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0x010100D3EE98FEEDCE2C40954356715F592083</vt:lpwstr>
  </property>
</Properties>
</file>