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AUSTRIA</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2.28</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1.88</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2.2</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1.45</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2.08</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2.7</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1.87</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2.2</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1.71</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1.85</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2.2</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w:t>
            </w:r>
            <w:r w:rsidDel="00000000" w:rsidR="00000000" w:rsidRPr="00000000">
              <w:rPr>
                <w:rFonts w:ascii="Barlow" w:cs="Barlow" w:eastAsia="Barlow" w:hAnsi="Barlow"/>
                <w:rtl w:val="0"/>
              </w:rPr>
              <w:t xml:space="preserve">There are significant differences depending on the employment status of a disabled person. Those who are deemed fit to work or are employed receive funding for communication and assistive devices, while those who are not deemed fit to work (typically in sheltered workshops) depend on charities. </w:t>
            </w:r>
            <w:r w:rsidDel="00000000" w:rsidR="00000000" w:rsidRPr="00000000">
              <w:rPr>
                <w:rtl w:val="0"/>
              </w:rPr>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Spec="center" w:tblpY="218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shd w:fill="auto"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2">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shd w:fill="auto"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6">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C">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60">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Personal Assistance (PA) at the workplace is provided by the Federation, while PA for all other areas of life is managed by the nine provinces. This system is extremely difficult to navigate, particularly for individuals with high support needs.</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Spec="center" w:tblpY="58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6F">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shd w:fill="auto" w:val="clear"/>
            <w:vAlign w:val="center"/>
          </w:tcPr>
          <w:p w:rsidR="00000000" w:rsidDel="00000000" w:rsidP="00000000" w:rsidRDefault="00000000" w:rsidRPr="00000000" w14:paraId="0000007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shd w:fill="auto" w:val="clea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1">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88">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0"/>
        <w:tblGridChange w:id="0">
          <w:tblGrid>
            <w:gridCol w:w="9070"/>
          </w:tblGrid>
        </w:tblGridChange>
      </w:tblGrid>
      <w:tr>
        <w:trPr>
          <w:cantSplit w:val="0"/>
          <w:trHeight w:val="461" w:hRule="atLeast"/>
          <w:tblHeader w:val="0"/>
        </w:trPr>
        <w:tc>
          <w:tcPr>
            <w:shd w:fill="0070c0" w:val="clear"/>
            <w:vAlign w:val="center"/>
          </w:tcPr>
          <w:p w:rsidR="00000000" w:rsidDel="00000000" w:rsidP="00000000" w:rsidRDefault="00000000" w:rsidRPr="00000000" w14:paraId="0000008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61" w:hRule="atLeast"/>
          <w:tblHeader w:val="0"/>
        </w:trPr>
        <w:tc>
          <w:tcPr>
            <w:vAlign w:val="center"/>
          </w:tcPr>
          <w:p w:rsidR="00000000" w:rsidDel="00000000" w:rsidP="00000000" w:rsidRDefault="00000000" w:rsidRPr="00000000" w14:paraId="0000008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F">
      <w:pPr>
        <w:rPr>
          <w:rFonts w:ascii="Barlow" w:cs="Barlow" w:eastAsia="Barlow" w:hAnsi="Barlow"/>
          <w:sz w:val="28"/>
          <w:szCs w:val="28"/>
        </w:rPr>
      </w:pPr>
      <w:r w:rsidDel="00000000" w:rsidR="00000000" w:rsidRPr="00000000">
        <w:rPr>
          <w:rtl w:val="0"/>
        </w:rPr>
      </w:r>
    </w:p>
    <w:tbl>
      <w:tblPr>
        <w:tblStyle w:val="Table11"/>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4">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shd w:fill="auto" w:val="clea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color w:val="000000"/>
              </w:rPr>
            </w:pPr>
            <w:r w:rsidDel="00000000" w:rsidR="00000000" w:rsidRPr="00000000">
              <w:rPr>
                <w:rFonts w:ascii="Barlow" w:cs="Barlow" w:eastAsia="Barlow" w:hAnsi="Barlow"/>
                <w:b w:val="1"/>
                <w:color w:val="000000"/>
                <w:rtl w:val="0"/>
              </w:rPr>
              <w:t xml:space="preserve">4.10  Monitoring and Evaluation:</w:t>
            </w:r>
            <w:r w:rsidDel="00000000" w:rsidR="00000000" w:rsidRPr="00000000">
              <w:rPr>
                <w:rFonts w:ascii="Barlow" w:cs="Barlow" w:eastAsia="Barlow" w:hAnsi="Barlow"/>
                <w:color w:val="000000"/>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A6">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4.11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5">
      <w:pPr>
        <w:rPr>
          <w:rFonts w:ascii="Barlow" w:cs="Barlow" w:eastAsia="Barlow" w:hAnsi="Barlow"/>
          <w:sz w:val="40"/>
          <w:szCs w:val="40"/>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C">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8">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A">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B">
            <w:pPr>
              <w:jc w:val="center"/>
              <w:rPr>
                <w:rFonts w:ascii="Barlow" w:cs="Barlow" w:eastAsia="Barlow" w:hAnsi="Barlow"/>
                <w:sz w:val="36"/>
                <w:szCs w:val="36"/>
              </w:rPr>
            </w:pPr>
            <w:r w:rsidDel="00000000" w:rsidR="00000000" w:rsidRPr="00000000">
              <w:rPr>
                <w:rFonts w:ascii="Barlow" w:cs="Barlow" w:eastAsia="Barlow" w:hAnsi="Barlow"/>
                <w:rtl w:val="0"/>
              </w:rPr>
              <w:t xml:space="preserve">3</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bl>
    <w:p w:rsidR="00000000" w:rsidDel="00000000" w:rsidP="00000000" w:rsidRDefault="00000000" w:rsidRPr="00000000" w14:paraId="000000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With regard to compulsory education, parents of disabled children can choose inclusive education; however, segregated education for disabled children remains common and widespread in Austria. Regional differences are significant.</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government’s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6F">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1">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5">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9">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B">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1">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8">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E">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1">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3">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95">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7">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9D">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3">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A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7">
      <w:pPr>
        <w:rPr>
          <w:rFonts w:ascii="Barlow" w:cs="Barlow" w:eastAsia="Barlow" w:hAnsi="Barlow"/>
          <w:sz w:val="40"/>
          <w:szCs w:val="40"/>
        </w:rPr>
      </w:pPr>
      <w:r w:rsidDel="00000000" w:rsidR="00000000" w:rsidRPr="00000000">
        <w:rPr>
          <w:rtl w:val="0"/>
        </w:rPr>
      </w:r>
    </w:p>
    <w:sdt>
      <w:sdtPr>
        <w:lock w:val="contentLocked"/>
        <w:tag w:val="goog_rdk_0"/>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A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A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AE">
      <w:pPr>
        <w:rPr>
          <w:rFonts w:ascii="Barlow" w:cs="Barlow" w:eastAsia="Barlow" w:hAnsi="Barlow"/>
          <w:sz w:val="28"/>
          <w:szCs w:val="28"/>
        </w:rPr>
      </w:pPr>
      <w:r w:rsidDel="00000000" w:rsidR="00000000" w:rsidRPr="00000000">
        <w:rPr>
          <w:rtl w:val="0"/>
        </w:rPr>
      </w:r>
    </w:p>
    <w:sdt>
      <w:sdtPr>
        <w:lock w:val="contentLocked"/>
        <w:tag w:val="goog_rdk_1"/>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0">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8">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B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BB">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D">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B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BF">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1">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C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6">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C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C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CF">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1">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4">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5">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DA">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0">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8">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E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E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4">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7">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9">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F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FB">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FD">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3">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3">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1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1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1E">
      <w:pPr>
        <w:rPr>
          <w:rFonts w:ascii="Barlow" w:cs="Barlow" w:eastAsia="Barlow" w:hAnsi="Barlow"/>
          <w:sz w:val="40"/>
          <w:szCs w:val="40"/>
        </w:rPr>
      </w:pPr>
      <w:r w:rsidDel="00000000" w:rsidR="00000000" w:rsidRPr="00000000">
        <w:rPr>
          <w:rtl w:val="0"/>
        </w:rPr>
      </w:r>
    </w:p>
    <w:tbl>
      <w:tblPr>
        <w:tblStyle w:val="Table44"/>
        <w:tblpPr w:leftFromText="180" w:rightFromText="180" w:topFromText="0" w:bottomFromText="0" w:vertAnchor="page" w:horzAnchor="margin" w:tblpXSpec="center" w:tblpY="255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1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1">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shd w:fill="auto" w:val="clear"/>
            <w:vAlign w:val="center"/>
          </w:tcPr>
          <w:p w:rsidR="00000000" w:rsidDel="00000000" w:rsidP="00000000" w:rsidRDefault="00000000" w:rsidRPr="00000000" w14:paraId="0000022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shd w:fill="auto" w:val="clea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7">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2D">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2F">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6"/>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8">
            <w:pPr>
              <w:rPr>
                <w:rFonts w:ascii="Barlow" w:cs="Barlow" w:eastAsia="Barlow" w:hAnsi="Barlow"/>
              </w:rPr>
            </w:pPr>
            <w:r w:rsidDel="00000000" w:rsidR="00000000" w:rsidRPr="00000000">
              <w:rPr>
                <w:rFonts w:ascii="Barlow" w:cs="Barlow" w:eastAsia="Barlow" w:hAnsi="Barlow"/>
                <w:rtl w:val="0"/>
              </w:rPr>
              <w:t xml:space="preserve">Disabled people who are not deemed fit to work are rather disadvantaged with regard to the funding of quality assistive technology.</w:t>
            </w:r>
          </w:p>
        </w:tc>
      </w:tr>
    </w:tbl>
    <w:p w:rsidR="00000000" w:rsidDel="00000000" w:rsidP="00000000" w:rsidRDefault="00000000" w:rsidRPr="00000000" w14:paraId="00000239">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797"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3pomiRjcZbjP4CUMQ7MKuz7mg==">CgMxLjAaHwoBMBIaChgICVIUChJ0YWJsZS5wZXJmb3k5emIxcXEaHwoBMRIaChgICVIUChJ0YWJsZS5haHNqOGhoNW9vbWw4AHIhMWp6OE1HWnZ2T25hYldPU0xSZWxIa21LNVhmX1NYUmRZ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