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D220" w14:textId="30ACFD2D" w:rsidR="00FA53F2" w:rsidRDefault="00DB296C">
      <w:pPr>
        <w:rPr>
          <w:lang w:val="en-US"/>
        </w:rPr>
      </w:pPr>
      <w:r w:rsidRPr="00DB296C">
        <w:rPr>
          <w:lang w:val="en-US"/>
        </w:rPr>
        <w:t>Dear Member of the European P</w:t>
      </w:r>
      <w:r>
        <w:rPr>
          <w:lang w:val="en-US"/>
        </w:rPr>
        <w:t>arliament</w:t>
      </w:r>
      <w:commentRangeStart w:id="0"/>
      <w:r>
        <w:rPr>
          <w:lang w:val="en-US"/>
        </w:rPr>
        <w:t xml:space="preserve"> ________</w:t>
      </w:r>
      <w:commentRangeEnd w:id="0"/>
      <w:r>
        <w:rPr>
          <w:rStyle w:val="Marquedecommentaire"/>
        </w:rPr>
        <w:commentReference w:id="0"/>
      </w:r>
      <w:r>
        <w:rPr>
          <w:lang w:val="en-US"/>
        </w:rPr>
        <w:t>,</w:t>
      </w:r>
    </w:p>
    <w:p w14:paraId="0AF664C5" w14:textId="0B7568B1" w:rsidR="00DB296C" w:rsidRDefault="00DB296C">
      <w:pPr>
        <w:rPr>
          <w:lang w:val="en-US"/>
        </w:rPr>
      </w:pPr>
      <w:r>
        <w:rPr>
          <w:lang w:val="en-US"/>
        </w:rPr>
        <w:t>I hope this e-mail finds you well.</w:t>
      </w:r>
    </w:p>
    <w:p w14:paraId="08D11527" w14:textId="405A814A" w:rsidR="00DB296C" w:rsidRDefault="00DB296C">
      <w:pPr>
        <w:rPr>
          <w:lang w:val="en-US"/>
        </w:rPr>
      </w:pPr>
      <w:r>
        <w:rPr>
          <w:lang w:val="en-US"/>
        </w:rPr>
        <w:t>I am ________</w:t>
      </w:r>
      <w:commentRangeStart w:id="1"/>
      <w:commentRangeEnd w:id="1"/>
      <w:r>
        <w:rPr>
          <w:rStyle w:val="Marquedecommentaire"/>
        </w:rPr>
        <w:commentReference w:id="1"/>
      </w:r>
      <w:r>
        <w:rPr>
          <w:lang w:val="en-US"/>
        </w:rPr>
        <w:t xml:space="preserve">. I am writing to express my concerns regarding the </w:t>
      </w:r>
      <w:r>
        <w:fldChar w:fldCharType="begin"/>
      </w:r>
      <w:r w:rsidRPr="007475D5">
        <w:rPr>
          <w:lang w:val="en-US"/>
        </w:rPr>
        <w:instrText>HYPERLINK "https://commission.europa.eu/strategy-and-policy/eu-budget/long-term-eu-budget/eu-budget-2028-2034_en" \l ":~:text=The%202028%2D2034%20EU%20budget%20for%20a%20stronger%20Europe,-The%202028%2D2034&amp;text=On%2016%20July%202025%2C%20the,average%20between%202028%20and%202034)."</w:instrText>
      </w:r>
      <w:r>
        <w:fldChar w:fldCharType="separate"/>
      </w:r>
      <w:r w:rsidRPr="006E30EA">
        <w:rPr>
          <w:rStyle w:val="Lienhypertexte"/>
          <w:lang w:val="en-US"/>
        </w:rPr>
        <w:t>proposal for the upcoming 2028-2034 Multiannual Financial Framework</w:t>
      </w:r>
      <w:r>
        <w:fldChar w:fldCharType="end"/>
      </w:r>
      <w:r>
        <w:rPr>
          <w:lang w:val="en-US"/>
        </w:rPr>
        <w:t>, so you may consider them during the negotiations.</w:t>
      </w:r>
    </w:p>
    <w:p w14:paraId="0ED619F6" w14:textId="32A0EE59" w:rsidR="00DB296C" w:rsidRDefault="00DB296C">
      <w:pPr>
        <w:rPr>
          <w:lang w:val="en-US"/>
        </w:rPr>
      </w:pPr>
      <w:r>
        <w:rPr>
          <w:lang w:val="en-US"/>
        </w:rPr>
        <w:t xml:space="preserve">EU funds have great potential to support the right of all disabled people to live independently and being included in the community, through the financing of community-based services and support. However, national and European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 xml:space="preserve"> have raised the alarm about the misuse of EU funds to finance segregated services, such as institutions and small group homes, sheltered workshops, and special schools.</w:t>
      </w:r>
    </w:p>
    <w:p w14:paraId="760A5735" w14:textId="1310CCFD" w:rsidR="00DB296C" w:rsidRDefault="00DB296C">
      <w:pPr>
        <w:rPr>
          <w:lang w:val="en-US"/>
        </w:rPr>
      </w:pPr>
      <w:r>
        <w:rPr>
          <w:lang w:val="en-US"/>
        </w:rPr>
        <w:t xml:space="preserve">Segregating disabled people is a form of discrimination, reinforces their exclusion, and can lead to serious cases of abuse and neglect. The Committee on the Rights of Persons with Disabilities indicated in the </w:t>
      </w:r>
      <w:r>
        <w:fldChar w:fldCharType="begin"/>
      </w:r>
      <w:r w:rsidRPr="007475D5">
        <w:rPr>
          <w:lang w:val="en-US"/>
        </w:rPr>
        <w:instrText>HYPERLINK "https://docstore.ohchr.org/SelfServices/FilesHandler.ashx?enc=l1tZBGxLm8vrJl4wGE1tV%2Bxb4H4rhHPu9Y3Xo%2FTci9SnXzYhzGdE3TyjcFrfG0Bv2MR0kzWsNcw4SyLKoUv1EQ%3D%3D"</w:instrText>
      </w:r>
      <w:r>
        <w:fldChar w:fldCharType="separate"/>
      </w:r>
      <w:r w:rsidRPr="009A5CA0">
        <w:rPr>
          <w:rStyle w:val="Lienhypertexte"/>
          <w:lang w:val="en-US"/>
        </w:rPr>
        <w:t>2022 Guidelines on deinstitutionali</w:t>
      </w:r>
      <w:r w:rsidR="009A5CA0" w:rsidRPr="009A5CA0">
        <w:rPr>
          <w:rStyle w:val="Lienhypertexte"/>
          <w:lang w:val="en-US"/>
        </w:rPr>
        <w:t>z</w:t>
      </w:r>
      <w:r w:rsidRPr="009A5CA0">
        <w:rPr>
          <w:rStyle w:val="Lienhypertexte"/>
          <w:lang w:val="en-US"/>
        </w:rPr>
        <w:t>ation, including in emergencies</w:t>
      </w:r>
      <w:r>
        <w:fldChar w:fldCharType="end"/>
      </w:r>
      <w:r>
        <w:rPr>
          <w:lang w:val="en-US"/>
        </w:rPr>
        <w:t>, that State Parties must immediately cease to finance such settings.</w:t>
      </w:r>
    </w:p>
    <w:p w14:paraId="78775119" w14:textId="2D181F3A" w:rsidR="00DB296C" w:rsidRDefault="00622D31">
      <w:pPr>
        <w:rPr>
          <w:lang w:val="en-US"/>
        </w:rPr>
      </w:pPr>
      <w:r>
        <w:rPr>
          <w:lang w:val="en-US"/>
        </w:rPr>
        <w:t>While the proposal for the upcoming 2028-2034 Multiannual Financial Framework introduces some positive elements, we require ambitious regulations to end the misuse of EU funding. We therefore call on you to champion the following modifications:</w:t>
      </w:r>
    </w:p>
    <w:p w14:paraId="2244DF03" w14:textId="214BABFB" w:rsidR="00622D31" w:rsidRPr="00622D31" w:rsidRDefault="00622D31" w:rsidP="00622D31">
      <w:pPr>
        <w:pStyle w:val="Paragraphedeliste"/>
        <w:numPr>
          <w:ilvl w:val="0"/>
          <w:numId w:val="2"/>
        </w:numPr>
        <w:rPr>
          <w:lang w:val="en-US"/>
        </w:rPr>
      </w:pPr>
      <w:r w:rsidRPr="00622D31">
        <w:rPr>
          <w:lang w:val="en-US"/>
        </w:rPr>
        <w:t xml:space="preserve">The UN CRPD must remain </w:t>
      </w:r>
      <w:proofErr w:type="gramStart"/>
      <w:r w:rsidRPr="00622D31">
        <w:rPr>
          <w:lang w:val="en-US"/>
        </w:rPr>
        <w:t>a horizontal</w:t>
      </w:r>
      <w:proofErr w:type="gramEnd"/>
      <w:r w:rsidRPr="00622D31">
        <w:rPr>
          <w:lang w:val="en-US"/>
        </w:rPr>
        <w:t xml:space="preserve"> condition to receive EU funding. </w:t>
      </w:r>
    </w:p>
    <w:p w14:paraId="472C375A" w14:textId="1386E1F4" w:rsidR="00622D31" w:rsidRPr="00622D31" w:rsidRDefault="00622D31" w:rsidP="00622D31">
      <w:pPr>
        <w:pStyle w:val="Paragraphedeliste"/>
        <w:numPr>
          <w:ilvl w:val="0"/>
          <w:numId w:val="2"/>
        </w:numPr>
        <w:rPr>
          <w:lang w:val="en-US"/>
        </w:rPr>
      </w:pPr>
      <w:r w:rsidRPr="00622D31">
        <w:rPr>
          <w:lang w:val="en-US"/>
        </w:rPr>
        <w:t xml:space="preserve">There must be a clear prohibition of investments in segregation in all relevant regulations, including the Funds Regulation, ERDF, ESF and Global Europe’s. </w:t>
      </w:r>
    </w:p>
    <w:p w14:paraId="0654598E" w14:textId="240E0ED3" w:rsidR="00622D31" w:rsidRPr="00622D31" w:rsidRDefault="00622D31" w:rsidP="00622D31">
      <w:pPr>
        <w:pStyle w:val="Paragraphedeliste"/>
        <w:numPr>
          <w:ilvl w:val="0"/>
          <w:numId w:val="2"/>
        </w:numPr>
        <w:rPr>
          <w:lang w:val="en-US"/>
        </w:rPr>
      </w:pPr>
      <w:r w:rsidRPr="00622D31">
        <w:rPr>
          <w:lang w:val="en-US"/>
        </w:rPr>
        <w:t xml:space="preserve">Civil society and independent monitoring mechanisms should take the lead in assessing the horizontal conditions. </w:t>
      </w:r>
    </w:p>
    <w:p w14:paraId="6CFC589A" w14:textId="70E71AA2" w:rsidR="00622D31" w:rsidRPr="00622D31" w:rsidRDefault="00622D31" w:rsidP="00622D31">
      <w:pPr>
        <w:pStyle w:val="Paragraphedeliste"/>
        <w:numPr>
          <w:ilvl w:val="0"/>
          <w:numId w:val="2"/>
        </w:numPr>
        <w:rPr>
          <w:lang w:val="en-US"/>
        </w:rPr>
      </w:pPr>
      <w:r w:rsidRPr="00622D31">
        <w:rPr>
          <w:lang w:val="en-US"/>
        </w:rPr>
        <w:t xml:space="preserve">Complaint about the misuse of EU funds should be assessed by an independent authority. </w:t>
      </w:r>
    </w:p>
    <w:p w14:paraId="27DFF8BE" w14:textId="045EF9B8" w:rsidR="00622D31" w:rsidRPr="00622D31" w:rsidRDefault="00622D31" w:rsidP="00622D31">
      <w:pPr>
        <w:pStyle w:val="Paragraphedeliste"/>
        <w:numPr>
          <w:ilvl w:val="0"/>
          <w:numId w:val="2"/>
        </w:numPr>
        <w:rPr>
          <w:lang w:val="en-US"/>
        </w:rPr>
      </w:pPr>
      <w:r w:rsidRPr="00622D31">
        <w:rPr>
          <w:lang w:val="en-US"/>
        </w:rPr>
        <w:t>Victims affected by this misuse of funding must have access to justice, including reparations.</w:t>
      </w:r>
    </w:p>
    <w:p w14:paraId="7C57F50E" w14:textId="44052083" w:rsidR="00622D31" w:rsidRDefault="00622D31" w:rsidP="00622D31">
      <w:pPr>
        <w:pStyle w:val="Paragraphedeliste"/>
        <w:numPr>
          <w:ilvl w:val="0"/>
          <w:numId w:val="2"/>
        </w:numPr>
        <w:rPr>
          <w:lang w:val="en-US"/>
        </w:rPr>
      </w:pPr>
      <w:r w:rsidRPr="00622D31">
        <w:rPr>
          <w:lang w:val="en-US"/>
        </w:rPr>
        <w:t>Meaningful participation of civil society in monitoring committees, through allocated funding, must be foreseen.</w:t>
      </w:r>
    </w:p>
    <w:p w14:paraId="264A5564" w14:textId="57474C70" w:rsidR="00622D31" w:rsidRDefault="00622D31" w:rsidP="00622D31">
      <w:pPr>
        <w:rPr>
          <w:lang w:val="en-US"/>
        </w:rPr>
      </w:pPr>
      <w:r>
        <w:rPr>
          <w:lang w:val="en-US"/>
        </w:rPr>
        <w:t xml:space="preserve">For more information and resources, I </w:t>
      </w:r>
      <w:commentRangeStart w:id="2"/>
      <w:r>
        <w:rPr>
          <w:lang w:val="en-US"/>
        </w:rPr>
        <w:t>invite you to check the European Network on Independent Living’s website.</w:t>
      </w:r>
      <w:commentRangeEnd w:id="2"/>
      <w:r w:rsidR="007475D5">
        <w:rPr>
          <w:rStyle w:val="Marquedecommentaire"/>
        </w:rPr>
        <w:commentReference w:id="2"/>
      </w:r>
    </w:p>
    <w:p w14:paraId="7D6ED5F7" w14:textId="067ED78F" w:rsidR="00622D31" w:rsidRDefault="00622D31" w:rsidP="00622D31">
      <w:pPr>
        <w:rPr>
          <w:lang w:val="en-US"/>
        </w:rPr>
      </w:pPr>
      <w:r>
        <w:rPr>
          <w:lang w:val="en-US"/>
        </w:rPr>
        <w:t>I remain at your disposal for any further inquiries.</w:t>
      </w:r>
    </w:p>
    <w:p w14:paraId="2F956971" w14:textId="40EC251A" w:rsidR="00622D31" w:rsidRDefault="00622D31" w:rsidP="00622D31">
      <w:pPr>
        <w:rPr>
          <w:lang w:val="en-US"/>
        </w:rPr>
      </w:pPr>
      <w:r>
        <w:rPr>
          <w:lang w:val="en-US"/>
        </w:rPr>
        <w:t>Best regards,</w:t>
      </w:r>
    </w:p>
    <w:p w14:paraId="559AD0B6" w14:textId="77777777" w:rsidR="00622D31" w:rsidRPr="00622D31" w:rsidRDefault="00622D31" w:rsidP="00622D31">
      <w:pPr>
        <w:rPr>
          <w:lang w:val="en-US"/>
        </w:rPr>
      </w:pPr>
    </w:p>
    <w:sectPr w:rsidR="00622D31" w:rsidRPr="00622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ita Crespo" w:date="2025-07-30T15:58:00Z" w:initials="RC">
    <w:p w14:paraId="5585FEEB" w14:textId="77777777" w:rsidR="00DB296C" w:rsidRDefault="00DB296C" w:rsidP="00DB296C">
      <w:pPr>
        <w:pStyle w:val="Commentaire"/>
      </w:pPr>
      <w:r>
        <w:rPr>
          <w:rStyle w:val="Marquedecommentaire"/>
        </w:rPr>
        <w:annotationRef/>
      </w:r>
      <w:r>
        <w:t>Insert full name</w:t>
      </w:r>
    </w:p>
  </w:comment>
  <w:comment w:id="1" w:author="Rita Crespo" w:date="2025-07-30T15:58:00Z" w:initials="RC">
    <w:p w14:paraId="6ED4648D" w14:textId="77777777" w:rsidR="00DB296C" w:rsidRDefault="00DB296C" w:rsidP="00DB296C">
      <w:pPr>
        <w:pStyle w:val="Commentaire"/>
      </w:pPr>
      <w:r>
        <w:rPr>
          <w:rStyle w:val="Marquedecommentaire"/>
        </w:rPr>
        <w:annotationRef/>
      </w:r>
      <w:r>
        <w:t>Insert your name and position or organisation</w:t>
      </w:r>
    </w:p>
  </w:comment>
  <w:comment w:id="2" w:author="Rita Crespo" w:date="2025-08-05T11:25:00Z" w:initials="RC">
    <w:p w14:paraId="5B42305D" w14:textId="77777777" w:rsidR="007475D5" w:rsidRDefault="007475D5" w:rsidP="007475D5">
      <w:pPr>
        <w:pStyle w:val="Commentaire"/>
      </w:pPr>
      <w:r>
        <w:rPr>
          <w:rStyle w:val="Marquedecommentaire"/>
        </w:rPr>
        <w:annotationRef/>
      </w:r>
      <w:r>
        <w:t>Add link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585FEEB" w15:done="0"/>
  <w15:commentEx w15:paraId="6ED4648D" w15:done="0"/>
  <w15:commentEx w15:paraId="5B4230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5EA962" w16cex:dateUtc="2025-07-30T13:58:00Z"/>
  <w16cex:commentExtensible w16cex:durableId="6F9C3C9E" w16cex:dateUtc="2025-07-30T13:58:00Z"/>
  <w16cex:commentExtensible w16cex:durableId="2AA17E44" w16cex:dateUtc="2025-08-05T0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585FEEB" w16cid:durableId="5C5EA962"/>
  <w16cid:commentId w16cid:paraId="6ED4648D" w16cid:durableId="6F9C3C9E"/>
  <w16cid:commentId w16cid:paraId="5B42305D" w16cid:durableId="2AA17E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91CB9"/>
    <w:multiLevelType w:val="hybridMultilevel"/>
    <w:tmpl w:val="10283FEC"/>
    <w:lvl w:ilvl="0" w:tplc="B4CCA262">
      <w:numFmt w:val="bullet"/>
      <w:lvlText w:val="•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77910"/>
    <w:multiLevelType w:val="hybridMultilevel"/>
    <w:tmpl w:val="58A4F6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283751">
    <w:abstractNumId w:val="1"/>
  </w:num>
  <w:num w:numId="2" w16cid:durableId="4405381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ta Crespo">
    <w15:presenceInfo w15:providerId="Windows Live" w15:userId="9bda893e6b3ef0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6C"/>
    <w:rsid w:val="003F6DF0"/>
    <w:rsid w:val="00465EA0"/>
    <w:rsid w:val="004A50D0"/>
    <w:rsid w:val="00622D31"/>
    <w:rsid w:val="006E30EA"/>
    <w:rsid w:val="007475D5"/>
    <w:rsid w:val="00852311"/>
    <w:rsid w:val="009A5CA0"/>
    <w:rsid w:val="00DB296C"/>
    <w:rsid w:val="00E4192F"/>
    <w:rsid w:val="00FA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02E0"/>
  <w15:chartTrackingRefBased/>
  <w15:docId w15:val="{3EAEDAE0-C0F6-4B62-AF76-87E98AD5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2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2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2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2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2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2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2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2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2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2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2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2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296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296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296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296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296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296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2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2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2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2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2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296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296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296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2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296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296C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DB29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B296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B296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29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296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E30E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3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Crespo</dc:creator>
  <cp:keywords/>
  <dc:description/>
  <cp:lastModifiedBy>Rita Crespo</cp:lastModifiedBy>
  <cp:revision>4</cp:revision>
  <dcterms:created xsi:type="dcterms:W3CDTF">2025-07-30T13:57:00Z</dcterms:created>
  <dcterms:modified xsi:type="dcterms:W3CDTF">2025-08-05T09:25:00Z</dcterms:modified>
</cp:coreProperties>
</file>