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5EC6F" w14:textId="5B330587" w:rsidR="0046335C" w:rsidRDefault="003702FE" w:rsidP="00845814">
      <w:pPr>
        <w:pStyle w:val="berschrift1"/>
        <w:ind w:right="0"/>
        <w:rPr>
          <w:b/>
          <w:bCs/>
        </w:rPr>
      </w:pPr>
      <w:r w:rsidRPr="0046335C">
        <w:rPr>
          <w:b/>
          <w:bCs/>
        </w:rPr>
        <w:t xml:space="preserve">Amendments </w:t>
      </w:r>
      <w:bookmarkStart w:id="0" w:name="_pi2j2d7ccp7q" w:colFirst="0" w:colLast="0"/>
      <w:bookmarkEnd w:id="0"/>
      <w:r w:rsidR="00845814" w:rsidRPr="0046335C">
        <w:rPr>
          <w:b/>
          <w:bCs/>
        </w:rPr>
        <w:t xml:space="preserve">to </w:t>
      </w:r>
      <w:r w:rsidRPr="0046335C">
        <w:rPr>
          <w:b/>
          <w:bCs/>
        </w:rPr>
        <w:t xml:space="preserve">the National and Regional Partnership Plan Regulation </w:t>
      </w:r>
    </w:p>
    <w:p w14:paraId="3D9DE827" w14:textId="77777777" w:rsidR="00602A01" w:rsidRPr="00E95DDE" w:rsidRDefault="00602A01" w:rsidP="00F8789D">
      <w:pPr>
        <w:spacing w:line="276" w:lineRule="auto"/>
        <w:ind w:right="0"/>
        <w:contextualSpacing/>
        <w:jc w:val="left"/>
        <w:rPr>
          <w:sz w:val="24"/>
          <w:szCs w:val="24"/>
        </w:rPr>
      </w:pPr>
    </w:p>
    <w:p w14:paraId="340308AE" w14:textId="395086C5" w:rsidR="0046335C" w:rsidRPr="0046335C" w:rsidRDefault="003702FE" w:rsidP="00F8789D">
      <w:pPr>
        <w:spacing w:line="276" w:lineRule="auto"/>
        <w:ind w:right="0"/>
        <w:contextualSpacing/>
        <w:rPr>
          <w:b/>
          <w:bCs/>
          <w:sz w:val="24"/>
          <w:szCs w:val="24"/>
        </w:rPr>
      </w:pPr>
      <w:r w:rsidRPr="00E95DDE">
        <w:rPr>
          <w:sz w:val="24"/>
          <w:szCs w:val="24"/>
        </w:rPr>
        <w:t xml:space="preserve">Technical title of the regulation: Proposal for a Regulation of the European Parliament and the Council establishing the European Fund for economic, social and territorial cohesion, agriculture and rural, fisheries and maritime, prosperity and security for the period 2028-2034 </w:t>
      </w:r>
      <w:r w:rsidR="0046335C" w:rsidRPr="0046335C">
        <w:rPr>
          <w:b/>
          <w:bCs/>
          <w:sz w:val="24"/>
          <w:szCs w:val="24"/>
        </w:rPr>
        <w:t>COM (2025) 565 final 2025/0240 (COD)</w:t>
      </w:r>
    </w:p>
    <w:p w14:paraId="6DE00159" w14:textId="7370B787" w:rsidR="00602A01" w:rsidRDefault="00602A01" w:rsidP="00591625">
      <w:pPr>
        <w:spacing w:line="276" w:lineRule="auto"/>
        <w:ind w:right="0"/>
        <w:contextualSpacing/>
        <w:rPr>
          <w:sz w:val="24"/>
          <w:szCs w:val="24"/>
        </w:rPr>
      </w:pPr>
    </w:p>
    <w:p w14:paraId="1C532E3A" w14:textId="77777777" w:rsidR="00085A75" w:rsidRDefault="00085A75" w:rsidP="00591625">
      <w:pPr>
        <w:spacing w:line="276" w:lineRule="auto"/>
        <w:ind w:right="0"/>
        <w:contextualSpacing/>
        <w:rPr>
          <w:sz w:val="24"/>
          <w:szCs w:val="24"/>
        </w:rPr>
      </w:pPr>
    </w:p>
    <w:p w14:paraId="5D5129F9" w14:textId="4A56627E" w:rsidR="00085A75" w:rsidRDefault="006B1820" w:rsidP="00591625">
      <w:pPr>
        <w:spacing w:line="276" w:lineRule="auto"/>
        <w:ind w:right="0"/>
        <w:contextualSpacing/>
        <w:rPr>
          <w:sz w:val="24"/>
          <w:szCs w:val="24"/>
        </w:rPr>
      </w:pPr>
      <w:r>
        <w:rPr>
          <w:sz w:val="24"/>
          <w:szCs w:val="24"/>
        </w:rPr>
        <w:t xml:space="preserve">These amendments </w:t>
      </w:r>
      <w:r w:rsidR="00627C7B">
        <w:rPr>
          <w:sz w:val="24"/>
          <w:szCs w:val="24"/>
        </w:rPr>
        <w:t>have been signed</w:t>
      </w:r>
      <w:r w:rsidR="00F5625F">
        <w:rPr>
          <w:sz w:val="24"/>
          <w:szCs w:val="24"/>
        </w:rPr>
        <w:t xml:space="preserve"> by the following organisations: </w:t>
      </w:r>
    </w:p>
    <w:p w14:paraId="6E67D38D" w14:textId="77777777" w:rsidR="00F5625F" w:rsidRDefault="00F5625F" w:rsidP="00591625">
      <w:pPr>
        <w:spacing w:line="276" w:lineRule="auto"/>
        <w:ind w:right="0"/>
        <w:contextualSpacing/>
        <w:rPr>
          <w:sz w:val="24"/>
          <w:szCs w:val="24"/>
        </w:rPr>
      </w:pPr>
    </w:p>
    <w:p w14:paraId="492DE0EF" w14:textId="77777777" w:rsidR="00F5625F" w:rsidRDefault="00F5625F" w:rsidP="00591625">
      <w:pPr>
        <w:spacing w:line="276" w:lineRule="auto"/>
        <w:ind w:right="0"/>
        <w:contextualSpacing/>
        <w:rPr>
          <w:sz w:val="24"/>
          <w:szCs w:val="24"/>
        </w:rPr>
      </w:pPr>
    </w:p>
    <w:tbl>
      <w:tblPr>
        <w:tblStyle w:val="Tabellenraster"/>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0"/>
      </w:tblGrid>
      <w:tr w:rsidR="00507DBB" w14:paraId="5BA79575" w14:textId="77777777" w:rsidTr="002C556A">
        <w:trPr>
          <w:trHeight w:val="2507"/>
        </w:trPr>
        <w:tc>
          <w:tcPr>
            <w:tcW w:w="4962" w:type="dxa"/>
          </w:tcPr>
          <w:p w14:paraId="1473D12E" w14:textId="00B71DFC" w:rsidR="00F5625F" w:rsidRDefault="00507DBB" w:rsidP="00591625">
            <w:pPr>
              <w:spacing w:line="276" w:lineRule="auto"/>
              <w:ind w:right="0"/>
              <w:contextualSpacing/>
              <w:rPr>
                <w:sz w:val="24"/>
                <w:szCs w:val="24"/>
              </w:rPr>
            </w:pPr>
            <w:r w:rsidRPr="00971623">
              <w:rPr>
                <w:b/>
                <w:noProof/>
              </w:rPr>
              <w:drawing>
                <wp:anchor distT="0" distB="0" distL="114300" distR="114300" simplePos="0" relativeHeight="251659264" behindDoc="1" locked="0" layoutInCell="1" allowOverlap="1" wp14:anchorId="2917CDBF" wp14:editId="09E5B9C7">
                  <wp:simplePos x="0" y="0"/>
                  <wp:positionH relativeFrom="margin">
                    <wp:posOffset>748577</wp:posOffset>
                  </wp:positionH>
                  <wp:positionV relativeFrom="paragraph">
                    <wp:posOffset>102162</wp:posOffset>
                  </wp:positionV>
                  <wp:extent cx="1359535" cy="1359535"/>
                  <wp:effectExtent l="0" t="0" r="0" b="0"/>
                  <wp:wrapTight wrapText="bothSides">
                    <wp:wrapPolygon edited="0">
                      <wp:start x="7567" y="0"/>
                      <wp:lineTo x="5751" y="303"/>
                      <wp:lineTo x="908" y="3935"/>
                      <wp:lineTo x="0" y="7264"/>
                      <wp:lineTo x="0" y="14830"/>
                      <wp:lineTo x="3329" y="19370"/>
                      <wp:lineTo x="6961" y="21186"/>
                      <wp:lineTo x="7567" y="21186"/>
                      <wp:lineTo x="13620" y="21186"/>
                      <wp:lineTo x="14225" y="21186"/>
                      <wp:lineTo x="17857" y="19370"/>
                      <wp:lineTo x="21186" y="14830"/>
                      <wp:lineTo x="21186" y="7264"/>
                      <wp:lineTo x="20278" y="4237"/>
                      <wp:lineTo x="15436" y="303"/>
                      <wp:lineTo x="13620" y="0"/>
                      <wp:lineTo x="7567" y="0"/>
                    </wp:wrapPolygon>
                  </wp:wrapTight>
                  <wp:docPr id="1606069074"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a:stretch>
                            <a:fillRect/>
                          </a:stretch>
                        </pic:blipFill>
                        <pic:spPr>
                          <a:xfrm>
                            <a:off x="0" y="0"/>
                            <a:ext cx="1359535" cy="135953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Pr>
          <w:p w14:paraId="3A2C96F2" w14:textId="362A58AF" w:rsidR="00F5625F" w:rsidRDefault="00F5625F" w:rsidP="00627C7B">
            <w:pPr>
              <w:spacing w:line="276" w:lineRule="auto"/>
              <w:ind w:right="0"/>
              <w:contextualSpacing/>
              <w:rPr>
                <w:sz w:val="24"/>
                <w:szCs w:val="24"/>
              </w:rPr>
            </w:pPr>
            <w:hyperlink r:id="rId9" w:history="1">
              <w:r w:rsidRPr="00F6383F">
                <w:rPr>
                  <w:rStyle w:val="Hyperlink"/>
                  <w:b/>
                  <w:bCs/>
                  <w:sz w:val="24"/>
                  <w:szCs w:val="24"/>
                </w:rPr>
                <w:t>The European Network on Independent Living (ENIL</w:t>
              </w:r>
              <w:r w:rsidRPr="00BA4619">
                <w:rPr>
                  <w:rStyle w:val="Hyperlink"/>
                  <w:sz w:val="24"/>
                  <w:szCs w:val="24"/>
                </w:rPr>
                <w:t>)</w:t>
              </w:r>
            </w:hyperlink>
            <w:r w:rsidRPr="00BA4619">
              <w:rPr>
                <w:sz w:val="24"/>
                <w:szCs w:val="24"/>
              </w:rPr>
              <w:t xml:space="preserve"> is a disabled-led, cross-disability network of disabled people and their representative organisations. </w:t>
            </w:r>
            <w:r w:rsidR="00BD3FCF" w:rsidRPr="00E95DDE">
              <w:rPr>
                <w:sz w:val="24"/>
                <w:szCs w:val="24"/>
              </w:rPr>
              <w:t>ENIL promotes the right to independent living, as set out in Article 19 of the UN Convention on the Rights of Persons with Disabilities (CRPD)</w:t>
            </w:r>
            <w:r w:rsidR="00BD3FCF">
              <w:rPr>
                <w:sz w:val="24"/>
                <w:szCs w:val="24"/>
              </w:rPr>
              <w:t>.</w:t>
            </w:r>
            <w:r w:rsidR="00BD3FCF" w:rsidRPr="00E95DDE">
              <w:rPr>
                <w:sz w:val="24"/>
                <w:szCs w:val="24"/>
              </w:rPr>
              <w:t xml:space="preserve"> </w:t>
            </w:r>
          </w:p>
        </w:tc>
      </w:tr>
      <w:tr w:rsidR="00507DBB" w14:paraId="692ABD56" w14:textId="77777777" w:rsidTr="002C556A">
        <w:trPr>
          <w:trHeight w:val="1413"/>
        </w:trPr>
        <w:tc>
          <w:tcPr>
            <w:tcW w:w="4962" w:type="dxa"/>
          </w:tcPr>
          <w:p w14:paraId="471D97A6" w14:textId="669BC3E5" w:rsidR="00F5625F" w:rsidRDefault="00F5625F" w:rsidP="00591625">
            <w:pPr>
              <w:spacing w:line="276" w:lineRule="auto"/>
              <w:ind w:right="0"/>
              <w:contextualSpacing/>
              <w:rPr>
                <w:sz w:val="24"/>
                <w:szCs w:val="24"/>
              </w:rPr>
            </w:pPr>
            <w:r>
              <w:rPr>
                <w:b/>
                <w:noProof/>
              </w:rPr>
              <w:drawing>
                <wp:anchor distT="0" distB="0" distL="114300" distR="114300" simplePos="0" relativeHeight="251661312" behindDoc="1" locked="0" layoutInCell="1" allowOverlap="1" wp14:anchorId="63CA60D7" wp14:editId="0976273F">
                  <wp:simplePos x="0" y="0"/>
                  <wp:positionH relativeFrom="margin">
                    <wp:posOffset>169344</wp:posOffset>
                  </wp:positionH>
                  <wp:positionV relativeFrom="paragraph">
                    <wp:posOffset>424598</wp:posOffset>
                  </wp:positionV>
                  <wp:extent cx="2680970" cy="920115"/>
                  <wp:effectExtent l="0" t="0" r="5080" b="0"/>
                  <wp:wrapTight wrapText="bothSides">
                    <wp:wrapPolygon edited="0">
                      <wp:start x="0" y="0"/>
                      <wp:lineTo x="0" y="21019"/>
                      <wp:lineTo x="21487" y="21019"/>
                      <wp:lineTo x="21487" y="0"/>
                      <wp:lineTo x="0" y="0"/>
                    </wp:wrapPolygon>
                  </wp:wrapTight>
                  <wp:docPr id="7165745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74579" name="Grafik 716574579"/>
                          <pic:cNvPicPr/>
                        </pic:nvPicPr>
                        <pic:blipFill>
                          <a:blip r:embed="rId10"/>
                          <a:stretch>
                            <a:fillRect/>
                          </a:stretch>
                        </pic:blipFill>
                        <pic:spPr>
                          <a:xfrm>
                            <a:off x="0" y="0"/>
                            <a:ext cx="2680970" cy="92011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Pr>
          <w:p w14:paraId="4D7DC5BA" w14:textId="5E637852" w:rsidR="00F5625F" w:rsidRPr="00F6383F" w:rsidRDefault="00F5625F" w:rsidP="00F5625F">
            <w:pPr>
              <w:spacing w:line="276" w:lineRule="auto"/>
              <w:ind w:right="0"/>
              <w:contextualSpacing/>
              <w:rPr>
                <w:sz w:val="24"/>
                <w:szCs w:val="24"/>
                <w:lang w:val="en-BE"/>
              </w:rPr>
            </w:pPr>
            <w:hyperlink r:id="rId11" w:history="1">
              <w:r w:rsidRPr="00F6383F">
                <w:rPr>
                  <w:rStyle w:val="Hyperlink"/>
                  <w:b/>
                  <w:bCs/>
                  <w:sz w:val="24"/>
                  <w:szCs w:val="24"/>
                  <w:lang w:val="en-BE"/>
                </w:rPr>
                <w:t>The European Council of Autistic People</w:t>
              </w:r>
            </w:hyperlink>
            <w:r w:rsidRPr="00F6383F">
              <w:rPr>
                <w:sz w:val="24"/>
                <w:szCs w:val="24"/>
                <w:lang w:val="en-BE"/>
              </w:rPr>
              <w:t xml:space="preserve"> is an umbrella organisation for autistic-led national and regional organisations in Europe.</w:t>
            </w:r>
            <w:r w:rsidR="009C1394">
              <w:rPr>
                <w:sz w:val="24"/>
                <w:szCs w:val="24"/>
                <w:lang w:val="en-BE"/>
              </w:rPr>
              <w:t xml:space="preserve"> </w:t>
            </w:r>
            <w:r w:rsidR="009C1394" w:rsidRPr="009C1394">
              <w:rPr>
                <w:sz w:val="24"/>
                <w:szCs w:val="24"/>
              </w:rPr>
              <w:t>EUCAP aims to promote the welfare of autistic people in Europe through participation in public discourse, by networking and engaging with decision-making bodies, and by supporting co-operation between autistic-led groups across borders.</w:t>
            </w:r>
          </w:p>
          <w:p w14:paraId="554F9598" w14:textId="77777777" w:rsidR="00F5625F" w:rsidRDefault="00F5625F" w:rsidP="00591625">
            <w:pPr>
              <w:spacing w:line="276" w:lineRule="auto"/>
              <w:ind w:right="0"/>
              <w:contextualSpacing/>
              <w:rPr>
                <w:sz w:val="24"/>
                <w:szCs w:val="24"/>
              </w:rPr>
            </w:pPr>
          </w:p>
        </w:tc>
      </w:tr>
      <w:tr w:rsidR="00507DBB" w14:paraId="2234011F" w14:textId="77777777" w:rsidTr="002C556A">
        <w:trPr>
          <w:trHeight w:val="1707"/>
        </w:trPr>
        <w:tc>
          <w:tcPr>
            <w:tcW w:w="4962" w:type="dxa"/>
          </w:tcPr>
          <w:p w14:paraId="27AE7345" w14:textId="4E8CB8C0" w:rsidR="00F5625F" w:rsidRDefault="00627C7B" w:rsidP="00591625">
            <w:pPr>
              <w:spacing w:line="276" w:lineRule="auto"/>
              <w:ind w:right="0"/>
              <w:contextualSpacing/>
              <w:rPr>
                <w:sz w:val="24"/>
                <w:szCs w:val="24"/>
              </w:rPr>
            </w:pPr>
            <w:r>
              <w:rPr>
                <w:b/>
                <w:noProof/>
              </w:rPr>
              <w:drawing>
                <wp:anchor distT="0" distB="0" distL="114300" distR="114300" simplePos="0" relativeHeight="251663360" behindDoc="1" locked="0" layoutInCell="1" allowOverlap="1" wp14:anchorId="07987100" wp14:editId="640A52A9">
                  <wp:simplePos x="0" y="0"/>
                  <wp:positionH relativeFrom="column">
                    <wp:posOffset>291465</wp:posOffset>
                  </wp:positionH>
                  <wp:positionV relativeFrom="paragraph">
                    <wp:posOffset>259843</wp:posOffset>
                  </wp:positionV>
                  <wp:extent cx="2406015" cy="757555"/>
                  <wp:effectExtent l="0" t="0" r="0" b="4445"/>
                  <wp:wrapTight wrapText="bothSides">
                    <wp:wrapPolygon edited="0">
                      <wp:start x="9748" y="0"/>
                      <wp:lineTo x="0" y="5432"/>
                      <wp:lineTo x="0" y="15209"/>
                      <wp:lineTo x="2223" y="17381"/>
                      <wp:lineTo x="8209" y="17381"/>
                      <wp:lineTo x="9748" y="21184"/>
                      <wp:lineTo x="9919" y="21184"/>
                      <wp:lineTo x="12656" y="21184"/>
                      <wp:lineTo x="12827" y="21184"/>
                      <wp:lineTo x="13853" y="17381"/>
                      <wp:lineTo x="19325" y="17381"/>
                      <wp:lineTo x="21378" y="15209"/>
                      <wp:lineTo x="21378" y="5432"/>
                      <wp:lineTo x="12143" y="0"/>
                      <wp:lineTo x="9748" y="0"/>
                    </wp:wrapPolygon>
                  </wp:wrapTight>
                  <wp:docPr id="4857376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37668" name="Grafik 4857376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6015" cy="75755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Pr>
          <w:p w14:paraId="6A88EE8A" w14:textId="3BB9F8D3" w:rsidR="00F5625F" w:rsidRDefault="00B05A0E" w:rsidP="00591625">
            <w:pPr>
              <w:spacing w:line="276" w:lineRule="auto"/>
              <w:ind w:right="0"/>
              <w:contextualSpacing/>
              <w:rPr>
                <w:sz w:val="24"/>
                <w:szCs w:val="24"/>
              </w:rPr>
            </w:pPr>
            <w:hyperlink r:id="rId13" w:history="1">
              <w:r w:rsidRPr="00BD3FCF">
                <w:rPr>
                  <w:rStyle w:val="Hyperlink"/>
                  <w:b/>
                  <w:bCs/>
                  <w:sz w:val="24"/>
                  <w:szCs w:val="24"/>
                </w:rPr>
                <w:t>Validity is a creative legal organisation</w:t>
              </w:r>
            </w:hyperlink>
            <w:r w:rsidRPr="00B05A0E">
              <w:rPr>
                <w:sz w:val="24"/>
                <w:szCs w:val="24"/>
              </w:rPr>
              <w:t xml:space="preserve"> dedicated to advancing the human rights of persons with intellectual disabilities and with psychosocial disabilities through strategic litigation, advocacy, research, and capacity-building, using tailored approaches to address entrenched human rights violations.</w:t>
            </w:r>
          </w:p>
        </w:tc>
      </w:tr>
      <w:tr w:rsidR="00507DBB" w14:paraId="2A5BE1FB" w14:textId="77777777" w:rsidTr="002C556A">
        <w:trPr>
          <w:trHeight w:val="1122"/>
        </w:trPr>
        <w:tc>
          <w:tcPr>
            <w:tcW w:w="4962" w:type="dxa"/>
          </w:tcPr>
          <w:p w14:paraId="401BC5B3" w14:textId="6B331561" w:rsidR="00F5625F" w:rsidRDefault="00627C7B" w:rsidP="00591625">
            <w:pPr>
              <w:spacing w:line="276" w:lineRule="auto"/>
              <w:ind w:right="0"/>
              <w:contextualSpacing/>
              <w:rPr>
                <w:sz w:val="24"/>
                <w:szCs w:val="24"/>
              </w:rPr>
            </w:pPr>
            <w:r>
              <w:rPr>
                <w:noProof/>
                <w:sz w:val="24"/>
                <w:szCs w:val="24"/>
              </w:rPr>
              <w:lastRenderedPageBreak/>
              <w:drawing>
                <wp:anchor distT="0" distB="0" distL="114300" distR="114300" simplePos="0" relativeHeight="251664384" behindDoc="1" locked="0" layoutInCell="1" allowOverlap="1" wp14:anchorId="21C8298B" wp14:editId="57FD8632">
                  <wp:simplePos x="0" y="0"/>
                  <wp:positionH relativeFrom="column">
                    <wp:posOffset>291465</wp:posOffset>
                  </wp:positionH>
                  <wp:positionV relativeFrom="paragraph">
                    <wp:posOffset>190155</wp:posOffset>
                  </wp:positionV>
                  <wp:extent cx="2527935" cy="1290320"/>
                  <wp:effectExtent l="0" t="0" r="5715" b="5080"/>
                  <wp:wrapTight wrapText="bothSides">
                    <wp:wrapPolygon edited="0">
                      <wp:start x="0" y="0"/>
                      <wp:lineTo x="0" y="21366"/>
                      <wp:lineTo x="21486" y="21366"/>
                      <wp:lineTo x="21486" y="0"/>
                      <wp:lineTo x="0" y="0"/>
                    </wp:wrapPolygon>
                  </wp:wrapTight>
                  <wp:docPr id="2144243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4389" name="Grafik 214424389"/>
                          <pic:cNvPicPr/>
                        </pic:nvPicPr>
                        <pic:blipFill>
                          <a:blip r:embed="rId14">
                            <a:extLst>
                              <a:ext uri="{28A0092B-C50C-407E-A947-70E740481C1C}">
                                <a14:useLocalDpi xmlns:a14="http://schemas.microsoft.com/office/drawing/2010/main" val="0"/>
                              </a:ext>
                            </a:extLst>
                          </a:blip>
                          <a:stretch>
                            <a:fillRect/>
                          </a:stretch>
                        </pic:blipFill>
                        <pic:spPr>
                          <a:xfrm>
                            <a:off x="0" y="0"/>
                            <a:ext cx="2527935" cy="1290320"/>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Pr>
          <w:p w14:paraId="047C29CA" w14:textId="6A8CB871" w:rsidR="00F5625F" w:rsidRDefault="00214E4C" w:rsidP="00591625">
            <w:pPr>
              <w:spacing w:line="276" w:lineRule="auto"/>
              <w:ind w:right="0"/>
              <w:contextualSpacing/>
              <w:rPr>
                <w:sz w:val="24"/>
                <w:szCs w:val="24"/>
              </w:rPr>
            </w:pPr>
            <w:hyperlink r:id="rId15" w:history="1">
              <w:r w:rsidRPr="00507DBB">
                <w:rPr>
                  <w:rStyle w:val="Hyperlink"/>
                  <w:b/>
                  <w:bCs/>
                  <w:sz w:val="24"/>
                  <w:szCs w:val="24"/>
                </w:rPr>
                <w:t>The Initiative of Youth with Disabilities of Boka (IYDB)</w:t>
              </w:r>
            </w:hyperlink>
            <w:r w:rsidRPr="00214E4C">
              <w:rPr>
                <w:sz w:val="24"/>
                <w:szCs w:val="24"/>
              </w:rPr>
              <w:t xml:space="preserve"> is a non-profit, non- governmental organization, founded on April 11. 2019. in </w:t>
            </w:r>
            <w:proofErr w:type="gramStart"/>
            <w:r w:rsidRPr="00214E4C">
              <w:rPr>
                <w:sz w:val="24"/>
                <w:szCs w:val="24"/>
              </w:rPr>
              <w:t>Kotor, and</w:t>
            </w:r>
            <w:proofErr w:type="gramEnd"/>
            <w:r w:rsidRPr="00214E4C">
              <w:rPr>
                <w:sz w:val="24"/>
                <w:szCs w:val="24"/>
              </w:rPr>
              <w:t xml:space="preserve"> registered in May of the same year.</w:t>
            </w:r>
            <w:r w:rsidR="00507DBB">
              <w:rPr>
                <w:sz w:val="24"/>
                <w:szCs w:val="24"/>
              </w:rPr>
              <w:t xml:space="preserve"> </w:t>
            </w:r>
            <w:r w:rsidR="00507DBB" w:rsidRPr="00507DBB">
              <w:rPr>
                <w:sz w:val="24"/>
                <w:szCs w:val="24"/>
              </w:rPr>
              <w:t>Children, young people and adults with all types of disablement, as well as other citizens interested in improving the position of these people in society, voluntarily associate in the IYDB.</w:t>
            </w:r>
          </w:p>
        </w:tc>
      </w:tr>
      <w:tr w:rsidR="002D3475" w14:paraId="091D7F7A" w14:textId="77777777" w:rsidTr="002C556A">
        <w:trPr>
          <w:trHeight w:val="1122"/>
        </w:trPr>
        <w:tc>
          <w:tcPr>
            <w:tcW w:w="4962" w:type="dxa"/>
          </w:tcPr>
          <w:p w14:paraId="6CAE5662" w14:textId="1A19AEF1" w:rsidR="002D3475" w:rsidRDefault="00EB0458" w:rsidP="00591625">
            <w:pPr>
              <w:spacing w:line="276" w:lineRule="auto"/>
              <w:ind w:right="0"/>
              <w:contextualSpacing/>
              <w:rPr>
                <w:noProof/>
                <w:sz w:val="24"/>
                <w:szCs w:val="24"/>
              </w:rPr>
            </w:pPr>
            <w:r>
              <w:rPr>
                <w:noProof/>
                <w:sz w:val="24"/>
                <w:szCs w:val="24"/>
              </w:rPr>
              <w:drawing>
                <wp:anchor distT="0" distB="0" distL="114300" distR="114300" simplePos="0" relativeHeight="251665408" behindDoc="1" locked="0" layoutInCell="1" allowOverlap="1" wp14:anchorId="0A6BF225" wp14:editId="24447A27">
                  <wp:simplePos x="0" y="0"/>
                  <wp:positionH relativeFrom="column">
                    <wp:posOffset>82927</wp:posOffset>
                  </wp:positionH>
                  <wp:positionV relativeFrom="paragraph">
                    <wp:posOffset>273283</wp:posOffset>
                  </wp:positionV>
                  <wp:extent cx="2806844" cy="730288"/>
                  <wp:effectExtent l="0" t="0" r="0" b="0"/>
                  <wp:wrapTight wrapText="bothSides">
                    <wp:wrapPolygon edited="0">
                      <wp:start x="0" y="0"/>
                      <wp:lineTo x="0" y="20849"/>
                      <wp:lineTo x="21405" y="20849"/>
                      <wp:lineTo x="21405" y="0"/>
                      <wp:lineTo x="0" y="0"/>
                    </wp:wrapPolygon>
                  </wp:wrapTight>
                  <wp:docPr id="8557760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76004" name="Grafik 855776004"/>
                          <pic:cNvPicPr/>
                        </pic:nvPicPr>
                        <pic:blipFill>
                          <a:blip r:embed="rId16">
                            <a:extLst>
                              <a:ext uri="{28A0092B-C50C-407E-A947-70E740481C1C}">
                                <a14:useLocalDpi xmlns:a14="http://schemas.microsoft.com/office/drawing/2010/main" val="0"/>
                              </a:ext>
                            </a:extLst>
                          </a:blip>
                          <a:stretch>
                            <a:fillRect/>
                          </a:stretch>
                        </pic:blipFill>
                        <pic:spPr>
                          <a:xfrm>
                            <a:off x="0" y="0"/>
                            <a:ext cx="2806844" cy="730288"/>
                          </a:xfrm>
                          <a:prstGeom prst="rect">
                            <a:avLst/>
                          </a:prstGeom>
                        </pic:spPr>
                      </pic:pic>
                    </a:graphicData>
                  </a:graphic>
                </wp:anchor>
              </w:drawing>
            </w:r>
          </w:p>
          <w:p w14:paraId="1C1B6519" w14:textId="721E93D1" w:rsidR="00EB0458" w:rsidRDefault="00EB0458" w:rsidP="00591625">
            <w:pPr>
              <w:spacing w:line="276" w:lineRule="auto"/>
              <w:ind w:right="0"/>
              <w:contextualSpacing/>
              <w:rPr>
                <w:noProof/>
                <w:sz w:val="24"/>
                <w:szCs w:val="24"/>
              </w:rPr>
            </w:pPr>
          </w:p>
        </w:tc>
        <w:tc>
          <w:tcPr>
            <w:tcW w:w="5670" w:type="dxa"/>
          </w:tcPr>
          <w:p w14:paraId="4CF53B7B" w14:textId="77777777" w:rsidR="00F84508" w:rsidRDefault="00F84508" w:rsidP="00591625">
            <w:pPr>
              <w:spacing w:line="276" w:lineRule="auto"/>
              <w:ind w:right="0"/>
              <w:contextualSpacing/>
            </w:pPr>
          </w:p>
          <w:p w14:paraId="620230F8" w14:textId="22B11628" w:rsidR="002D3475" w:rsidRDefault="00F84508" w:rsidP="00591625">
            <w:pPr>
              <w:spacing w:line="276" w:lineRule="auto"/>
              <w:ind w:right="0"/>
              <w:contextualSpacing/>
            </w:pPr>
            <w:hyperlink r:id="rId17" w:history="1">
              <w:r w:rsidRPr="00F84508">
                <w:rPr>
                  <w:rStyle w:val="Hyperlink"/>
                </w:rPr>
                <w:t>The European Federation of Hard of Hearing People</w:t>
              </w:r>
            </w:hyperlink>
            <w:r w:rsidRPr="00F84508">
              <w:t xml:space="preserve"> (EFHOH) was established in 1993</w:t>
            </w:r>
            <w:r>
              <w:t xml:space="preserve">. </w:t>
            </w:r>
            <w:r w:rsidRPr="00F84508">
              <w:t>EFHOH consists of organizations of/for hard of hearing and late-deafened people, parent organizations, and professional organizations at a European level</w:t>
            </w:r>
            <w:r>
              <w:t>.</w:t>
            </w:r>
          </w:p>
        </w:tc>
      </w:tr>
    </w:tbl>
    <w:p w14:paraId="27301C0C" w14:textId="77777777" w:rsidR="00F5625F" w:rsidRPr="00E95DDE" w:rsidRDefault="00F5625F" w:rsidP="00591625">
      <w:pPr>
        <w:spacing w:line="276" w:lineRule="auto"/>
        <w:ind w:right="0"/>
        <w:contextualSpacing/>
        <w:rPr>
          <w:sz w:val="24"/>
          <w:szCs w:val="24"/>
        </w:rPr>
      </w:pPr>
    </w:p>
    <w:p w14:paraId="45A0A3B9" w14:textId="77777777" w:rsidR="00602A01" w:rsidRDefault="00602A01" w:rsidP="00591625">
      <w:pPr>
        <w:spacing w:line="276" w:lineRule="auto"/>
        <w:ind w:right="0"/>
        <w:contextualSpacing/>
        <w:rPr>
          <w:sz w:val="24"/>
          <w:szCs w:val="24"/>
        </w:rPr>
      </w:pPr>
    </w:p>
    <w:p w14:paraId="2B2B4155" w14:textId="0C7537B1" w:rsidR="008D5351" w:rsidRDefault="00A81369" w:rsidP="00591625">
      <w:pPr>
        <w:spacing w:line="276" w:lineRule="auto"/>
        <w:ind w:right="0"/>
        <w:contextualSpacing/>
        <w:rPr>
          <w:sz w:val="24"/>
          <w:szCs w:val="24"/>
        </w:rPr>
      </w:pPr>
      <w:r>
        <w:rPr>
          <w:sz w:val="24"/>
          <w:szCs w:val="24"/>
        </w:rPr>
        <w:t xml:space="preserve">We </w:t>
      </w:r>
      <w:r w:rsidR="008D5351">
        <w:rPr>
          <w:sz w:val="24"/>
          <w:szCs w:val="24"/>
        </w:rPr>
        <w:t xml:space="preserve">wish to communicate our position on the National Partnership Plan-Regulation and propose amendments. </w:t>
      </w:r>
    </w:p>
    <w:p w14:paraId="2480D39B" w14:textId="77777777" w:rsidR="008D5351" w:rsidRDefault="008D5351" w:rsidP="00591625">
      <w:pPr>
        <w:spacing w:line="276" w:lineRule="auto"/>
        <w:ind w:right="0"/>
        <w:contextualSpacing/>
        <w:rPr>
          <w:sz w:val="24"/>
          <w:szCs w:val="24"/>
        </w:rPr>
      </w:pPr>
    </w:p>
    <w:p w14:paraId="4F390A7A" w14:textId="77777777" w:rsidR="00A81369" w:rsidRPr="00E95DDE" w:rsidRDefault="00A81369" w:rsidP="00591625">
      <w:pPr>
        <w:spacing w:line="276" w:lineRule="auto"/>
        <w:ind w:right="0"/>
        <w:contextualSpacing/>
        <w:rPr>
          <w:sz w:val="24"/>
          <w:szCs w:val="24"/>
        </w:rPr>
      </w:pPr>
    </w:p>
    <w:p w14:paraId="3EB5DBBB" w14:textId="171D1714" w:rsidR="00602A01" w:rsidRPr="00E95DDE" w:rsidRDefault="00FA1C2A" w:rsidP="00591625">
      <w:pPr>
        <w:spacing w:line="276" w:lineRule="auto"/>
        <w:ind w:right="0"/>
        <w:contextualSpacing/>
        <w:rPr>
          <w:b/>
          <w:bCs/>
          <w:sz w:val="24"/>
          <w:szCs w:val="24"/>
        </w:rPr>
      </w:pPr>
      <w:r w:rsidRPr="00E95DDE">
        <w:rPr>
          <w:b/>
          <w:bCs/>
          <w:sz w:val="24"/>
          <w:szCs w:val="24"/>
        </w:rPr>
        <w:t xml:space="preserve">EU as </w:t>
      </w:r>
      <w:r w:rsidR="006474E6" w:rsidRPr="00E95DDE">
        <w:rPr>
          <w:b/>
          <w:bCs/>
          <w:sz w:val="24"/>
          <w:szCs w:val="24"/>
        </w:rPr>
        <w:t xml:space="preserve">a </w:t>
      </w:r>
      <w:r w:rsidR="003702FE" w:rsidRPr="00E95DDE">
        <w:rPr>
          <w:b/>
          <w:bCs/>
          <w:sz w:val="24"/>
          <w:szCs w:val="24"/>
        </w:rPr>
        <w:t>state party to the UN CRPD</w:t>
      </w:r>
    </w:p>
    <w:p w14:paraId="61BB6182" w14:textId="77777777" w:rsidR="00602A01" w:rsidRPr="00E95DDE" w:rsidRDefault="00602A01" w:rsidP="00591625">
      <w:pPr>
        <w:spacing w:line="276" w:lineRule="auto"/>
        <w:ind w:right="0"/>
        <w:contextualSpacing/>
        <w:rPr>
          <w:sz w:val="24"/>
          <w:szCs w:val="24"/>
        </w:rPr>
      </w:pPr>
    </w:p>
    <w:p w14:paraId="6C98AA7D" w14:textId="77777777" w:rsidR="00602A01" w:rsidRPr="00E95DDE" w:rsidRDefault="003702FE" w:rsidP="00591625">
      <w:pPr>
        <w:spacing w:line="276" w:lineRule="auto"/>
        <w:ind w:right="0"/>
        <w:contextualSpacing/>
        <w:rPr>
          <w:sz w:val="24"/>
          <w:szCs w:val="24"/>
        </w:rPr>
      </w:pPr>
      <w:r w:rsidRPr="00E95DDE">
        <w:rPr>
          <w:sz w:val="24"/>
          <w:szCs w:val="24"/>
        </w:rPr>
        <w:t xml:space="preserve">The purpose of the United Nations Convention on the Rights of Persons with Disabilities (UN CRPD) “is to promote, protect and ensure the full and equal enjoyment of all human rights and fundamental freedoms by all persons with disabilities”. </w:t>
      </w:r>
    </w:p>
    <w:p w14:paraId="18394E11" w14:textId="77777777" w:rsidR="000B0C33" w:rsidRPr="00E95DDE" w:rsidRDefault="000B0C33" w:rsidP="00591625">
      <w:pPr>
        <w:spacing w:line="276" w:lineRule="auto"/>
        <w:ind w:right="0"/>
        <w:contextualSpacing/>
        <w:rPr>
          <w:sz w:val="24"/>
          <w:szCs w:val="24"/>
        </w:rPr>
      </w:pPr>
    </w:p>
    <w:p w14:paraId="37D17DB0" w14:textId="0FB4E46F" w:rsidR="00602A01" w:rsidRPr="00E95DDE" w:rsidRDefault="003702FE" w:rsidP="00591625">
      <w:pPr>
        <w:spacing w:line="276" w:lineRule="auto"/>
        <w:ind w:right="0"/>
        <w:contextualSpacing/>
        <w:rPr>
          <w:sz w:val="24"/>
          <w:szCs w:val="24"/>
        </w:rPr>
      </w:pPr>
      <w:r w:rsidRPr="00E95DDE">
        <w:rPr>
          <w:sz w:val="24"/>
          <w:szCs w:val="24"/>
        </w:rPr>
        <w:t>In March 2007, the European Union signed the Convention. Council Decision of 26</w:t>
      </w:r>
      <w:r w:rsidRPr="00E95DDE">
        <w:rPr>
          <w:sz w:val="24"/>
          <w:szCs w:val="24"/>
          <w:vertAlign w:val="superscript"/>
        </w:rPr>
        <w:t xml:space="preserve"> </w:t>
      </w:r>
      <w:r w:rsidRPr="00E95DDE">
        <w:rPr>
          <w:sz w:val="24"/>
          <w:szCs w:val="24"/>
        </w:rPr>
        <w:t>November 2009 “concerning the conclusion, by the European Community, of the United Nations Convention on the Rights of Persons with Disabilities (2010/48/EC)” approved the UN CRPD on behalf of the EU. In December</w:t>
      </w:r>
      <w:r w:rsidR="003D501A" w:rsidRPr="00E95DDE">
        <w:rPr>
          <w:sz w:val="24"/>
          <w:szCs w:val="24"/>
        </w:rPr>
        <w:t xml:space="preserve"> 2010,</w:t>
      </w:r>
      <w:r w:rsidRPr="00E95DDE">
        <w:rPr>
          <w:sz w:val="24"/>
          <w:szCs w:val="24"/>
        </w:rPr>
        <w:t xml:space="preserve"> the European Commission deposited the instrument of ratification with the Secretary-General of the United Nations, thereby completing the ratification process.</w:t>
      </w:r>
      <w:r w:rsidR="00DC3064" w:rsidRPr="00E95DDE">
        <w:rPr>
          <w:rStyle w:val="Funotenzeichen"/>
          <w:sz w:val="24"/>
          <w:szCs w:val="24"/>
        </w:rPr>
        <w:footnoteReference w:id="1"/>
      </w:r>
    </w:p>
    <w:p w14:paraId="7ACFA193" w14:textId="77777777" w:rsidR="00602A01" w:rsidRPr="00E95DDE" w:rsidRDefault="00602A01" w:rsidP="00591625">
      <w:pPr>
        <w:spacing w:line="276" w:lineRule="auto"/>
        <w:ind w:right="0"/>
        <w:contextualSpacing/>
        <w:rPr>
          <w:sz w:val="24"/>
          <w:szCs w:val="24"/>
        </w:rPr>
      </w:pPr>
    </w:p>
    <w:p w14:paraId="0A76800A" w14:textId="77777777" w:rsidR="00602A01" w:rsidRPr="00E95DDE" w:rsidRDefault="003702FE" w:rsidP="00591625">
      <w:pPr>
        <w:spacing w:line="276" w:lineRule="auto"/>
        <w:ind w:right="0"/>
        <w:contextualSpacing/>
        <w:rPr>
          <w:sz w:val="24"/>
          <w:szCs w:val="24"/>
        </w:rPr>
      </w:pPr>
      <w:r w:rsidRPr="00E95DDE">
        <w:rPr>
          <w:sz w:val="24"/>
          <w:szCs w:val="24"/>
        </w:rPr>
        <w:t xml:space="preserve">For the first time in history, the EU became a party to an international human rights treaty. Being a state party to the UN CRPD entails the obligation “to adopt all appropriate legislative, administrative and other measures for the implementation of the rights recognised in the present Convention”. </w:t>
      </w:r>
    </w:p>
    <w:p w14:paraId="59A0A98B" w14:textId="0B63C147" w:rsidR="004A30A7" w:rsidRPr="00E95DDE" w:rsidRDefault="004A30A7" w:rsidP="00591625">
      <w:pPr>
        <w:spacing w:line="276" w:lineRule="auto"/>
        <w:ind w:right="0"/>
        <w:contextualSpacing/>
        <w:rPr>
          <w:sz w:val="24"/>
          <w:szCs w:val="24"/>
        </w:rPr>
      </w:pPr>
    </w:p>
    <w:p w14:paraId="7E7C560C" w14:textId="58C012CC" w:rsidR="004A30A7" w:rsidRPr="00E95DDE" w:rsidRDefault="002F5A9D" w:rsidP="00591625">
      <w:pPr>
        <w:spacing w:line="276" w:lineRule="auto"/>
        <w:ind w:right="0"/>
        <w:contextualSpacing/>
        <w:rPr>
          <w:sz w:val="24"/>
          <w:szCs w:val="24"/>
        </w:rPr>
      </w:pPr>
      <w:r w:rsidRPr="00E95DDE">
        <w:rPr>
          <w:sz w:val="24"/>
          <w:szCs w:val="24"/>
        </w:rPr>
        <w:lastRenderedPageBreak/>
        <w:t xml:space="preserve">According to article </w:t>
      </w:r>
      <w:r w:rsidR="00433D98" w:rsidRPr="00E95DDE">
        <w:rPr>
          <w:sz w:val="24"/>
          <w:szCs w:val="24"/>
        </w:rPr>
        <w:t xml:space="preserve">216 of the Treaty on the Functioning of the European Union, </w:t>
      </w:r>
      <w:r w:rsidR="00EB73B2" w:rsidRPr="00E95DDE">
        <w:rPr>
          <w:sz w:val="24"/>
          <w:szCs w:val="24"/>
        </w:rPr>
        <w:t xml:space="preserve">“the Union may conclude </w:t>
      </w:r>
      <w:r w:rsidR="003B1484" w:rsidRPr="00E95DDE">
        <w:rPr>
          <w:sz w:val="24"/>
          <w:szCs w:val="24"/>
        </w:rPr>
        <w:t xml:space="preserve">an agreement with one </w:t>
      </w:r>
      <w:r w:rsidR="006474E6" w:rsidRPr="00E95DDE">
        <w:rPr>
          <w:sz w:val="24"/>
          <w:szCs w:val="24"/>
        </w:rPr>
        <w:t>or</w:t>
      </w:r>
      <w:r w:rsidR="003B1484" w:rsidRPr="00E95DDE">
        <w:rPr>
          <w:sz w:val="24"/>
          <w:szCs w:val="24"/>
        </w:rPr>
        <w:t xml:space="preserve"> more third countries or international organisations”. </w:t>
      </w:r>
      <w:r w:rsidR="003D5C26" w:rsidRPr="00E95DDE">
        <w:rPr>
          <w:sz w:val="24"/>
          <w:szCs w:val="24"/>
        </w:rPr>
        <w:t xml:space="preserve">“2. Agreements by the Union are binding upon the institutions of the Union and its Member States”. The UN CRP is thus part of the legal order of the EU. </w:t>
      </w:r>
    </w:p>
    <w:p w14:paraId="654FDA6C" w14:textId="77777777" w:rsidR="004A30A7" w:rsidRPr="00E95DDE" w:rsidRDefault="004A30A7" w:rsidP="00591625">
      <w:pPr>
        <w:spacing w:line="276" w:lineRule="auto"/>
        <w:ind w:right="0"/>
        <w:contextualSpacing/>
        <w:rPr>
          <w:sz w:val="24"/>
          <w:szCs w:val="24"/>
        </w:rPr>
      </w:pPr>
    </w:p>
    <w:p w14:paraId="7F1AA804" w14:textId="705E6BC2" w:rsidR="00602A01" w:rsidRPr="00E95DDE" w:rsidRDefault="003702FE" w:rsidP="00591625">
      <w:pPr>
        <w:spacing w:line="276" w:lineRule="auto"/>
        <w:ind w:right="0"/>
        <w:contextualSpacing/>
        <w:rPr>
          <w:sz w:val="24"/>
          <w:szCs w:val="24"/>
        </w:rPr>
      </w:pPr>
      <w:r w:rsidRPr="00E95DDE">
        <w:rPr>
          <w:sz w:val="24"/>
          <w:szCs w:val="24"/>
        </w:rPr>
        <w:t xml:space="preserve">Article 34 of the UN CRPD </w:t>
      </w:r>
      <w:r w:rsidR="006474E6" w:rsidRPr="00E95DDE">
        <w:rPr>
          <w:sz w:val="24"/>
          <w:szCs w:val="24"/>
        </w:rPr>
        <w:t xml:space="preserve">provides for </w:t>
      </w:r>
      <w:r w:rsidRPr="00E95DDE">
        <w:rPr>
          <w:sz w:val="24"/>
          <w:szCs w:val="24"/>
        </w:rPr>
        <w:t>the Committee on the Rights of Persons with Disabilities (CRPD</w:t>
      </w:r>
      <w:r w:rsidR="006474E6" w:rsidRPr="00E95DDE">
        <w:rPr>
          <w:sz w:val="24"/>
          <w:szCs w:val="24"/>
        </w:rPr>
        <w:t xml:space="preserve"> </w:t>
      </w:r>
      <w:r w:rsidRPr="00E95DDE">
        <w:rPr>
          <w:sz w:val="24"/>
          <w:szCs w:val="24"/>
        </w:rPr>
        <w:t xml:space="preserve">Committee) which reviews the performance of state parties in implementing the Convention on a regular basis. </w:t>
      </w:r>
      <w:r w:rsidR="00FF43A6" w:rsidRPr="00E95DDE">
        <w:rPr>
          <w:sz w:val="24"/>
          <w:szCs w:val="24"/>
        </w:rPr>
        <w:t xml:space="preserve">To facilitate the interpretation of the Convention, the CRPD Committee issues General Comments and Guidelines. </w:t>
      </w:r>
      <w:r w:rsidRPr="00E95DDE">
        <w:rPr>
          <w:sz w:val="24"/>
          <w:szCs w:val="24"/>
        </w:rPr>
        <w:t>The</w:t>
      </w:r>
      <w:r w:rsidR="00FF43A6" w:rsidRPr="00E95DDE">
        <w:rPr>
          <w:sz w:val="24"/>
          <w:szCs w:val="24"/>
        </w:rPr>
        <w:t xml:space="preserve">se documents </w:t>
      </w:r>
      <w:r w:rsidRPr="00E95DDE">
        <w:rPr>
          <w:sz w:val="24"/>
          <w:szCs w:val="24"/>
        </w:rPr>
        <w:t xml:space="preserve">are to be regarded as authoritative. </w:t>
      </w:r>
    </w:p>
    <w:p w14:paraId="3CAC9DFC" w14:textId="77777777" w:rsidR="00602A01" w:rsidRPr="00E95DDE" w:rsidRDefault="00602A01" w:rsidP="00591625">
      <w:pPr>
        <w:spacing w:line="276" w:lineRule="auto"/>
        <w:ind w:right="0"/>
        <w:contextualSpacing/>
        <w:rPr>
          <w:sz w:val="24"/>
          <w:szCs w:val="24"/>
        </w:rPr>
      </w:pPr>
    </w:p>
    <w:p w14:paraId="4535A231" w14:textId="77777777" w:rsidR="00602A01" w:rsidRPr="00E95DDE" w:rsidRDefault="003702FE" w:rsidP="00591625">
      <w:pPr>
        <w:spacing w:line="276" w:lineRule="auto"/>
        <w:ind w:right="0"/>
        <w:contextualSpacing/>
        <w:rPr>
          <w:b/>
          <w:bCs/>
          <w:sz w:val="24"/>
          <w:szCs w:val="24"/>
        </w:rPr>
      </w:pPr>
      <w:r w:rsidRPr="00E95DDE">
        <w:rPr>
          <w:b/>
          <w:bCs/>
          <w:sz w:val="24"/>
          <w:szCs w:val="24"/>
        </w:rPr>
        <w:t>The UN CRPD and EU Funding</w:t>
      </w:r>
    </w:p>
    <w:p w14:paraId="29AD158D" w14:textId="77777777" w:rsidR="00591625" w:rsidRPr="00E95DDE" w:rsidRDefault="00591625" w:rsidP="00591625">
      <w:pPr>
        <w:spacing w:line="276" w:lineRule="auto"/>
        <w:ind w:right="0"/>
        <w:contextualSpacing/>
        <w:rPr>
          <w:b/>
          <w:bCs/>
          <w:sz w:val="24"/>
          <w:szCs w:val="24"/>
        </w:rPr>
      </w:pPr>
    </w:p>
    <w:p w14:paraId="359BFCE1" w14:textId="77777777" w:rsidR="00602A01" w:rsidRPr="00E95DDE" w:rsidRDefault="003702FE" w:rsidP="00591625">
      <w:pPr>
        <w:spacing w:line="276" w:lineRule="auto"/>
        <w:ind w:right="0"/>
        <w:contextualSpacing/>
        <w:rPr>
          <w:sz w:val="24"/>
          <w:szCs w:val="24"/>
        </w:rPr>
      </w:pPr>
      <w:r w:rsidRPr="00E95DDE">
        <w:rPr>
          <w:sz w:val="24"/>
          <w:szCs w:val="24"/>
        </w:rPr>
        <w:t xml:space="preserve">The Multiannual Financial Framework is a key instrument whereby the EU can live up to its obligations under the UN CRPD, by funding projects which advance the access of disabled people to the rights expressed therein.  </w:t>
      </w:r>
    </w:p>
    <w:p w14:paraId="24B5669C" w14:textId="77777777" w:rsidR="00FF43A6" w:rsidRPr="00E95DDE" w:rsidRDefault="00FF43A6" w:rsidP="00591625">
      <w:pPr>
        <w:spacing w:line="276" w:lineRule="auto"/>
        <w:ind w:right="0"/>
        <w:contextualSpacing/>
        <w:rPr>
          <w:sz w:val="24"/>
          <w:szCs w:val="24"/>
        </w:rPr>
      </w:pPr>
    </w:p>
    <w:p w14:paraId="2FB4B7C2" w14:textId="4229D4A5" w:rsidR="0017364F" w:rsidRPr="00E95DDE" w:rsidRDefault="0017364F" w:rsidP="00591625">
      <w:pPr>
        <w:spacing w:line="276" w:lineRule="auto"/>
        <w:ind w:right="0"/>
        <w:contextualSpacing/>
        <w:rPr>
          <w:sz w:val="24"/>
          <w:szCs w:val="24"/>
        </w:rPr>
      </w:pPr>
      <w:r w:rsidRPr="00E95DDE">
        <w:rPr>
          <w:sz w:val="24"/>
          <w:szCs w:val="24"/>
        </w:rPr>
        <w:t xml:space="preserve">UN CRPD article 19 </w:t>
      </w:r>
      <w:r w:rsidR="002220B2" w:rsidRPr="00E95DDE">
        <w:rPr>
          <w:sz w:val="24"/>
          <w:szCs w:val="24"/>
        </w:rPr>
        <w:t xml:space="preserve">on </w:t>
      </w:r>
      <w:r w:rsidR="001E2542" w:rsidRPr="00E95DDE">
        <w:rPr>
          <w:sz w:val="24"/>
          <w:szCs w:val="24"/>
        </w:rPr>
        <w:t>Living independently and being included in the co</w:t>
      </w:r>
      <w:r w:rsidR="00C26EE9" w:rsidRPr="00E95DDE">
        <w:rPr>
          <w:sz w:val="24"/>
          <w:szCs w:val="24"/>
        </w:rPr>
        <w:t>mmunity</w:t>
      </w:r>
      <w:r w:rsidR="00F459F3" w:rsidRPr="00E95DDE">
        <w:rPr>
          <w:sz w:val="24"/>
          <w:szCs w:val="24"/>
        </w:rPr>
        <w:t xml:space="preserve"> states that “Persons with disabilities have access to a range of in-home, residential and other community support services, including personal assistance”.</w:t>
      </w:r>
      <w:r w:rsidR="00DD3610" w:rsidRPr="00E95DDE">
        <w:rPr>
          <w:rStyle w:val="Funotenzeichen"/>
          <w:sz w:val="24"/>
          <w:szCs w:val="24"/>
        </w:rPr>
        <w:footnoteReference w:id="2"/>
      </w:r>
    </w:p>
    <w:p w14:paraId="18A2BF66" w14:textId="77777777" w:rsidR="0017364F" w:rsidRPr="00E95DDE" w:rsidRDefault="0017364F" w:rsidP="00591625">
      <w:pPr>
        <w:spacing w:line="276" w:lineRule="auto"/>
        <w:ind w:right="0"/>
        <w:contextualSpacing/>
        <w:rPr>
          <w:sz w:val="24"/>
          <w:szCs w:val="24"/>
        </w:rPr>
      </w:pPr>
    </w:p>
    <w:p w14:paraId="209EB8EB" w14:textId="3C6EFFC8" w:rsidR="00B81D74" w:rsidRPr="00E95DDE" w:rsidRDefault="00FF43A6" w:rsidP="009C3FEF">
      <w:pPr>
        <w:spacing w:line="276" w:lineRule="auto"/>
        <w:ind w:right="0"/>
        <w:contextualSpacing/>
        <w:rPr>
          <w:sz w:val="24"/>
          <w:szCs w:val="24"/>
        </w:rPr>
      </w:pPr>
      <w:r w:rsidRPr="00E95DDE">
        <w:rPr>
          <w:sz w:val="24"/>
          <w:szCs w:val="24"/>
        </w:rPr>
        <w:t>Gener</w:t>
      </w:r>
      <w:r w:rsidR="00C465C2" w:rsidRPr="00E95DDE">
        <w:rPr>
          <w:sz w:val="24"/>
          <w:szCs w:val="24"/>
        </w:rPr>
        <w:t>al Comment No 5 on Independent Living and</w:t>
      </w:r>
      <w:r w:rsidR="005D1E5D" w:rsidRPr="00E95DDE">
        <w:rPr>
          <w:sz w:val="24"/>
          <w:szCs w:val="24"/>
        </w:rPr>
        <w:t xml:space="preserve"> being included</w:t>
      </w:r>
      <w:r w:rsidR="00C465C2" w:rsidRPr="00E95DDE">
        <w:rPr>
          <w:sz w:val="24"/>
          <w:szCs w:val="24"/>
        </w:rPr>
        <w:t xml:space="preserve"> in the community </w:t>
      </w:r>
      <w:r w:rsidR="00F459F3" w:rsidRPr="00E95DDE">
        <w:rPr>
          <w:sz w:val="24"/>
          <w:szCs w:val="24"/>
        </w:rPr>
        <w:t xml:space="preserve">specifies that </w:t>
      </w:r>
      <w:r w:rsidR="009C3FEF" w:rsidRPr="00E95DDE">
        <w:rPr>
          <w:sz w:val="24"/>
          <w:szCs w:val="24"/>
        </w:rPr>
        <w:t>Individualized support services must be considered a right rather than a form of</w:t>
      </w:r>
      <w:r w:rsidR="004A0FB1" w:rsidRPr="00E95DDE">
        <w:rPr>
          <w:sz w:val="24"/>
          <w:szCs w:val="24"/>
        </w:rPr>
        <w:t xml:space="preserve"> </w:t>
      </w:r>
      <w:r w:rsidR="009C3FEF" w:rsidRPr="00E95DDE">
        <w:rPr>
          <w:sz w:val="24"/>
          <w:szCs w:val="24"/>
        </w:rPr>
        <w:t xml:space="preserve">medical, social or charity care. </w:t>
      </w:r>
      <w:r w:rsidR="00983775" w:rsidRPr="00E95DDE">
        <w:rPr>
          <w:sz w:val="24"/>
          <w:szCs w:val="24"/>
        </w:rPr>
        <w:t>“Funding for personal assistance must be provided on the basis of personalized criteria”.</w:t>
      </w:r>
      <w:r w:rsidR="007A298B" w:rsidRPr="00E95DDE">
        <w:rPr>
          <w:rStyle w:val="Funotenzeichen"/>
          <w:sz w:val="24"/>
          <w:szCs w:val="24"/>
        </w:rPr>
        <w:footnoteReference w:id="3"/>
      </w:r>
    </w:p>
    <w:p w14:paraId="68297F51" w14:textId="77777777" w:rsidR="00EE6C84" w:rsidRPr="00E95DDE" w:rsidRDefault="00EE6C84" w:rsidP="009C3FEF">
      <w:pPr>
        <w:spacing w:line="276" w:lineRule="auto"/>
        <w:ind w:right="0"/>
        <w:contextualSpacing/>
        <w:rPr>
          <w:sz w:val="24"/>
          <w:szCs w:val="24"/>
        </w:rPr>
      </w:pPr>
    </w:p>
    <w:p w14:paraId="2BB2B40A" w14:textId="30527407" w:rsidR="00FF43A6" w:rsidRPr="00E95DDE" w:rsidRDefault="00B81D74" w:rsidP="00EE6C84">
      <w:pPr>
        <w:spacing w:line="276" w:lineRule="auto"/>
        <w:ind w:right="0"/>
        <w:contextualSpacing/>
        <w:rPr>
          <w:sz w:val="24"/>
          <w:szCs w:val="24"/>
        </w:rPr>
      </w:pPr>
      <w:r w:rsidRPr="00E95DDE">
        <w:rPr>
          <w:sz w:val="24"/>
          <w:szCs w:val="24"/>
        </w:rPr>
        <w:t xml:space="preserve">Institutions </w:t>
      </w:r>
      <w:r w:rsidR="006474E6" w:rsidRPr="00E95DDE">
        <w:rPr>
          <w:sz w:val="24"/>
          <w:szCs w:val="24"/>
        </w:rPr>
        <w:t xml:space="preserve">for persons with disabilities </w:t>
      </w:r>
      <w:r w:rsidRPr="00E95DDE">
        <w:rPr>
          <w:sz w:val="24"/>
          <w:szCs w:val="24"/>
        </w:rPr>
        <w:t xml:space="preserve">are not compatible with the Convention: </w:t>
      </w:r>
      <w:r w:rsidR="00EE6C84" w:rsidRPr="00E95DDE">
        <w:rPr>
          <w:sz w:val="24"/>
          <w:szCs w:val="24"/>
        </w:rPr>
        <w:t>To respect the rights of persons with disabilities under article 19 means that States parties need to phase out institutionalization. No new institutions may be built by States parties, nor may old institutions be renovated beyond the most urgent measures necessary</w:t>
      </w:r>
      <w:r w:rsidR="007A298B" w:rsidRPr="00E95DDE">
        <w:rPr>
          <w:sz w:val="24"/>
          <w:szCs w:val="24"/>
        </w:rPr>
        <w:t xml:space="preserve"> </w:t>
      </w:r>
      <w:r w:rsidR="00EE6C84" w:rsidRPr="00E95DDE">
        <w:rPr>
          <w:sz w:val="24"/>
          <w:szCs w:val="24"/>
        </w:rPr>
        <w:t>to safeguard residents’ physical safety</w:t>
      </w:r>
      <w:r w:rsidR="007A298B" w:rsidRPr="00E95DDE">
        <w:rPr>
          <w:sz w:val="24"/>
          <w:szCs w:val="24"/>
        </w:rPr>
        <w:t>.</w:t>
      </w:r>
    </w:p>
    <w:p w14:paraId="38B6692C" w14:textId="77777777" w:rsidR="00116293" w:rsidRPr="00E95DDE" w:rsidRDefault="00116293" w:rsidP="00EE6C84">
      <w:pPr>
        <w:spacing w:line="276" w:lineRule="auto"/>
        <w:ind w:right="0"/>
        <w:contextualSpacing/>
        <w:rPr>
          <w:sz w:val="24"/>
          <w:szCs w:val="24"/>
        </w:rPr>
      </w:pPr>
    </w:p>
    <w:p w14:paraId="59DA7B33" w14:textId="1E36204A" w:rsidR="00116293" w:rsidRPr="00E95DDE" w:rsidRDefault="00116293" w:rsidP="00EE6C84">
      <w:pPr>
        <w:spacing w:line="276" w:lineRule="auto"/>
        <w:ind w:right="0"/>
        <w:contextualSpacing/>
        <w:rPr>
          <w:sz w:val="24"/>
          <w:szCs w:val="24"/>
        </w:rPr>
      </w:pPr>
      <w:r w:rsidRPr="00E95DDE">
        <w:rPr>
          <w:sz w:val="24"/>
          <w:szCs w:val="24"/>
        </w:rPr>
        <w:t xml:space="preserve">State parties are to replace disability services that segregate, by a range of “community support services, including personal assistance necessary to support living and inclusion in the community”. </w:t>
      </w:r>
    </w:p>
    <w:p w14:paraId="59A2F299" w14:textId="77777777" w:rsidR="00AF412A" w:rsidRPr="00E95DDE" w:rsidRDefault="00AF412A" w:rsidP="00EE6C84">
      <w:pPr>
        <w:spacing w:line="276" w:lineRule="auto"/>
        <w:ind w:right="0"/>
        <w:contextualSpacing/>
        <w:rPr>
          <w:sz w:val="24"/>
          <w:szCs w:val="24"/>
        </w:rPr>
      </w:pPr>
    </w:p>
    <w:p w14:paraId="40C7A613" w14:textId="31175ABD" w:rsidR="001321E7" w:rsidRPr="00E95DDE" w:rsidRDefault="006D2037" w:rsidP="00EE6C84">
      <w:pPr>
        <w:spacing w:line="276" w:lineRule="auto"/>
        <w:ind w:right="0"/>
        <w:contextualSpacing/>
        <w:rPr>
          <w:sz w:val="24"/>
          <w:szCs w:val="24"/>
        </w:rPr>
      </w:pPr>
      <w:r w:rsidRPr="00E95DDE">
        <w:rPr>
          <w:sz w:val="24"/>
          <w:szCs w:val="24"/>
        </w:rPr>
        <w:lastRenderedPageBreak/>
        <w:t xml:space="preserve">The obligation to implement the UN CRPD, was reflected in the enabling condition on the Convention contained in Annex </w:t>
      </w:r>
      <w:r w:rsidR="007151DB" w:rsidRPr="00E95DDE">
        <w:rPr>
          <w:sz w:val="24"/>
          <w:szCs w:val="24"/>
        </w:rPr>
        <w:t xml:space="preserve">III of the Common Provisions Regulation. It stated that </w:t>
      </w:r>
      <w:r w:rsidR="007D0C08" w:rsidRPr="00E95DDE">
        <w:rPr>
          <w:sz w:val="24"/>
          <w:szCs w:val="24"/>
        </w:rPr>
        <w:t>as a fulfilment condition a “national framework to ensure implementation of the UNCRPD is in place”</w:t>
      </w:r>
      <w:r w:rsidR="00A90844" w:rsidRPr="00E95DDE">
        <w:rPr>
          <w:sz w:val="24"/>
          <w:szCs w:val="24"/>
        </w:rPr>
        <w:t>.</w:t>
      </w:r>
      <w:r w:rsidR="00A90844" w:rsidRPr="00E95DDE">
        <w:rPr>
          <w:rStyle w:val="Funotenzeichen"/>
          <w:sz w:val="24"/>
          <w:szCs w:val="24"/>
        </w:rPr>
        <w:footnoteReference w:id="4"/>
      </w:r>
      <w:r w:rsidR="007D0C08" w:rsidRPr="00E95DDE">
        <w:rPr>
          <w:sz w:val="24"/>
          <w:szCs w:val="24"/>
        </w:rPr>
        <w:t xml:space="preserve"> </w:t>
      </w:r>
    </w:p>
    <w:p w14:paraId="04B5D196" w14:textId="59983F77" w:rsidR="00AF412A" w:rsidRPr="00E95DDE" w:rsidRDefault="00AF412A" w:rsidP="00EE6C84">
      <w:pPr>
        <w:spacing w:line="276" w:lineRule="auto"/>
        <w:ind w:right="0"/>
        <w:contextualSpacing/>
        <w:rPr>
          <w:sz w:val="24"/>
          <w:szCs w:val="24"/>
        </w:rPr>
      </w:pPr>
    </w:p>
    <w:p w14:paraId="2AF20488" w14:textId="1FA62B0E" w:rsidR="007D0C08" w:rsidRPr="00E95DDE" w:rsidRDefault="007D0C08" w:rsidP="00EE6C84">
      <w:pPr>
        <w:spacing w:line="276" w:lineRule="auto"/>
        <w:ind w:right="0"/>
        <w:contextualSpacing/>
        <w:rPr>
          <w:sz w:val="24"/>
          <w:szCs w:val="24"/>
        </w:rPr>
      </w:pPr>
      <w:r w:rsidRPr="00E95DDE">
        <w:rPr>
          <w:sz w:val="24"/>
          <w:szCs w:val="24"/>
        </w:rPr>
        <w:t xml:space="preserve">Despite these clear obligations, ENIL has documented large amounts of EU funding streams going into segregating services. Together with partners, 63 EU funded projects that promote segregation </w:t>
      </w:r>
      <w:r w:rsidR="006474E6" w:rsidRPr="00E95DDE">
        <w:rPr>
          <w:sz w:val="24"/>
          <w:szCs w:val="24"/>
        </w:rPr>
        <w:t xml:space="preserve">of persons with disabilities, migrants and the Roma </w:t>
      </w:r>
      <w:r w:rsidRPr="00E95DDE">
        <w:rPr>
          <w:sz w:val="24"/>
          <w:szCs w:val="24"/>
        </w:rPr>
        <w:t>were identified.</w:t>
      </w:r>
      <w:r w:rsidRPr="00E95DDE">
        <w:rPr>
          <w:rStyle w:val="Funotenzeichen"/>
          <w:sz w:val="24"/>
          <w:szCs w:val="24"/>
        </w:rPr>
        <w:footnoteReference w:id="5"/>
      </w:r>
    </w:p>
    <w:p w14:paraId="2D270DF6" w14:textId="77777777" w:rsidR="00591625" w:rsidRPr="00E95DDE" w:rsidRDefault="00591625" w:rsidP="00591625">
      <w:pPr>
        <w:spacing w:line="276" w:lineRule="auto"/>
        <w:ind w:right="0"/>
        <w:contextualSpacing/>
        <w:rPr>
          <w:sz w:val="24"/>
          <w:szCs w:val="24"/>
        </w:rPr>
      </w:pPr>
    </w:p>
    <w:p w14:paraId="3C411DBA" w14:textId="45DDCE54" w:rsidR="00602A01" w:rsidRPr="00E95DDE" w:rsidRDefault="003702FE" w:rsidP="00591625">
      <w:pPr>
        <w:spacing w:line="276" w:lineRule="auto"/>
        <w:ind w:right="0"/>
        <w:contextualSpacing/>
        <w:rPr>
          <w:sz w:val="24"/>
          <w:szCs w:val="24"/>
        </w:rPr>
      </w:pPr>
      <w:r w:rsidRPr="00E95DDE">
        <w:rPr>
          <w:sz w:val="24"/>
          <w:szCs w:val="24"/>
        </w:rPr>
        <w:t>In its Concluding Observations to the periodic report of the EU, the CRPD</w:t>
      </w:r>
      <w:r w:rsidR="006474E6" w:rsidRPr="00E95DDE">
        <w:rPr>
          <w:sz w:val="24"/>
          <w:szCs w:val="24"/>
        </w:rPr>
        <w:t xml:space="preserve"> </w:t>
      </w:r>
      <w:r w:rsidRPr="00E95DDE">
        <w:rPr>
          <w:sz w:val="24"/>
          <w:szCs w:val="24"/>
        </w:rPr>
        <w:t xml:space="preserve">Committee reiterated the obligation stemming from articles 19 on Independent Living and 27 on work and employment not to fund services which do not bring real inclusion but segregate disabled people. For example, the Committee stated that the EU </w:t>
      </w:r>
      <w:proofErr w:type="gramStart"/>
      <w:r w:rsidRPr="00E95DDE">
        <w:rPr>
          <w:sz w:val="24"/>
          <w:szCs w:val="24"/>
        </w:rPr>
        <w:t>has to</w:t>
      </w:r>
      <w:proofErr w:type="gramEnd"/>
      <w:r w:rsidRPr="00E95DDE">
        <w:rPr>
          <w:sz w:val="24"/>
          <w:szCs w:val="24"/>
        </w:rPr>
        <w:t>:</w:t>
      </w:r>
    </w:p>
    <w:p w14:paraId="291E482E" w14:textId="77777777" w:rsidR="00602A01" w:rsidRPr="00E95DDE" w:rsidRDefault="00602A01" w:rsidP="00591625">
      <w:pPr>
        <w:spacing w:before="0" w:after="120" w:line="276" w:lineRule="auto"/>
        <w:ind w:right="0"/>
        <w:contextualSpacing/>
        <w:rPr>
          <w:rFonts w:eastAsia="Times New Roman"/>
          <w:b/>
          <w:bCs/>
          <w:sz w:val="24"/>
          <w:szCs w:val="24"/>
        </w:rPr>
      </w:pPr>
    </w:p>
    <w:p w14:paraId="6E1649C0" w14:textId="3F62A812" w:rsidR="00026BFB" w:rsidRPr="00E95DDE" w:rsidRDefault="003702FE" w:rsidP="00591625">
      <w:pPr>
        <w:spacing w:line="276" w:lineRule="auto"/>
        <w:ind w:right="0"/>
        <w:contextualSpacing/>
        <w:rPr>
          <w:i/>
          <w:iCs/>
          <w:sz w:val="24"/>
          <w:szCs w:val="24"/>
        </w:rPr>
      </w:pPr>
      <w:r w:rsidRPr="00E95DDE">
        <w:rPr>
          <w:i/>
          <w:iCs/>
          <w:sz w:val="24"/>
          <w:szCs w:val="24"/>
        </w:rPr>
        <w:t xml:space="preserve">“Ensure that no EU funding, including the Recovery and Resilience Facility and the Neighbourhood, Development and International Cooperation Instrument, is used for the construction or maintenance of institutional facilities, including small group homes, and shape the Multiannual Financial </w:t>
      </w:r>
      <w:proofErr w:type="gramStart"/>
      <w:r w:rsidRPr="00E95DDE">
        <w:rPr>
          <w:i/>
          <w:iCs/>
          <w:sz w:val="24"/>
          <w:szCs w:val="24"/>
        </w:rPr>
        <w:t>Framework accordingly;</w:t>
      </w:r>
      <w:proofErr w:type="gramEnd"/>
      <w:r w:rsidRPr="00E95DDE">
        <w:rPr>
          <w:i/>
          <w:iCs/>
          <w:sz w:val="24"/>
          <w:szCs w:val="24"/>
        </w:rPr>
        <w:t>”</w:t>
      </w:r>
      <w:r w:rsidR="00DC3064" w:rsidRPr="00E95DDE">
        <w:rPr>
          <w:rStyle w:val="Funotenzeichen"/>
          <w:i/>
          <w:iCs/>
          <w:sz w:val="24"/>
          <w:szCs w:val="24"/>
        </w:rPr>
        <w:footnoteReference w:id="6"/>
      </w:r>
    </w:p>
    <w:p w14:paraId="04376477" w14:textId="77777777" w:rsidR="00026BFB" w:rsidRPr="00E95DDE" w:rsidRDefault="00026BFB" w:rsidP="00591625">
      <w:pPr>
        <w:spacing w:line="276" w:lineRule="auto"/>
        <w:ind w:right="0"/>
        <w:contextualSpacing/>
        <w:rPr>
          <w:sz w:val="24"/>
          <w:szCs w:val="24"/>
        </w:rPr>
      </w:pPr>
    </w:p>
    <w:p w14:paraId="3A44AC02" w14:textId="77777777" w:rsidR="00602A01" w:rsidRPr="00E95DDE" w:rsidRDefault="003702FE" w:rsidP="00591625">
      <w:pPr>
        <w:spacing w:line="276" w:lineRule="auto"/>
        <w:ind w:right="0"/>
        <w:contextualSpacing/>
        <w:rPr>
          <w:b/>
          <w:bCs/>
          <w:sz w:val="24"/>
          <w:szCs w:val="24"/>
        </w:rPr>
      </w:pPr>
      <w:r w:rsidRPr="00E95DDE">
        <w:rPr>
          <w:b/>
          <w:bCs/>
          <w:sz w:val="24"/>
          <w:szCs w:val="24"/>
        </w:rPr>
        <w:t>The EU Guidance on Independent Living and Inclusion in the Community</w:t>
      </w:r>
    </w:p>
    <w:p w14:paraId="7787A064" w14:textId="77777777" w:rsidR="00602A01" w:rsidRPr="00E95DDE" w:rsidRDefault="00602A01" w:rsidP="00591625">
      <w:pPr>
        <w:spacing w:line="276" w:lineRule="auto"/>
        <w:ind w:right="0"/>
        <w:contextualSpacing/>
        <w:rPr>
          <w:b/>
          <w:bCs/>
          <w:sz w:val="24"/>
          <w:szCs w:val="24"/>
        </w:rPr>
      </w:pPr>
    </w:p>
    <w:p w14:paraId="29210A1A" w14:textId="77777777" w:rsidR="00602A01" w:rsidRPr="00E95DDE" w:rsidRDefault="003702FE" w:rsidP="00591625">
      <w:pPr>
        <w:spacing w:line="276" w:lineRule="auto"/>
        <w:ind w:right="0"/>
        <w:contextualSpacing/>
        <w:rPr>
          <w:sz w:val="24"/>
          <w:szCs w:val="24"/>
        </w:rPr>
      </w:pPr>
      <w:r w:rsidRPr="00E95DDE">
        <w:rPr>
          <w:sz w:val="24"/>
          <w:szCs w:val="24"/>
        </w:rPr>
        <w:t>In November 2024, the European Commission adopted the Commission Notice “Guidance on independent living and inclusion in the community of persons with disabilities in the context of EU funding.”</w:t>
      </w:r>
      <w:r w:rsidRPr="00E95DDE">
        <w:rPr>
          <w:sz w:val="24"/>
          <w:szCs w:val="24"/>
          <w:vertAlign w:val="superscript"/>
        </w:rPr>
        <w:footnoteReference w:id="7"/>
      </w:r>
      <w:r w:rsidRPr="00E95DDE">
        <w:rPr>
          <w:sz w:val="24"/>
          <w:szCs w:val="24"/>
        </w:rPr>
        <w:t xml:space="preserve"> The notice seeks to provide practical guidance on the use of EU funding to promote the realisation of the right of persons with disabilities to independent living and inclusion in the community”. </w:t>
      </w:r>
    </w:p>
    <w:p w14:paraId="08364D57" w14:textId="77777777" w:rsidR="00E746CF" w:rsidRPr="00E95DDE" w:rsidRDefault="00E746CF" w:rsidP="00591625">
      <w:pPr>
        <w:spacing w:line="276" w:lineRule="auto"/>
        <w:ind w:right="0"/>
        <w:contextualSpacing/>
        <w:rPr>
          <w:sz w:val="24"/>
          <w:szCs w:val="24"/>
        </w:rPr>
      </w:pPr>
    </w:p>
    <w:p w14:paraId="738D3EF7" w14:textId="77777777" w:rsidR="00602A01" w:rsidRPr="00E95DDE" w:rsidRDefault="003702FE" w:rsidP="00591625">
      <w:pPr>
        <w:spacing w:line="276" w:lineRule="auto"/>
        <w:ind w:right="0"/>
        <w:contextualSpacing/>
        <w:rPr>
          <w:sz w:val="24"/>
          <w:szCs w:val="24"/>
        </w:rPr>
      </w:pPr>
      <w:r w:rsidRPr="00E95DDE">
        <w:rPr>
          <w:sz w:val="24"/>
          <w:szCs w:val="24"/>
        </w:rPr>
        <w:t>It recommends investments in:</w:t>
      </w:r>
    </w:p>
    <w:p w14:paraId="4049A871" w14:textId="77777777" w:rsidR="00E746CF" w:rsidRPr="00E95DDE" w:rsidRDefault="00E746CF" w:rsidP="00591625">
      <w:pPr>
        <w:spacing w:line="276" w:lineRule="auto"/>
        <w:ind w:right="0"/>
        <w:contextualSpacing/>
        <w:rPr>
          <w:sz w:val="24"/>
          <w:szCs w:val="24"/>
        </w:rPr>
      </w:pPr>
    </w:p>
    <w:p w14:paraId="0CB57A6D" w14:textId="77777777" w:rsidR="00602A01" w:rsidRPr="00E95DDE" w:rsidRDefault="003702FE" w:rsidP="00591625">
      <w:pPr>
        <w:numPr>
          <w:ilvl w:val="0"/>
          <w:numId w:val="2"/>
        </w:numPr>
        <w:spacing w:line="276" w:lineRule="auto"/>
        <w:ind w:left="0" w:right="0"/>
        <w:contextualSpacing/>
        <w:rPr>
          <w:sz w:val="24"/>
          <w:szCs w:val="24"/>
        </w:rPr>
      </w:pPr>
      <w:r w:rsidRPr="00E95DDE">
        <w:rPr>
          <w:sz w:val="24"/>
          <w:szCs w:val="24"/>
        </w:rPr>
        <w:t>Personal Assistance</w:t>
      </w:r>
    </w:p>
    <w:p w14:paraId="29266245" w14:textId="77777777" w:rsidR="00602A01" w:rsidRPr="00E95DDE" w:rsidRDefault="003702FE" w:rsidP="00591625">
      <w:pPr>
        <w:numPr>
          <w:ilvl w:val="0"/>
          <w:numId w:val="2"/>
        </w:numPr>
        <w:spacing w:before="0" w:line="276" w:lineRule="auto"/>
        <w:ind w:left="0" w:right="0"/>
        <w:contextualSpacing/>
        <w:rPr>
          <w:sz w:val="24"/>
          <w:szCs w:val="24"/>
        </w:rPr>
      </w:pPr>
      <w:r w:rsidRPr="00E95DDE">
        <w:rPr>
          <w:sz w:val="24"/>
          <w:szCs w:val="24"/>
        </w:rPr>
        <w:t>Personal Budgets</w:t>
      </w:r>
    </w:p>
    <w:p w14:paraId="4094AD29" w14:textId="77777777" w:rsidR="00602A01" w:rsidRPr="00E95DDE" w:rsidRDefault="003702FE" w:rsidP="00591625">
      <w:pPr>
        <w:numPr>
          <w:ilvl w:val="0"/>
          <w:numId w:val="2"/>
        </w:numPr>
        <w:spacing w:before="0" w:line="276" w:lineRule="auto"/>
        <w:ind w:left="0" w:right="0"/>
        <w:contextualSpacing/>
        <w:rPr>
          <w:sz w:val="24"/>
          <w:szCs w:val="24"/>
        </w:rPr>
      </w:pPr>
      <w:r w:rsidRPr="00E95DDE">
        <w:rPr>
          <w:sz w:val="24"/>
          <w:szCs w:val="24"/>
        </w:rPr>
        <w:t>Centres for independent living</w:t>
      </w:r>
    </w:p>
    <w:p w14:paraId="39957410" w14:textId="77777777" w:rsidR="007E6673" w:rsidRPr="00E95DDE" w:rsidRDefault="007E6673" w:rsidP="007E6673">
      <w:pPr>
        <w:spacing w:before="0" w:line="276" w:lineRule="auto"/>
        <w:ind w:right="0"/>
        <w:contextualSpacing/>
        <w:rPr>
          <w:sz w:val="24"/>
          <w:szCs w:val="24"/>
        </w:rPr>
      </w:pPr>
    </w:p>
    <w:p w14:paraId="22C3CB4C" w14:textId="77777777" w:rsidR="00602A01" w:rsidRPr="00E95DDE" w:rsidRDefault="00602A01" w:rsidP="00591625">
      <w:pPr>
        <w:spacing w:line="276" w:lineRule="auto"/>
        <w:ind w:right="0"/>
        <w:contextualSpacing/>
        <w:rPr>
          <w:sz w:val="24"/>
          <w:szCs w:val="24"/>
        </w:rPr>
      </w:pPr>
    </w:p>
    <w:p w14:paraId="4C5AEE70" w14:textId="77777777" w:rsidR="00602A01" w:rsidRPr="00E95DDE" w:rsidRDefault="003702FE" w:rsidP="00591625">
      <w:pPr>
        <w:spacing w:line="276" w:lineRule="auto"/>
        <w:ind w:right="0"/>
        <w:contextualSpacing/>
        <w:rPr>
          <w:b/>
          <w:bCs/>
          <w:sz w:val="24"/>
          <w:szCs w:val="24"/>
        </w:rPr>
      </w:pPr>
      <w:r w:rsidRPr="00E95DDE">
        <w:rPr>
          <w:b/>
          <w:bCs/>
          <w:sz w:val="24"/>
          <w:szCs w:val="24"/>
        </w:rPr>
        <w:t>The cost of discrimination</w:t>
      </w:r>
    </w:p>
    <w:p w14:paraId="577A11A2" w14:textId="77777777" w:rsidR="00602A01" w:rsidRPr="00E95DDE" w:rsidRDefault="00602A01" w:rsidP="00591625">
      <w:pPr>
        <w:spacing w:line="276" w:lineRule="auto"/>
        <w:ind w:right="0"/>
        <w:contextualSpacing/>
        <w:rPr>
          <w:sz w:val="24"/>
          <w:szCs w:val="24"/>
        </w:rPr>
      </w:pPr>
    </w:p>
    <w:p w14:paraId="0103509E" w14:textId="77777777" w:rsidR="00602A01" w:rsidRPr="00E95DDE" w:rsidRDefault="003702FE" w:rsidP="00591625">
      <w:pPr>
        <w:spacing w:line="276" w:lineRule="auto"/>
        <w:ind w:right="0"/>
        <w:contextualSpacing/>
        <w:rPr>
          <w:sz w:val="24"/>
          <w:szCs w:val="24"/>
        </w:rPr>
      </w:pPr>
      <w:r w:rsidRPr="00E95DDE">
        <w:rPr>
          <w:sz w:val="24"/>
          <w:szCs w:val="24"/>
        </w:rPr>
        <w:t xml:space="preserve">A key objective of the Multiannual Financial Framework 2028-2035 is to make the EU more competitive. In this context, it is important to highlight that the still widespread discrimination against disabled people as well as the support systems which rely heavily on institutions and sheltered employment, produce significant economic costs. </w:t>
      </w:r>
    </w:p>
    <w:p w14:paraId="6B77BF54" w14:textId="77777777" w:rsidR="00DC3064" w:rsidRPr="00E95DDE" w:rsidRDefault="00DC3064" w:rsidP="00591625">
      <w:pPr>
        <w:spacing w:line="276" w:lineRule="auto"/>
        <w:ind w:right="0"/>
        <w:contextualSpacing/>
        <w:rPr>
          <w:sz w:val="24"/>
          <w:szCs w:val="24"/>
        </w:rPr>
      </w:pPr>
    </w:p>
    <w:p w14:paraId="77386BED" w14:textId="3788768E" w:rsidR="00602A01" w:rsidRPr="00E95DDE" w:rsidRDefault="003702FE" w:rsidP="00591625">
      <w:pPr>
        <w:spacing w:before="0" w:after="120" w:line="276" w:lineRule="auto"/>
        <w:ind w:right="0"/>
        <w:contextualSpacing/>
        <w:rPr>
          <w:sz w:val="24"/>
          <w:szCs w:val="24"/>
        </w:rPr>
      </w:pPr>
      <w:r w:rsidRPr="00E95DDE">
        <w:rPr>
          <w:sz w:val="24"/>
          <w:szCs w:val="24"/>
        </w:rPr>
        <w:t xml:space="preserve">The segregation of disabled people has increased. According to </w:t>
      </w:r>
      <w:proofErr w:type="spellStart"/>
      <w:r w:rsidRPr="00E95DDE">
        <w:rPr>
          <w:sz w:val="24"/>
          <w:szCs w:val="24"/>
        </w:rPr>
        <w:t>Eurofound</w:t>
      </w:r>
      <w:proofErr w:type="spellEnd"/>
      <w:r w:rsidRPr="00E95DDE">
        <w:rPr>
          <w:sz w:val="24"/>
          <w:szCs w:val="24"/>
        </w:rPr>
        <w:t>, the number of disabled people confined to institutions has increased by 29% in the last decade.</w:t>
      </w:r>
      <w:r w:rsidR="00E746CF" w:rsidRPr="00E95DDE">
        <w:rPr>
          <w:rStyle w:val="Funotenzeichen"/>
          <w:sz w:val="24"/>
          <w:szCs w:val="24"/>
        </w:rPr>
        <w:footnoteReference w:id="8"/>
      </w:r>
      <w:r w:rsidRPr="00E95DDE">
        <w:rPr>
          <w:sz w:val="24"/>
          <w:szCs w:val="24"/>
        </w:rPr>
        <w:t xml:space="preserve"> </w:t>
      </w:r>
    </w:p>
    <w:p w14:paraId="4560AD6E" w14:textId="77777777" w:rsidR="00E746CF" w:rsidRPr="00E95DDE" w:rsidRDefault="00E746CF" w:rsidP="00591625">
      <w:pPr>
        <w:spacing w:before="0" w:after="120" w:line="276" w:lineRule="auto"/>
        <w:ind w:right="0"/>
        <w:contextualSpacing/>
        <w:rPr>
          <w:sz w:val="24"/>
          <w:szCs w:val="24"/>
        </w:rPr>
      </w:pPr>
    </w:p>
    <w:p w14:paraId="4A915B95" w14:textId="3D0F0941" w:rsidR="00602A01" w:rsidRPr="00E95DDE" w:rsidRDefault="003702FE" w:rsidP="00591625">
      <w:pPr>
        <w:spacing w:before="0" w:after="120" w:line="276" w:lineRule="auto"/>
        <w:ind w:right="0"/>
        <w:contextualSpacing/>
        <w:rPr>
          <w:sz w:val="24"/>
          <w:szCs w:val="24"/>
        </w:rPr>
      </w:pPr>
      <w:r w:rsidRPr="00E95DDE">
        <w:rPr>
          <w:sz w:val="24"/>
          <w:szCs w:val="24"/>
        </w:rPr>
        <w:t>Disabled people are excluded from work. Between 2010 and the disability employment gap has increased from 18,6% to 24,5%.</w:t>
      </w:r>
      <w:r w:rsidR="00E746CF" w:rsidRPr="00E95DDE">
        <w:rPr>
          <w:rStyle w:val="Funotenzeichen"/>
          <w:sz w:val="24"/>
          <w:szCs w:val="24"/>
        </w:rPr>
        <w:footnoteReference w:id="9"/>
      </w:r>
    </w:p>
    <w:p w14:paraId="38C5C074" w14:textId="77777777" w:rsidR="00E746CF" w:rsidRPr="00E95DDE" w:rsidRDefault="00E746CF" w:rsidP="00591625">
      <w:pPr>
        <w:spacing w:before="0" w:after="120" w:line="276" w:lineRule="auto"/>
        <w:ind w:right="0"/>
        <w:contextualSpacing/>
        <w:rPr>
          <w:sz w:val="24"/>
          <w:szCs w:val="24"/>
        </w:rPr>
      </w:pPr>
    </w:p>
    <w:p w14:paraId="73246EAC" w14:textId="1AEDD69D" w:rsidR="00602A01" w:rsidRPr="00E95DDE" w:rsidRDefault="003702FE" w:rsidP="00591625">
      <w:pPr>
        <w:spacing w:before="0" w:after="120" w:line="276" w:lineRule="auto"/>
        <w:ind w:right="0"/>
        <w:contextualSpacing/>
        <w:rPr>
          <w:sz w:val="24"/>
          <w:szCs w:val="24"/>
        </w:rPr>
      </w:pPr>
      <w:r w:rsidRPr="00E95DDE">
        <w:rPr>
          <w:sz w:val="24"/>
          <w:szCs w:val="24"/>
        </w:rPr>
        <w:t xml:space="preserve">Disabled people experience significantly higher poverty rates and are much more likely to be homeless. According to Eurostat, in 2024 28,8% were at risk of poverty, compared to 17.9% of </w:t>
      </w:r>
      <w:proofErr w:type="gramStart"/>
      <w:r w:rsidRPr="00E95DDE">
        <w:rPr>
          <w:sz w:val="24"/>
          <w:szCs w:val="24"/>
        </w:rPr>
        <w:t>non disabled</w:t>
      </w:r>
      <w:proofErr w:type="gramEnd"/>
      <w:r w:rsidRPr="00E95DDE">
        <w:rPr>
          <w:sz w:val="24"/>
          <w:szCs w:val="24"/>
        </w:rPr>
        <w:t xml:space="preserve"> people.</w:t>
      </w:r>
      <w:r w:rsidR="00E746CF" w:rsidRPr="00E95DDE">
        <w:rPr>
          <w:rStyle w:val="Funotenzeichen"/>
          <w:sz w:val="24"/>
          <w:szCs w:val="24"/>
        </w:rPr>
        <w:footnoteReference w:id="10"/>
      </w:r>
    </w:p>
    <w:p w14:paraId="5FC4F0F4" w14:textId="77777777" w:rsidR="0084132F" w:rsidRPr="00E95DDE" w:rsidRDefault="0084132F" w:rsidP="00591625">
      <w:pPr>
        <w:spacing w:before="0" w:after="120" w:line="276" w:lineRule="auto"/>
        <w:ind w:right="0"/>
        <w:contextualSpacing/>
        <w:rPr>
          <w:sz w:val="24"/>
          <w:szCs w:val="24"/>
        </w:rPr>
      </w:pPr>
    </w:p>
    <w:p w14:paraId="79D5A463" w14:textId="7A56C6EA" w:rsidR="0084132F" w:rsidRPr="00E95DDE" w:rsidRDefault="0084132F" w:rsidP="0084132F">
      <w:pPr>
        <w:spacing w:before="0" w:after="120" w:line="276" w:lineRule="auto"/>
        <w:ind w:right="0"/>
        <w:contextualSpacing/>
        <w:rPr>
          <w:sz w:val="24"/>
          <w:szCs w:val="24"/>
        </w:rPr>
      </w:pPr>
      <w:r w:rsidRPr="00E95DDE">
        <w:rPr>
          <w:sz w:val="24"/>
          <w:szCs w:val="24"/>
        </w:rPr>
        <w:t xml:space="preserve">There is a pronounced disability education gap. According to EU statistics, in 2022, 22,2% of </w:t>
      </w:r>
      <w:proofErr w:type="gramStart"/>
      <w:r w:rsidRPr="00E95DDE">
        <w:rPr>
          <w:sz w:val="24"/>
          <w:szCs w:val="24"/>
        </w:rPr>
        <w:t>18-24 year olds</w:t>
      </w:r>
      <w:proofErr w:type="gramEnd"/>
      <w:r w:rsidRPr="00E95DDE">
        <w:rPr>
          <w:sz w:val="24"/>
          <w:szCs w:val="24"/>
        </w:rPr>
        <w:t xml:space="preserve"> “with activity limitations” were early leavers from education and training compared to 8,4% of their peers “without activity limitation”</w:t>
      </w:r>
      <w:r w:rsidR="003F1ECE" w:rsidRPr="00E95DDE">
        <w:rPr>
          <w:sz w:val="24"/>
          <w:szCs w:val="24"/>
        </w:rPr>
        <w:t>.</w:t>
      </w:r>
      <w:r w:rsidR="003F1ECE" w:rsidRPr="00E95DDE">
        <w:rPr>
          <w:rStyle w:val="Funotenzeichen"/>
          <w:sz w:val="24"/>
          <w:szCs w:val="24"/>
        </w:rPr>
        <w:footnoteReference w:id="11"/>
      </w:r>
      <w:r w:rsidR="003F1ECE" w:rsidRPr="00E95DDE">
        <w:rPr>
          <w:sz w:val="24"/>
          <w:szCs w:val="24"/>
        </w:rPr>
        <w:t xml:space="preserve"> </w:t>
      </w:r>
      <w:r w:rsidRPr="00E95DDE">
        <w:rPr>
          <w:sz w:val="24"/>
          <w:szCs w:val="24"/>
        </w:rPr>
        <w:t>In 2024, 44,2% of people in the same age range “with a severe disability” were early leavers from education and training.</w:t>
      </w:r>
      <w:r w:rsidR="007A732E" w:rsidRPr="00E95DDE">
        <w:rPr>
          <w:rStyle w:val="Funotenzeichen"/>
          <w:sz w:val="24"/>
          <w:szCs w:val="24"/>
        </w:rPr>
        <w:footnoteReference w:id="12"/>
      </w:r>
    </w:p>
    <w:p w14:paraId="3692059B" w14:textId="77777777" w:rsidR="00E746CF" w:rsidRPr="00E95DDE" w:rsidRDefault="00E746CF" w:rsidP="00591625">
      <w:pPr>
        <w:spacing w:before="0" w:after="120" w:line="276" w:lineRule="auto"/>
        <w:ind w:right="0"/>
        <w:contextualSpacing/>
        <w:rPr>
          <w:sz w:val="24"/>
          <w:szCs w:val="24"/>
        </w:rPr>
      </w:pPr>
    </w:p>
    <w:p w14:paraId="194BF3DC" w14:textId="43B9F44F" w:rsidR="00602A01" w:rsidRPr="00E95DDE" w:rsidRDefault="003702FE" w:rsidP="00591625">
      <w:pPr>
        <w:spacing w:line="276" w:lineRule="auto"/>
        <w:ind w:right="0"/>
        <w:contextualSpacing/>
        <w:rPr>
          <w:sz w:val="24"/>
          <w:szCs w:val="24"/>
        </w:rPr>
      </w:pPr>
      <w:r w:rsidRPr="00E95DDE">
        <w:rPr>
          <w:sz w:val="24"/>
          <w:szCs w:val="24"/>
        </w:rPr>
        <w:t xml:space="preserve">Due to the high rates of institutionalisation, many countries spend high percentages of their national GDP of long-term care. The Netherlands are spending 4,4%, Sweden 3,4%, </w:t>
      </w:r>
      <w:r w:rsidRPr="00E95DDE">
        <w:rPr>
          <w:sz w:val="24"/>
          <w:szCs w:val="24"/>
        </w:rPr>
        <w:lastRenderedPageBreak/>
        <w:t>Denmark 3,2%. Across the OECD average, nursing homes are responsible for half the cost but in many EU countries the share is much higher.</w:t>
      </w:r>
      <w:r w:rsidRPr="00E95DDE">
        <w:rPr>
          <w:sz w:val="24"/>
          <w:szCs w:val="24"/>
          <w:vertAlign w:val="superscript"/>
        </w:rPr>
        <w:footnoteReference w:id="13"/>
      </w:r>
    </w:p>
    <w:p w14:paraId="20273AC1" w14:textId="77777777" w:rsidR="00E746CF" w:rsidRPr="00E95DDE" w:rsidRDefault="00E746CF" w:rsidP="00591625">
      <w:pPr>
        <w:spacing w:line="276" w:lineRule="auto"/>
        <w:ind w:right="0"/>
        <w:contextualSpacing/>
        <w:rPr>
          <w:sz w:val="24"/>
          <w:szCs w:val="24"/>
        </w:rPr>
      </w:pPr>
    </w:p>
    <w:p w14:paraId="11D6F2A0" w14:textId="1FA0751D" w:rsidR="00602A01" w:rsidRPr="00E95DDE" w:rsidRDefault="003702FE" w:rsidP="00591625">
      <w:pPr>
        <w:spacing w:before="0" w:after="160" w:line="276" w:lineRule="auto"/>
        <w:ind w:right="0"/>
        <w:contextualSpacing/>
        <w:rPr>
          <w:sz w:val="24"/>
          <w:szCs w:val="24"/>
        </w:rPr>
      </w:pPr>
      <w:r w:rsidRPr="00E95DDE">
        <w:rPr>
          <w:sz w:val="24"/>
          <w:szCs w:val="24"/>
        </w:rPr>
        <w:t>Being prevented from earning an income and trapped in poverty leads to a high dependency on the welfare state: In 2024, 68,2% of disabled people were at risk of poverty before social transfers and 20,7% after</w:t>
      </w:r>
      <w:r w:rsidR="00E746CF" w:rsidRPr="00E95DDE">
        <w:rPr>
          <w:sz w:val="24"/>
          <w:szCs w:val="24"/>
        </w:rPr>
        <w:t>.</w:t>
      </w:r>
      <w:r w:rsidR="00E746CF" w:rsidRPr="00E95DDE">
        <w:rPr>
          <w:rStyle w:val="Funotenzeichen"/>
          <w:sz w:val="24"/>
          <w:szCs w:val="24"/>
        </w:rPr>
        <w:footnoteReference w:id="14"/>
      </w:r>
    </w:p>
    <w:p w14:paraId="5BBC344E" w14:textId="77777777" w:rsidR="00E746CF" w:rsidRPr="00E95DDE" w:rsidRDefault="00E746CF" w:rsidP="00591625">
      <w:pPr>
        <w:spacing w:before="0" w:after="160" w:line="276" w:lineRule="auto"/>
        <w:ind w:right="0"/>
        <w:contextualSpacing/>
        <w:rPr>
          <w:sz w:val="24"/>
          <w:szCs w:val="24"/>
        </w:rPr>
      </w:pPr>
    </w:p>
    <w:p w14:paraId="7E26A456" w14:textId="77777777" w:rsidR="00602A01" w:rsidRPr="00E95DDE" w:rsidRDefault="003702FE" w:rsidP="00591625">
      <w:pPr>
        <w:spacing w:line="276" w:lineRule="auto"/>
        <w:ind w:right="0"/>
        <w:contextualSpacing/>
        <w:rPr>
          <w:sz w:val="24"/>
          <w:szCs w:val="24"/>
        </w:rPr>
      </w:pPr>
      <w:r w:rsidRPr="00E95DDE">
        <w:rPr>
          <w:sz w:val="24"/>
          <w:szCs w:val="24"/>
        </w:rPr>
        <w:t>The OECD calculated €0.84–1.42 billion in annual GDP losses and €302–493 million in lost tax revenue EU-wide due to the discrimination against disabled people.</w:t>
      </w:r>
      <w:r w:rsidRPr="00E95DDE">
        <w:rPr>
          <w:sz w:val="24"/>
          <w:szCs w:val="24"/>
          <w:vertAlign w:val="superscript"/>
        </w:rPr>
        <w:footnoteReference w:id="15"/>
      </w:r>
    </w:p>
    <w:p w14:paraId="42A253D7" w14:textId="77777777" w:rsidR="00116293" w:rsidRPr="00E95DDE" w:rsidRDefault="00116293" w:rsidP="00591625">
      <w:pPr>
        <w:spacing w:line="276" w:lineRule="auto"/>
        <w:ind w:right="0"/>
        <w:contextualSpacing/>
        <w:rPr>
          <w:b/>
          <w:bCs/>
          <w:sz w:val="24"/>
          <w:szCs w:val="24"/>
        </w:rPr>
      </w:pPr>
    </w:p>
    <w:p w14:paraId="2B7B6AA2" w14:textId="77777777" w:rsidR="00602A01" w:rsidRPr="00E95DDE" w:rsidRDefault="00602A01" w:rsidP="00591625">
      <w:pPr>
        <w:spacing w:line="276" w:lineRule="auto"/>
        <w:ind w:right="0"/>
        <w:contextualSpacing/>
        <w:rPr>
          <w:sz w:val="24"/>
          <w:szCs w:val="24"/>
        </w:rPr>
      </w:pPr>
    </w:p>
    <w:p w14:paraId="38B69834" w14:textId="00F81AB4" w:rsidR="00602A01" w:rsidRPr="00E95DDE" w:rsidRDefault="003702FE" w:rsidP="00591625">
      <w:pPr>
        <w:spacing w:line="276" w:lineRule="auto"/>
        <w:ind w:right="0"/>
        <w:contextualSpacing/>
        <w:rPr>
          <w:b/>
          <w:bCs/>
          <w:sz w:val="24"/>
          <w:szCs w:val="24"/>
        </w:rPr>
      </w:pPr>
      <w:r w:rsidRPr="00E95DDE">
        <w:rPr>
          <w:b/>
          <w:bCs/>
          <w:sz w:val="24"/>
          <w:szCs w:val="24"/>
        </w:rPr>
        <w:t>Recommendations</w:t>
      </w:r>
      <w:r w:rsidR="00E576A3">
        <w:rPr>
          <w:b/>
          <w:bCs/>
          <w:sz w:val="24"/>
          <w:szCs w:val="24"/>
        </w:rPr>
        <w:t>:</w:t>
      </w:r>
    </w:p>
    <w:p w14:paraId="4FF9C414" w14:textId="77777777" w:rsidR="00602A01" w:rsidRPr="00E95DDE" w:rsidRDefault="00602A01" w:rsidP="00591625">
      <w:pPr>
        <w:spacing w:line="276" w:lineRule="auto"/>
        <w:ind w:right="0"/>
        <w:contextualSpacing/>
        <w:rPr>
          <w:sz w:val="24"/>
          <w:szCs w:val="24"/>
        </w:rPr>
      </w:pPr>
    </w:p>
    <w:p w14:paraId="76EC54F0" w14:textId="77777777" w:rsidR="00D76FFB" w:rsidRPr="00E95DDE" w:rsidRDefault="00EE3A5B" w:rsidP="00591625">
      <w:pPr>
        <w:spacing w:line="276" w:lineRule="auto"/>
        <w:ind w:right="0"/>
        <w:contextualSpacing/>
        <w:rPr>
          <w:sz w:val="24"/>
          <w:szCs w:val="24"/>
        </w:rPr>
      </w:pPr>
      <w:r w:rsidRPr="00E95DDE">
        <w:rPr>
          <w:sz w:val="24"/>
          <w:szCs w:val="24"/>
        </w:rPr>
        <w:t xml:space="preserve">Even with the </w:t>
      </w:r>
      <w:r w:rsidR="00DD6026" w:rsidRPr="00E95DDE">
        <w:rPr>
          <w:sz w:val="24"/>
          <w:szCs w:val="24"/>
        </w:rPr>
        <w:t xml:space="preserve">Horizontal Enabling Condition of the Common Provisions Regulation, </w:t>
      </w:r>
      <w:r w:rsidR="00D76FFB" w:rsidRPr="00E95DDE">
        <w:rPr>
          <w:sz w:val="24"/>
          <w:szCs w:val="24"/>
        </w:rPr>
        <w:t xml:space="preserve">a conclusive redirection of EU funding from institutions into community-based services was not achieved. </w:t>
      </w:r>
    </w:p>
    <w:p w14:paraId="43C5D83C" w14:textId="77777777" w:rsidR="00D76FFB" w:rsidRPr="00E95DDE" w:rsidRDefault="00D76FFB" w:rsidP="00591625">
      <w:pPr>
        <w:spacing w:line="276" w:lineRule="auto"/>
        <w:ind w:right="0"/>
        <w:contextualSpacing/>
        <w:rPr>
          <w:sz w:val="24"/>
          <w:szCs w:val="24"/>
        </w:rPr>
      </w:pPr>
    </w:p>
    <w:p w14:paraId="3BE40E27" w14:textId="459AA2F2" w:rsidR="00602A01" w:rsidRPr="00E95DDE" w:rsidRDefault="003702FE" w:rsidP="00591625">
      <w:pPr>
        <w:spacing w:line="276" w:lineRule="auto"/>
        <w:ind w:right="0"/>
        <w:contextualSpacing/>
        <w:rPr>
          <w:sz w:val="24"/>
          <w:szCs w:val="24"/>
        </w:rPr>
      </w:pPr>
      <w:r w:rsidRPr="00E95DDE">
        <w:rPr>
          <w:sz w:val="24"/>
          <w:szCs w:val="24"/>
        </w:rPr>
        <w:t>We are concerned that the future</w:t>
      </w:r>
      <w:r w:rsidR="00A369C4" w:rsidRPr="00E95DDE">
        <w:rPr>
          <w:sz w:val="24"/>
          <w:szCs w:val="24"/>
        </w:rPr>
        <w:t xml:space="preserve"> National Regional Partnership Plan Regulation (NRP-R)</w:t>
      </w:r>
      <w:r w:rsidRPr="00E95DDE">
        <w:rPr>
          <w:sz w:val="24"/>
          <w:szCs w:val="24"/>
        </w:rPr>
        <w:t xml:space="preserve"> will not provide the funding needed to improve the inclusion and equal treatment of disabled people. The current budgetary commitments and the new, policy-based steering mechanisms might lead to reduced funding. </w:t>
      </w:r>
    </w:p>
    <w:p w14:paraId="17EA5FFC" w14:textId="77777777" w:rsidR="00E746CF" w:rsidRPr="00E95DDE" w:rsidRDefault="00E746CF" w:rsidP="00591625">
      <w:pPr>
        <w:spacing w:line="276" w:lineRule="auto"/>
        <w:ind w:right="0"/>
        <w:contextualSpacing/>
        <w:rPr>
          <w:sz w:val="24"/>
          <w:szCs w:val="24"/>
        </w:rPr>
      </w:pPr>
    </w:p>
    <w:p w14:paraId="36FFD4AC" w14:textId="19CCDACB" w:rsidR="00602A01" w:rsidRPr="00E95DDE" w:rsidRDefault="003702FE" w:rsidP="00591625">
      <w:pPr>
        <w:spacing w:line="276" w:lineRule="auto"/>
        <w:ind w:right="0"/>
        <w:contextualSpacing/>
        <w:rPr>
          <w:sz w:val="24"/>
          <w:szCs w:val="24"/>
        </w:rPr>
      </w:pPr>
      <w:r w:rsidRPr="00E95DDE">
        <w:rPr>
          <w:sz w:val="24"/>
          <w:szCs w:val="24"/>
        </w:rPr>
        <w:t>To make progress with implementing the UN CRPD and reduce the costs of discrimination the European Network on Independent Living is</w:t>
      </w:r>
      <w:r w:rsidR="00D76FFB" w:rsidRPr="00E95DDE">
        <w:rPr>
          <w:sz w:val="24"/>
          <w:szCs w:val="24"/>
        </w:rPr>
        <w:t xml:space="preserve"> strongly</w:t>
      </w:r>
      <w:r w:rsidRPr="00E95DDE">
        <w:rPr>
          <w:sz w:val="24"/>
          <w:szCs w:val="24"/>
        </w:rPr>
        <w:t xml:space="preserve"> recommending changes to the NRP-R.</w:t>
      </w:r>
    </w:p>
    <w:p w14:paraId="2C2013BD" w14:textId="77777777" w:rsidR="00E746CF" w:rsidRPr="00E95DDE" w:rsidRDefault="00E746CF" w:rsidP="00591625">
      <w:pPr>
        <w:spacing w:line="276" w:lineRule="auto"/>
        <w:ind w:right="0"/>
        <w:contextualSpacing/>
        <w:rPr>
          <w:sz w:val="24"/>
          <w:szCs w:val="24"/>
        </w:rPr>
      </w:pPr>
    </w:p>
    <w:p w14:paraId="61ADBF17" w14:textId="77777777" w:rsidR="00EE72D1" w:rsidRPr="00E95DDE" w:rsidRDefault="003702FE" w:rsidP="00EE72D1">
      <w:pPr>
        <w:spacing w:line="276" w:lineRule="auto"/>
        <w:ind w:right="0"/>
        <w:contextualSpacing/>
        <w:rPr>
          <w:sz w:val="24"/>
          <w:szCs w:val="24"/>
        </w:rPr>
      </w:pPr>
      <w:r w:rsidRPr="00E95DDE">
        <w:rPr>
          <w:sz w:val="24"/>
          <w:szCs w:val="24"/>
        </w:rPr>
        <w:t xml:space="preserve">We are calling on the European Commission, the European Parliament and the national governments to: </w:t>
      </w:r>
    </w:p>
    <w:p w14:paraId="578456FE" w14:textId="77777777" w:rsidR="00EE72D1" w:rsidRPr="00E95DDE" w:rsidRDefault="00EE72D1" w:rsidP="00EE72D1">
      <w:pPr>
        <w:spacing w:line="276" w:lineRule="auto"/>
        <w:ind w:right="0"/>
        <w:contextualSpacing/>
        <w:rPr>
          <w:sz w:val="24"/>
          <w:szCs w:val="24"/>
        </w:rPr>
      </w:pPr>
    </w:p>
    <w:p w14:paraId="0A605E59" w14:textId="132E0155" w:rsidR="00E6269E" w:rsidRPr="00E6269E" w:rsidRDefault="00E6269E" w:rsidP="00E6269E">
      <w:pPr>
        <w:pStyle w:val="Listenabsatz"/>
        <w:numPr>
          <w:ilvl w:val="0"/>
          <w:numId w:val="1"/>
        </w:numPr>
        <w:spacing w:line="276" w:lineRule="auto"/>
        <w:ind w:right="0"/>
        <w:rPr>
          <w:sz w:val="24"/>
          <w:szCs w:val="24"/>
        </w:rPr>
      </w:pPr>
      <w:r w:rsidRPr="00E95DDE">
        <w:rPr>
          <w:sz w:val="24"/>
          <w:szCs w:val="24"/>
        </w:rPr>
        <w:t>Ensure the MFF 2028-2035 provides adequate investments in the social inclusion and equal treatment of disabled people.</w:t>
      </w:r>
      <w:r>
        <w:rPr>
          <w:sz w:val="24"/>
          <w:szCs w:val="24"/>
        </w:rPr>
        <w:t xml:space="preserve"> We recommend an allocation of 20% of the envelope </w:t>
      </w:r>
      <w:r w:rsidR="00CF10E7">
        <w:rPr>
          <w:sz w:val="24"/>
          <w:szCs w:val="24"/>
        </w:rPr>
        <w:t>dedicated to the NRP-R, instead of 14%.</w:t>
      </w:r>
      <w:r w:rsidRPr="00E95DDE">
        <w:rPr>
          <w:sz w:val="24"/>
          <w:szCs w:val="24"/>
        </w:rPr>
        <w:t xml:space="preserve"> The overall visibility of disability in the regulation should be improved</w:t>
      </w:r>
      <w:r>
        <w:rPr>
          <w:sz w:val="24"/>
          <w:szCs w:val="24"/>
        </w:rPr>
        <w:t>.</w:t>
      </w:r>
    </w:p>
    <w:p w14:paraId="69DDC237" w14:textId="60F889A6" w:rsidR="00EE72D1" w:rsidRPr="00E95DDE" w:rsidRDefault="00B77BFF" w:rsidP="00EE72D1">
      <w:pPr>
        <w:pStyle w:val="Listenabsatz"/>
        <w:numPr>
          <w:ilvl w:val="0"/>
          <w:numId w:val="1"/>
        </w:numPr>
        <w:spacing w:line="276" w:lineRule="auto"/>
        <w:ind w:right="0"/>
        <w:rPr>
          <w:sz w:val="24"/>
          <w:szCs w:val="24"/>
        </w:rPr>
      </w:pPr>
      <w:r w:rsidRPr="00E95DDE">
        <w:rPr>
          <w:sz w:val="24"/>
          <w:szCs w:val="24"/>
        </w:rPr>
        <w:lastRenderedPageBreak/>
        <w:t>Make the</w:t>
      </w:r>
      <w:r w:rsidR="004D675E" w:rsidRPr="00E95DDE">
        <w:rPr>
          <w:sz w:val="24"/>
          <w:szCs w:val="24"/>
        </w:rPr>
        <w:t xml:space="preserve"> implement</w:t>
      </w:r>
      <w:r w:rsidRPr="00E95DDE">
        <w:rPr>
          <w:sz w:val="24"/>
          <w:szCs w:val="24"/>
        </w:rPr>
        <w:t>ation of</w:t>
      </w:r>
      <w:r w:rsidR="004D675E" w:rsidRPr="00E95DDE">
        <w:rPr>
          <w:sz w:val="24"/>
          <w:szCs w:val="24"/>
        </w:rPr>
        <w:t xml:space="preserve"> the UN CRPD and the European Commission Notice </w:t>
      </w:r>
      <w:r w:rsidR="00EE72D1" w:rsidRPr="00E95DDE">
        <w:rPr>
          <w:sz w:val="24"/>
          <w:szCs w:val="24"/>
        </w:rPr>
        <w:t xml:space="preserve">Guidance on independent living and inclusion in the community of persons with disabilities </w:t>
      </w:r>
      <w:r w:rsidRPr="00E95DDE">
        <w:rPr>
          <w:sz w:val="24"/>
          <w:szCs w:val="24"/>
        </w:rPr>
        <w:t xml:space="preserve">a priority of the </w:t>
      </w:r>
      <w:r w:rsidR="003B68A9" w:rsidRPr="00E95DDE">
        <w:rPr>
          <w:sz w:val="24"/>
          <w:szCs w:val="24"/>
        </w:rPr>
        <w:t>MFF 2028-2035</w:t>
      </w:r>
      <w:r w:rsidR="00F47DFE">
        <w:rPr>
          <w:sz w:val="24"/>
          <w:szCs w:val="24"/>
        </w:rPr>
        <w:t>, both politically and legally.</w:t>
      </w:r>
    </w:p>
    <w:p w14:paraId="65830925" w14:textId="39C597B9" w:rsidR="00381BDB" w:rsidRPr="00E95DDE" w:rsidRDefault="004D675E" w:rsidP="00381BDB">
      <w:pPr>
        <w:pStyle w:val="Listenabsatz"/>
        <w:numPr>
          <w:ilvl w:val="0"/>
          <w:numId w:val="1"/>
        </w:numPr>
        <w:spacing w:line="276" w:lineRule="auto"/>
        <w:ind w:right="0"/>
        <w:rPr>
          <w:sz w:val="24"/>
          <w:szCs w:val="24"/>
        </w:rPr>
      </w:pPr>
      <w:r w:rsidRPr="00E95DDE">
        <w:rPr>
          <w:sz w:val="24"/>
          <w:szCs w:val="24"/>
        </w:rPr>
        <w:t>Ensure</w:t>
      </w:r>
      <w:r w:rsidR="003702FE" w:rsidRPr="00E95DDE">
        <w:rPr>
          <w:sz w:val="24"/>
          <w:szCs w:val="24"/>
        </w:rPr>
        <w:t xml:space="preserve"> a consistent redirection of funding from services that segregate into community-based service</w:t>
      </w:r>
      <w:r w:rsidR="00381BDB" w:rsidRPr="00E95DDE">
        <w:rPr>
          <w:sz w:val="24"/>
          <w:szCs w:val="24"/>
        </w:rPr>
        <w:t>s</w:t>
      </w:r>
      <w:r w:rsidR="00F47DFE">
        <w:rPr>
          <w:sz w:val="24"/>
          <w:szCs w:val="24"/>
        </w:rPr>
        <w:t>.</w:t>
      </w:r>
    </w:p>
    <w:p w14:paraId="5DEAA1EA" w14:textId="5E96E8F5" w:rsidR="00602A01" w:rsidRPr="00E95DDE" w:rsidRDefault="003702FE" w:rsidP="00381BDB">
      <w:pPr>
        <w:pStyle w:val="Listenabsatz"/>
        <w:numPr>
          <w:ilvl w:val="0"/>
          <w:numId w:val="1"/>
        </w:numPr>
        <w:spacing w:line="276" w:lineRule="auto"/>
        <w:ind w:right="0"/>
        <w:rPr>
          <w:sz w:val="24"/>
          <w:szCs w:val="24"/>
        </w:rPr>
      </w:pPr>
      <w:r w:rsidRPr="00E95DDE">
        <w:rPr>
          <w:sz w:val="24"/>
          <w:szCs w:val="24"/>
        </w:rPr>
        <w:t xml:space="preserve">To ensure </w:t>
      </w:r>
      <w:r w:rsidR="006474E6" w:rsidRPr="00E95DDE">
        <w:rPr>
          <w:sz w:val="24"/>
          <w:szCs w:val="24"/>
        </w:rPr>
        <w:t xml:space="preserve">that </w:t>
      </w:r>
      <w:r w:rsidRPr="00E95DDE">
        <w:rPr>
          <w:sz w:val="24"/>
          <w:szCs w:val="24"/>
        </w:rPr>
        <w:t xml:space="preserve">the new policy-based steering mechanisms work, Organisations of Persons with Disabilities </w:t>
      </w:r>
      <w:r w:rsidR="006474E6" w:rsidRPr="00E95DDE">
        <w:rPr>
          <w:sz w:val="24"/>
          <w:szCs w:val="24"/>
        </w:rPr>
        <w:t xml:space="preserve">(OPDs) </w:t>
      </w:r>
      <w:r w:rsidRPr="00E95DDE">
        <w:rPr>
          <w:sz w:val="24"/>
          <w:szCs w:val="24"/>
        </w:rPr>
        <w:t xml:space="preserve">should </w:t>
      </w:r>
      <w:r w:rsidR="006474E6" w:rsidRPr="00E95DDE">
        <w:rPr>
          <w:sz w:val="24"/>
          <w:szCs w:val="24"/>
        </w:rPr>
        <w:t xml:space="preserve">be given </w:t>
      </w:r>
      <w:r w:rsidRPr="00E95DDE">
        <w:rPr>
          <w:sz w:val="24"/>
          <w:szCs w:val="24"/>
        </w:rPr>
        <w:t xml:space="preserve">a co-production role </w:t>
      </w:r>
      <w:r w:rsidR="006474E6" w:rsidRPr="00E95DDE">
        <w:rPr>
          <w:sz w:val="24"/>
          <w:szCs w:val="24"/>
        </w:rPr>
        <w:t>during the programming, implementation and evaluation of EU funds</w:t>
      </w:r>
      <w:r w:rsidRPr="00E95DDE">
        <w:rPr>
          <w:sz w:val="24"/>
          <w:szCs w:val="24"/>
        </w:rPr>
        <w:t xml:space="preserve">. </w:t>
      </w:r>
    </w:p>
    <w:p w14:paraId="0D527471" w14:textId="77777777" w:rsidR="00602A01" w:rsidRPr="00E95DDE" w:rsidRDefault="00602A01" w:rsidP="00591625">
      <w:pPr>
        <w:spacing w:line="276" w:lineRule="auto"/>
        <w:ind w:right="0"/>
        <w:contextualSpacing/>
        <w:rPr>
          <w:sz w:val="24"/>
          <w:szCs w:val="24"/>
        </w:rPr>
      </w:pPr>
    </w:p>
    <w:p w14:paraId="2F49C2C8" w14:textId="77777777" w:rsidR="00602A01" w:rsidRPr="00E95DDE" w:rsidRDefault="003702FE" w:rsidP="00591625">
      <w:pPr>
        <w:spacing w:line="276" w:lineRule="auto"/>
        <w:ind w:right="0"/>
        <w:contextualSpacing/>
        <w:rPr>
          <w:sz w:val="24"/>
          <w:szCs w:val="24"/>
        </w:rPr>
      </w:pPr>
      <w:r w:rsidRPr="00E95DDE">
        <w:rPr>
          <w:sz w:val="24"/>
          <w:szCs w:val="24"/>
        </w:rPr>
        <w:t>To this end, we are recommending the following amendments to the NRP-R:</w:t>
      </w:r>
    </w:p>
    <w:p w14:paraId="3BC2412F" w14:textId="77777777" w:rsidR="00602A01" w:rsidRPr="00E95DDE" w:rsidRDefault="00602A01" w:rsidP="00591625">
      <w:pPr>
        <w:spacing w:line="276" w:lineRule="auto"/>
        <w:ind w:right="0"/>
        <w:contextualSpacing/>
        <w:rPr>
          <w:sz w:val="24"/>
          <w:szCs w:val="24"/>
        </w:rPr>
      </w:pPr>
    </w:p>
    <w:p w14:paraId="264B6957" w14:textId="77777777" w:rsidR="00602A01" w:rsidRPr="00E95DDE" w:rsidRDefault="003702FE" w:rsidP="00591625">
      <w:pPr>
        <w:pStyle w:val="berschrift2"/>
        <w:spacing w:line="276" w:lineRule="auto"/>
        <w:ind w:right="0"/>
        <w:contextualSpacing/>
        <w:rPr>
          <w:b/>
          <w:bCs/>
          <w:sz w:val="24"/>
          <w:szCs w:val="24"/>
        </w:rPr>
      </w:pPr>
      <w:bookmarkStart w:id="1" w:name="_6auw59el2hnf" w:colFirst="0" w:colLast="0"/>
      <w:bookmarkEnd w:id="1"/>
      <w:r w:rsidRPr="00E95DDE">
        <w:rPr>
          <w:b/>
          <w:bCs/>
          <w:sz w:val="24"/>
          <w:szCs w:val="24"/>
        </w:rPr>
        <w:t>Recital 6</w:t>
      </w:r>
    </w:p>
    <w:p w14:paraId="3614EA19" w14:textId="77777777" w:rsidR="00602A01" w:rsidRPr="00E95DDE" w:rsidRDefault="00602A01" w:rsidP="00591625">
      <w:pPr>
        <w:spacing w:line="276" w:lineRule="auto"/>
        <w:ind w:right="0"/>
        <w:contextualSpacing/>
        <w:rPr>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696A93B4" w14:textId="77777777">
        <w:tc>
          <w:tcPr>
            <w:tcW w:w="4680" w:type="dxa"/>
            <w:tcMar>
              <w:top w:w="100" w:type="dxa"/>
              <w:left w:w="100" w:type="dxa"/>
              <w:bottom w:w="100" w:type="dxa"/>
              <w:right w:w="100" w:type="dxa"/>
            </w:tcMar>
          </w:tcPr>
          <w:p w14:paraId="5B65A376"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Text proposed by the European Commission</w:t>
            </w:r>
          </w:p>
        </w:tc>
        <w:tc>
          <w:tcPr>
            <w:tcW w:w="4680" w:type="dxa"/>
            <w:tcMar>
              <w:top w:w="100" w:type="dxa"/>
              <w:left w:w="100" w:type="dxa"/>
              <w:bottom w:w="100" w:type="dxa"/>
              <w:right w:w="100" w:type="dxa"/>
            </w:tcMar>
          </w:tcPr>
          <w:p w14:paraId="653CD2A9"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Amendment</w:t>
            </w:r>
          </w:p>
        </w:tc>
      </w:tr>
      <w:tr w:rsidR="00602A01" w:rsidRPr="00E95DDE" w14:paraId="0E237CD4" w14:textId="77777777">
        <w:tc>
          <w:tcPr>
            <w:tcW w:w="4680" w:type="dxa"/>
            <w:tcMar>
              <w:top w:w="100" w:type="dxa"/>
              <w:left w:w="100" w:type="dxa"/>
              <w:bottom w:w="100" w:type="dxa"/>
              <w:right w:w="100" w:type="dxa"/>
            </w:tcMar>
          </w:tcPr>
          <w:p w14:paraId="38B15953" w14:textId="6A21851D" w:rsidR="00602A01" w:rsidRPr="00E95DDE" w:rsidRDefault="003702FE" w:rsidP="00591625">
            <w:pPr>
              <w:spacing w:before="0" w:line="276" w:lineRule="auto"/>
              <w:ind w:right="0"/>
              <w:contextualSpacing/>
              <w:rPr>
                <w:sz w:val="24"/>
                <w:szCs w:val="24"/>
              </w:rPr>
            </w:pPr>
            <w:r w:rsidRPr="00E95DDE">
              <w:rPr>
                <w:sz w:val="24"/>
                <w:szCs w:val="24"/>
              </w:rPr>
              <w:t xml:space="preserve">(6) Articles 9, 19 and 153 TFEU provide for a comprehensive framework on social inclusion, including combatting poverty and discrimination, as core objective of the Union. This aims at ensuring that all citizens have the opportunities and resources to fully participate in economic, social, and cultural life. This includes access to the labour market, equal access to facilities, services, and benefits, promoting a standard of living and well-being in line with the EU values. </w:t>
            </w:r>
          </w:p>
        </w:tc>
        <w:tc>
          <w:tcPr>
            <w:tcW w:w="4680" w:type="dxa"/>
            <w:tcMar>
              <w:top w:w="100" w:type="dxa"/>
              <w:left w:w="100" w:type="dxa"/>
              <w:bottom w:w="100" w:type="dxa"/>
              <w:right w:w="100" w:type="dxa"/>
            </w:tcMar>
          </w:tcPr>
          <w:p w14:paraId="06BCA570" w14:textId="797E54C5" w:rsidR="00602A01" w:rsidRPr="00E95DDE" w:rsidRDefault="003702FE" w:rsidP="00591625">
            <w:pPr>
              <w:spacing w:before="0" w:line="276" w:lineRule="auto"/>
              <w:ind w:right="0"/>
              <w:contextualSpacing/>
              <w:rPr>
                <w:sz w:val="24"/>
                <w:szCs w:val="24"/>
              </w:rPr>
            </w:pPr>
            <w:r w:rsidRPr="00E95DDE">
              <w:rPr>
                <w:sz w:val="24"/>
                <w:szCs w:val="24"/>
              </w:rPr>
              <w:t xml:space="preserve">(6) Articles 9, 19 and 153 TFEU provide for a comprehensive framework on social inclusion, including combatting poverty and discrimination, as core objective of the Union. This aims at ensuring that all citizens have the opportunities and resources to fully participate in economic, social, and cultural life. This includes access to the labour market, equal access to facilities, services, and benefits, </w:t>
            </w:r>
            <w:r w:rsidRPr="00E95DDE">
              <w:rPr>
                <w:b/>
                <w:bCs/>
                <w:sz w:val="24"/>
                <w:szCs w:val="24"/>
              </w:rPr>
              <w:t xml:space="preserve">access to Independent Living for persons with disabilities, </w:t>
            </w:r>
            <w:r w:rsidRPr="00E95DDE">
              <w:rPr>
                <w:sz w:val="24"/>
                <w:szCs w:val="24"/>
              </w:rPr>
              <w:t xml:space="preserve">promoting a standard of living and well-being in line with the EU values. </w:t>
            </w:r>
          </w:p>
        </w:tc>
      </w:tr>
      <w:tr w:rsidR="001A2579" w:rsidRPr="00E95DDE" w14:paraId="4F36D2EE" w14:textId="77777777" w:rsidTr="00A12117">
        <w:tc>
          <w:tcPr>
            <w:tcW w:w="9360" w:type="dxa"/>
            <w:gridSpan w:val="2"/>
            <w:tcMar>
              <w:top w:w="100" w:type="dxa"/>
              <w:left w:w="100" w:type="dxa"/>
              <w:bottom w:w="100" w:type="dxa"/>
              <w:right w:w="100" w:type="dxa"/>
            </w:tcMar>
          </w:tcPr>
          <w:p w14:paraId="31BD88D3" w14:textId="3294AC4F" w:rsidR="001A2579" w:rsidRPr="00E95DDE" w:rsidRDefault="001A2579" w:rsidP="00591625">
            <w:pPr>
              <w:spacing w:before="0" w:line="276" w:lineRule="auto"/>
              <w:ind w:right="0"/>
              <w:contextualSpacing/>
              <w:rPr>
                <w:sz w:val="24"/>
                <w:szCs w:val="24"/>
              </w:rPr>
            </w:pPr>
            <w:r w:rsidRPr="00E95DDE">
              <w:rPr>
                <w:sz w:val="24"/>
                <w:szCs w:val="24"/>
              </w:rPr>
              <w:t xml:space="preserve">Explanation: </w:t>
            </w:r>
            <w:r w:rsidR="00C82B5E" w:rsidRPr="00E95DDE">
              <w:rPr>
                <w:sz w:val="24"/>
                <w:szCs w:val="24"/>
              </w:rPr>
              <w:t>Wherever possible reference</w:t>
            </w:r>
            <w:r w:rsidR="008D7DC9" w:rsidRPr="00E95DDE">
              <w:rPr>
                <w:sz w:val="24"/>
                <w:szCs w:val="24"/>
              </w:rPr>
              <w:t>s</w:t>
            </w:r>
            <w:r w:rsidR="00C82B5E" w:rsidRPr="00E95DDE">
              <w:rPr>
                <w:sz w:val="24"/>
                <w:szCs w:val="24"/>
              </w:rPr>
              <w:t xml:space="preserve"> to persons with disabilities and the</w:t>
            </w:r>
            <w:r w:rsidR="00E64ED8" w:rsidRPr="00E95DDE">
              <w:rPr>
                <w:sz w:val="24"/>
                <w:szCs w:val="24"/>
              </w:rPr>
              <w:t xml:space="preserve">ir rights should be added to the regulation to increase </w:t>
            </w:r>
            <w:r w:rsidR="008D7DC9" w:rsidRPr="00E95DDE">
              <w:rPr>
                <w:sz w:val="24"/>
                <w:szCs w:val="24"/>
              </w:rPr>
              <w:t xml:space="preserve">the visibility of this </w:t>
            </w:r>
            <w:r w:rsidR="00E232F1" w:rsidRPr="00E95DDE">
              <w:rPr>
                <w:sz w:val="24"/>
                <w:szCs w:val="24"/>
              </w:rPr>
              <w:t xml:space="preserve">key objective of EU </w:t>
            </w:r>
            <w:r w:rsidR="00FD599C" w:rsidRPr="00E95DDE">
              <w:rPr>
                <w:sz w:val="24"/>
                <w:szCs w:val="24"/>
              </w:rPr>
              <w:t xml:space="preserve">policies </w:t>
            </w:r>
            <w:proofErr w:type="gramStart"/>
            <w:r w:rsidR="00FD599C" w:rsidRPr="00E95DDE">
              <w:rPr>
                <w:sz w:val="24"/>
                <w:szCs w:val="24"/>
              </w:rPr>
              <w:t>in the area of</w:t>
            </w:r>
            <w:proofErr w:type="gramEnd"/>
            <w:r w:rsidR="00FD599C" w:rsidRPr="00E95DDE">
              <w:rPr>
                <w:sz w:val="24"/>
                <w:szCs w:val="24"/>
              </w:rPr>
              <w:t xml:space="preserve"> equal treatment. </w:t>
            </w:r>
          </w:p>
        </w:tc>
      </w:tr>
    </w:tbl>
    <w:p w14:paraId="02787AE8" w14:textId="77777777" w:rsidR="00602A01" w:rsidRPr="00E95DDE" w:rsidRDefault="00602A01" w:rsidP="00591625">
      <w:pPr>
        <w:spacing w:line="276" w:lineRule="auto"/>
        <w:ind w:right="0"/>
        <w:contextualSpacing/>
        <w:rPr>
          <w:sz w:val="24"/>
          <w:szCs w:val="24"/>
        </w:rPr>
      </w:pPr>
    </w:p>
    <w:p w14:paraId="630FB7FF" w14:textId="77777777" w:rsidR="00602A01" w:rsidRDefault="00602A01" w:rsidP="00591625">
      <w:pPr>
        <w:spacing w:line="276" w:lineRule="auto"/>
        <w:ind w:right="0"/>
        <w:contextualSpacing/>
        <w:rPr>
          <w:sz w:val="24"/>
          <w:szCs w:val="24"/>
        </w:rPr>
      </w:pPr>
    </w:p>
    <w:p w14:paraId="5E56B70B" w14:textId="77777777" w:rsidR="007C18EC" w:rsidRDefault="007C18EC" w:rsidP="00591625">
      <w:pPr>
        <w:spacing w:line="276" w:lineRule="auto"/>
        <w:ind w:right="0"/>
        <w:contextualSpacing/>
        <w:rPr>
          <w:sz w:val="24"/>
          <w:szCs w:val="24"/>
        </w:rPr>
      </w:pPr>
    </w:p>
    <w:p w14:paraId="3A080C8C" w14:textId="77777777" w:rsidR="007C18EC" w:rsidRPr="00E95DDE" w:rsidRDefault="007C18EC" w:rsidP="00591625">
      <w:pPr>
        <w:spacing w:line="276" w:lineRule="auto"/>
        <w:ind w:right="0"/>
        <w:contextualSpacing/>
        <w:rPr>
          <w:sz w:val="24"/>
          <w:szCs w:val="24"/>
        </w:rPr>
      </w:pPr>
    </w:p>
    <w:p w14:paraId="6D12A7CC" w14:textId="77777777" w:rsidR="00602A01" w:rsidRPr="00E95DDE" w:rsidRDefault="003702FE" w:rsidP="00591625">
      <w:pPr>
        <w:pStyle w:val="berschrift2"/>
        <w:spacing w:line="276" w:lineRule="auto"/>
        <w:ind w:right="0"/>
        <w:contextualSpacing/>
        <w:rPr>
          <w:b/>
          <w:bCs/>
          <w:sz w:val="24"/>
          <w:szCs w:val="24"/>
        </w:rPr>
      </w:pPr>
      <w:bookmarkStart w:id="2" w:name="_whjb6wiis8ry" w:colFirst="0" w:colLast="0"/>
      <w:bookmarkEnd w:id="2"/>
      <w:r w:rsidRPr="00E95DDE">
        <w:rPr>
          <w:b/>
          <w:bCs/>
          <w:sz w:val="24"/>
          <w:szCs w:val="24"/>
        </w:rPr>
        <w:lastRenderedPageBreak/>
        <w:t xml:space="preserve">Recital 16 </w:t>
      </w:r>
    </w:p>
    <w:p w14:paraId="7FBC3F1B" w14:textId="77777777" w:rsidR="00602A01" w:rsidRPr="00E95DDE" w:rsidRDefault="00602A01" w:rsidP="00591625">
      <w:pPr>
        <w:spacing w:line="276" w:lineRule="auto"/>
        <w:ind w:right="0"/>
        <w:contextualSpacing/>
        <w:rPr>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6B21BCDD" w14:textId="77777777">
        <w:tc>
          <w:tcPr>
            <w:tcW w:w="4680" w:type="dxa"/>
            <w:tcMar>
              <w:top w:w="100" w:type="dxa"/>
              <w:left w:w="100" w:type="dxa"/>
              <w:bottom w:w="100" w:type="dxa"/>
              <w:right w:w="100" w:type="dxa"/>
            </w:tcMar>
          </w:tcPr>
          <w:p w14:paraId="73CDF4B4"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Text proposed by the European Commission</w:t>
            </w:r>
          </w:p>
        </w:tc>
        <w:tc>
          <w:tcPr>
            <w:tcW w:w="4680" w:type="dxa"/>
            <w:tcMar>
              <w:top w:w="100" w:type="dxa"/>
              <w:left w:w="100" w:type="dxa"/>
              <w:bottom w:w="100" w:type="dxa"/>
              <w:right w:w="100" w:type="dxa"/>
            </w:tcMar>
          </w:tcPr>
          <w:p w14:paraId="3F318E02"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Amendments</w:t>
            </w:r>
          </w:p>
        </w:tc>
      </w:tr>
      <w:tr w:rsidR="00602A01" w:rsidRPr="00E95DDE" w14:paraId="0DE132FD" w14:textId="77777777">
        <w:tc>
          <w:tcPr>
            <w:tcW w:w="4680" w:type="dxa"/>
            <w:tcMar>
              <w:top w:w="100" w:type="dxa"/>
              <w:left w:w="100" w:type="dxa"/>
              <w:bottom w:w="100" w:type="dxa"/>
              <w:right w:w="100" w:type="dxa"/>
            </w:tcMar>
          </w:tcPr>
          <w:p w14:paraId="085757D6" w14:textId="698D896C" w:rsidR="00602A01" w:rsidRPr="00E95DDE" w:rsidRDefault="003702FE" w:rsidP="00591625">
            <w:pPr>
              <w:spacing w:before="0" w:line="276" w:lineRule="auto"/>
              <w:ind w:right="0"/>
              <w:contextualSpacing/>
              <w:rPr>
                <w:sz w:val="24"/>
                <w:szCs w:val="24"/>
              </w:rPr>
            </w:pPr>
            <w:r w:rsidRPr="00E95DDE">
              <w:rPr>
                <w:sz w:val="24"/>
                <w:szCs w:val="24"/>
              </w:rPr>
              <w:t xml:space="preserve">(16) In the area of the Union’s defence capabilities and security, measures should reinforce the Union’s defence industrial base and military mobility and strengthen the Unions’ preparedness, threat detection, critical energy and transport infrastructure protection and resilience and crisis response, including by strengthening cybersecurity. This should include measures to develop the dual use TEN-T infrastructure </w:t>
            </w:r>
            <w:proofErr w:type="gramStart"/>
            <w:r w:rsidRPr="00E95DDE">
              <w:rPr>
                <w:sz w:val="24"/>
                <w:szCs w:val="24"/>
              </w:rPr>
              <w:t>in order to</w:t>
            </w:r>
            <w:proofErr w:type="gramEnd"/>
            <w:r w:rsidRPr="00E95DDE">
              <w:rPr>
                <w:sz w:val="24"/>
                <w:szCs w:val="24"/>
              </w:rPr>
              <w:t xml:space="preserve"> allow for largescale movements of troops and heavy equipment and material at short notice. Measures should also aim to ensure high level of security in the Union, including integration measures that are consistent with the objectives set out in Regulation (EU) [...] concerning Union support for asylum including subsidiary protection, temporary protection, migration and integration, Regulation (EU) […] concerning Union support for European [integrated] border management, including functioning of the Schengen area and for European visa policy, and Regulation (EU) […] Union support for internal security. </w:t>
            </w:r>
          </w:p>
        </w:tc>
        <w:tc>
          <w:tcPr>
            <w:tcW w:w="4680" w:type="dxa"/>
            <w:tcMar>
              <w:top w:w="100" w:type="dxa"/>
              <w:left w:w="100" w:type="dxa"/>
              <w:bottom w:w="100" w:type="dxa"/>
              <w:right w:w="100" w:type="dxa"/>
            </w:tcMar>
          </w:tcPr>
          <w:p w14:paraId="19D14F70" w14:textId="4EB6F3FB" w:rsidR="00602A01" w:rsidRPr="00E95DDE" w:rsidRDefault="003702FE" w:rsidP="00591625">
            <w:pPr>
              <w:spacing w:before="0" w:line="276" w:lineRule="auto"/>
              <w:ind w:right="0"/>
              <w:contextualSpacing/>
              <w:rPr>
                <w:b/>
                <w:bCs/>
                <w:sz w:val="24"/>
                <w:szCs w:val="24"/>
              </w:rPr>
            </w:pPr>
            <w:r w:rsidRPr="00E95DDE">
              <w:rPr>
                <w:sz w:val="24"/>
                <w:szCs w:val="24"/>
              </w:rPr>
              <w:t xml:space="preserve">(16) In the area of the Union’s defence capabilities and security, measures should reinforce the Union’s defence industrial base and military mobility and strengthen the Unions’ preparedness, </w:t>
            </w:r>
            <w:r w:rsidRPr="00E95DDE">
              <w:rPr>
                <w:b/>
                <w:bCs/>
                <w:sz w:val="24"/>
                <w:szCs w:val="24"/>
              </w:rPr>
              <w:t>civil protection, including for marginalised groups,</w:t>
            </w:r>
            <w:r w:rsidRPr="00E95DDE">
              <w:rPr>
                <w:sz w:val="24"/>
                <w:szCs w:val="24"/>
              </w:rPr>
              <w:t xml:space="preserve"> threat detection, critical energy and transport infrastructure protection and resilience and crisis response, including by strengthening cybersecurity. This should include measures to develop the dual use TEN-T infrastructure </w:t>
            </w:r>
            <w:proofErr w:type="gramStart"/>
            <w:r w:rsidRPr="00E95DDE">
              <w:rPr>
                <w:sz w:val="24"/>
                <w:szCs w:val="24"/>
              </w:rPr>
              <w:t>in order to</w:t>
            </w:r>
            <w:proofErr w:type="gramEnd"/>
            <w:r w:rsidRPr="00E95DDE">
              <w:rPr>
                <w:sz w:val="24"/>
                <w:szCs w:val="24"/>
              </w:rPr>
              <w:t xml:space="preserve"> allow for largescale movements of troops and heavy equipment and material at short notice. Measures should also aim to ensure high level of security in the Union, including integration measures that are consistent with the objectives set out in Regulation (EU) [...] concerning Union support for asylum including subsidiary protection, temporary protection, migration and integration, Regulation (EU) […] concerning Union support for European [integrated] border management, including functioning of the Schengen area and for European visa policy, and Regulation (EU) […] Union support for internal security. </w:t>
            </w:r>
            <w:r w:rsidRPr="00E95DDE">
              <w:rPr>
                <w:b/>
                <w:bCs/>
                <w:sz w:val="24"/>
                <w:szCs w:val="24"/>
              </w:rPr>
              <w:t xml:space="preserve">Measures include the development of an EU wide preparedness and civil protection infrastructure, accessible for persons with disabilities. </w:t>
            </w:r>
          </w:p>
        </w:tc>
      </w:tr>
      <w:tr w:rsidR="00857F08" w:rsidRPr="00E95DDE" w14:paraId="7CFB8B8A" w14:textId="77777777" w:rsidTr="004C3E2E">
        <w:tc>
          <w:tcPr>
            <w:tcW w:w="9360" w:type="dxa"/>
            <w:gridSpan w:val="2"/>
            <w:tcMar>
              <w:top w:w="100" w:type="dxa"/>
              <w:left w:w="100" w:type="dxa"/>
              <w:bottom w:w="100" w:type="dxa"/>
              <w:right w:w="100" w:type="dxa"/>
            </w:tcMar>
          </w:tcPr>
          <w:p w14:paraId="3A76DCA5" w14:textId="008EF812" w:rsidR="00857F08" w:rsidRPr="00E95DDE" w:rsidRDefault="00857F08" w:rsidP="00591625">
            <w:pPr>
              <w:spacing w:before="0" w:line="276" w:lineRule="auto"/>
              <w:ind w:right="0"/>
              <w:contextualSpacing/>
              <w:rPr>
                <w:sz w:val="24"/>
                <w:szCs w:val="24"/>
              </w:rPr>
            </w:pPr>
            <w:r w:rsidRPr="00E95DDE">
              <w:rPr>
                <w:sz w:val="24"/>
                <w:szCs w:val="24"/>
              </w:rPr>
              <w:t>Explanation:</w:t>
            </w:r>
            <w:r w:rsidR="007A05C0" w:rsidRPr="00E95DDE">
              <w:rPr>
                <w:sz w:val="24"/>
                <w:szCs w:val="24"/>
              </w:rPr>
              <w:t xml:space="preserve"> </w:t>
            </w:r>
            <w:r w:rsidR="002450DD" w:rsidRPr="00E95DDE">
              <w:rPr>
                <w:sz w:val="24"/>
                <w:szCs w:val="24"/>
              </w:rPr>
              <w:t xml:space="preserve">During the last years we have seen many crisis situations, caused by </w:t>
            </w:r>
            <w:r w:rsidR="00917559" w:rsidRPr="00E95DDE">
              <w:rPr>
                <w:sz w:val="24"/>
                <w:szCs w:val="24"/>
              </w:rPr>
              <w:t xml:space="preserve">COVID-19, </w:t>
            </w:r>
            <w:r w:rsidR="002450DD" w:rsidRPr="00E95DDE">
              <w:rPr>
                <w:sz w:val="24"/>
                <w:szCs w:val="24"/>
              </w:rPr>
              <w:t xml:space="preserve">climate change </w:t>
            </w:r>
            <w:r w:rsidR="00917559" w:rsidRPr="00E95DDE">
              <w:rPr>
                <w:sz w:val="24"/>
                <w:szCs w:val="24"/>
              </w:rPr>
              <w:t xml:space="preserve">or the war against Ukraine. </w:t>
            </w:r>
            <w:r w:rsidR="00A805D1" w:rsidRPr="00E95DDE">
              <w:rPr>
                <w:sz w:val="24"/>
                <w:szCs w:val="24"/>
              </w:rPr>
              <w:t xml:space="preserve">We have been </w:t>
            </w:r>
            <w:r w:rsidR="006474E6" w:rsidRPr="00E95DDE">
              <w:rPr>
                <w:sz w:val="24"/>
                <w:szCs w:val="24"/>
              </w:rPr>
              <w:t xml:space="preserve">taught </w:t>
            </w:r>
            <w:r w:rsidR="00A805D1" w:rsidRPr="00E95DDE">
              <w:rPr>
                <w:sz w:val="24"/>
                <w:szCs w:val="24"/>
              </w:rPr>
              <w:t>the lesson</w:t>
            </w:r>
            <w:r w:rsidR="006474E6" w:rsidRPr="00E95DDE">
              <w:rPr>
                <w:sz w:val="24"/>
                <w:szCs w:val="24"/>
              </w:rPr>
              <w:t xml:space="preserve"> that</w:t>
            </w:r>
            <w:r w:rsidR="00A805D1" w:rsidRPr="00E95DDE">
              <w:rPr>
                <w:sz w:val="24"/>
                <w:szCs w:val="24"/>
              </w:rPr>
              <w:t xml:space="preserve"> </w:t>
            </w:r>
            <w:r w:rsidR="00E113D1" w:rsidRPr="00E95DDE">
              <w:rPr>
                <w:sz w:val="24"/>
                <w:szCs w:val="24"/>
              </w:rPr>
              <w:t xml:space="preserve">the preparedness and civil protection measures </w:t>
            </w:r>
            <w:r w:rsidR="003A437C" w:rsidRPr="00E95DDE">
              <w:rPr>
                <w:sz w:val="24"/>
                <w:szCs w:val="24"/>
              </w:rPr>
              <w:t xml:space="preserve">are not designed with disabled </w:t>
            </w:r>
            <w:r w:rsidR="003A437C" w:rsidRPr="00E95DDE">
              <w:rPr>
                <w:sz w:val="24"/>
                <w:szCs w:val="24"/>
              </w:rPr>
              <w:lastRenderedPageBreak/>
              <w:t>people in mind</w:t>
            </w:r>
            <w:r w:rsidR="00C327B0" w:rsidRPr="00E95DDE">
              <w:rPr>
                <w:sz w:val="24"/>
                <w:szCs w:val="24"/>
              </w:rPr>
              <w:t xml:space="preserve">, leading to a disproportionate number of victims. </w:t>
            </w:r>
            <w:r w:rsidR="0099659E" w:rsidRPr="00E95DDE">
              <w:rPr>
                <w:sz w:val="24"/>
                <w:szCs w:val="24"/>
              </w:rPr>
              <w:t xml:space="preserve">Improvements are urgently needed. Preparedness and civil protection measures need to be designed with disabled people in mind. </w:t>
            </w:r>
          </w:p>
        </w:tc>
      </w:tr>
    </w:tbl>
    <w:p w14:paraId="136DC956" w14:textId="77777777" w:rsidR="00602A01" w:rsidRPr="00E95DDE" w:rsidRDefault="00602A01" w:rsidP="00591625">
      <w:pPr>
        <w:spacing w:line="276" w:lineRule="auto"/>
        <w:ind w:right="0"/>
        <w:contextualSpacing/>
        <w:rPr>
          <w:sz w:val="24"/>
          <w:szCs w:val="24"/>
        </w:rPr>
      </w:pPr>
    </w:p>
    <w:p w14:paraId="75D1AF45" w14:textId="77777777" w:rsidR="00602A01" w:rsidRPr="00E95DDE" w:rsidRDefault="003702FE" w:rsidP="00591625">
      <w:pPr>
        <w:pStyle w:val="berschrift2"/>
        <w:spacing w:line="276" w:lineRule="auto"/>
        <w:ind w:right="0"/>
        <w:contextualSpacing/>
        <w:rPr>
          <w:b/>
          <w:bCs/>
          <w:sz w:val="24"/>
          <w:szCs w:val="24"/>
        </w:rPr>
      </w:pPr>
      <w:bookmarkStart w:id="3" w:name="_1x1z86ab76rx" w:colFirst="0" w:colLast="0"/>
      <w:bookmarkEnd w:id="3"/>
      <w:r w:rsidRPr="00E95DDE">
        <w:rPr>
          <w:b/>
          <w:bCs/>
          <w:sz w:val="24"/>
          <w:szCs w:val="24"/>
        </w:rPr>
        <w:t>Recital 17</w:t>
      </w:r>
    </w:p>
    <w:p w14:paraId="083DF1C4" w14:textId="77777777" w:rsidR="00602A01" w:rsidRPr="00E95DDE" w:rsidRDefault="00602A01" w:rsidP="00591625">
      <w:pPr>
        <w:spacing w:line="276" w:lineRule="auto"/>
        <w:ind w:right="0"/>
        <w:contextualSpacing/>
        <w:rPr>
          <w:sz w:val="24"/>
          <w:szCs w:val="24"/>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695D751D" w14:textId="77777777">
        <w:tc>
          <w:tcPr>
            <w:tcW w:w="4680" w:type="dxa"/>
            <w:tcMar>
              <w:top w:w="100" w:type="dxa"/>
              <w:left w:w="100" w:type="dxa"/>
              <w:bottom w:w="100" w:type="dxa"/>
              <w:right w:w="100" w:type="dxa"/>
            </w:tcMar>
          </w:tcPr>
          <w:p w14:paraId="4B709DE1"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Text proposed by the European Commission</w:t>
            </w:r>
          </w:p>
        </w:tc>
        <w:tc>
          <w:tcPr>
            <w:tcW w:w="4680" w:type="dxa"/>
            <w:tcMar>
              <w:top w:w="100" w:type="dxa"/>
              <w:left w:w="100" w:type="dxa"/>
              <w:bottom w:w="100" w:type="dxa"/>
              <w:right w:w="100" w:type="dxa"/>
            </w:tcMar>
          </w:tcPr>
          <w:p w14:paraId="3A65AAFD"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Amendments</w:t>
            </w:r>
          </w:p>
        </w:tc>
      </w:tr>
      <w:tr w:rsidR="00602A01" w:rsidRPr="00E95DDE" w14:paraId="336275B5" w14:textId="77777777">
        <w:tc>
          <w:tcPr>
            <w:tcW w:w="4680" w:type="dxa"/>
            <w:tcMar>
              <w:top w:w="100" w:type="dxa"/>
              <w:left w:w="100" w:type="dxa"/>
              <w:bottom w:w="100" w:type="dxa"/>
              <w:right w:w="100" w:type="dxa"/>
            </w:tcMar>
          </w:tcPr>
          <w:p w14:paraId="05317CE7" w14:textId="5865F95F" w:rsidR="00602A01" w:rsidRPr="00E95DDE" w:rsidRDefault="003702FE" w:rsidP="00591625">
            <w:pPr>
              <w:spacing w:before="0" w:line="276" w:lineRule="auto"/>
              <w:ind w:right="0"/>
              <w:contextualSpacing/>
              <w:rPr>
                <w:sz w:val="24"/>
                <w:szCs w:val="24"/>
              </w:rPr>
            </w:pPr>
            <w:r w:rsidRPr="00E95DDE">
              <w:rPr>
                <w:sz w:val="24"/>
                <w:szCs w:val="24"/>
              </w:rPr>
              <w:t xml:space="preserve">(17) Measures supporting people and strengthening Union’s societies and the Union’s  social model should contribute to the implementation of the European Pillar of Social  Rights and achieving its headline targets, in accordance with the guidelines for employment referred to in Article 148(4) TFEU, by supporting projects in the policy areas of employment and labour mobility, skills development, education, social inclusion and poverty reduction, and therefore strengthening the Union’s resilience and competitiveness. They should aim to ensure equal opportunities, equal access to the labour market, fair and quality working condition, social protection and inclusion, </w:t>
            </w:r>
            <w:proofErr w:type="gramStart"/>
            <w:r w:rsidRPr="00E95DDE">
              <w:rPr>
                <w:sz w:val="24"/>
                <w:szCs w:val="24"/>
              </w:rPr>
              <w:t>in particular focusing</w:t>
            </w:r>
            <w:proofErr w:type="gramEnd"/>
            <w:r w:rsidRPr="00E95DDE">
              <w:rPr>
                <w:sz w:val="24"/>
                <w:szCs w:val="24"/>
              </w:rPr>
              <w:t xml:space="preserve"> on enhancing labour supply, ensuring quality and inclusive education and training, lifelong learning and material support for the most deprived, closing existing gaps, including gender gaps. The measures should </w:t>
            </w:r>
            <w:proofErr w:type="gramStart"/>
            <w:r w:rsidRPr="00E95DDE">
              <w:rPr>
                <w:sz w:val="24"/>
                <w:szCs w:val="24"/>
              </w:rPr>
              <w:t>support  investments</w:t>
            </w:r>
            <w:proofErr w:type="gramEnd"/>
            <w:r w:rsidRPr="00E95DDE">
              <w:rPr>
                <w:sz w:val="24"/>
                <w:szCs w:val="24"/>
              </w:rPr>
              <w:t xml:space="preserve"> in children and young people, marginalised and disadvantaged communities, third country nationals and should ensure equal access to services. They should also contribute to strengthening the resilience of the healthcare systems and long-term care services, support social </w:t>
            </w:r>
            <w:r w:rsidRPr="00E95DDE">
              <w:rPr>
                <w:sz w:val="24"/>
                <w:szCs w:val="24"/>
              </w:rPr>
              <w:lastRenderedPageBreak/>
              <w:t xml:space="preserve">and affordable housing and focus on achieving a socially fair transition towards climate neutrality, addressing the social impacts of the inclusion of greenhouse gas emissions from buildings and road transport within the scope of Directive 2003/87/EC of the European Parliament and of the Council. </w:t>
            </w:r>
          </w:p>
          <w:p w14:paraId="56914B56"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1F03FC88" w14:textId="2E5A4717" w:rsidR="00602A01" w:rsidRPr="00E95DDE" w:rsidRDefault="003702FE" w:rsidP="00591625">
            <w:pPr>
              <w:spacing w:before="0" w:line="276" w:lineRule="auto"/>
              <w:ind w:right="0"/>
              <w:contextualSpacing/>
              <w:rPr>
                <w:sz w:val="24"/>
                <w:szCs w:val="24"/>
              </w:rPr>
            </w:pPr>
            <w:r w:rsidRPr="00E95DDE">
              <w:rPr>
                <w:sz w:val="24"/>
                <w:szCs w:val="24"/>
              </w:rPr>
              <w:lastRenderedPageBreak/>
              <w:t xml:space="preserve">(17) Measures supporting people and strengthening Union’s societies and the Union’s social model should contribute to the implementation of the European Pillar of Social Rights and achieving its headline targets, in accordance with the guidelines for employment referred to in Article 148(4) TFEU, by supporting projects in the policy areas of employment and labour mobility, skills development, education, social inclusion, and poverty reduction, </w:t>
            </w:r>
            <w:r w:rsidRPr="00E95DDE">
              <w:rPr>
                <w:b/>
                <w:bCs/>
                <w:sz w:val="24"/>
                <w:szCs w:val="24"/>
              </w:rPr>
              <w:t xml:space="preserve">including </w:t>
            </w:r>
            <w:r w:rsidR="006474E6" w:rsidRPr="00E95DDE">
              <w:rPr>
                <w:b/>
                <w:bCs/>
                <w:sz w:val="24"/>
                <w:szCs w:val="24"/>
              </w:rPr>
              <w:t xml:space="preserve">among </w:t>
            </w:r>
            <w:r w:rsidRPr="00E95DDE">
              <w:rPr>
                <w:b/>
                <w:bCs/>
                <w:sz w:val="24"/>
                <w:szCs w:val="24"/>
              </w:rPr>
              <w:t>persons with disabilities</w:t>
            </w:r>
            <w:r w:rsidRPr="00E95DDE">
              <w:rPr>
                <w:sz w:val="24"/>
                <w:szCs w:val="24"/>
              </w:rPr>
              <w:t xml:space="preserve"> and therefore strengthening the Union’s resilience</w:t>
            </w:r>
            <w:r w:rsidR="00B82D06" w:rsidRPr="00E95DDE">
              <w:rPr>
                <w:sz w:val="24"/>
                <w:szCs w:val="24"/>
              </w:rPr>
              <w:t xml:space="preserve"> </w:t>
            </w:r>
            <w:r w:rsidRPr="00E95DDE">
              <w:rPr>
                <w:sz w:val="24"/>
                <w:szCs w:val="24"/>
              </w:rPr>
              <w:t xml:space="preserve">and competitiveness. They should aim to ensure equal opportunities, equal access to the labour market, fair and quality working condition, social protection and inclusion and </w:t>
            </w:r>
            <w:r w:rsidRPr="00E95DDE">
              <w:rPr>
                <w:b/>
                <w:bCs/>
                <w:sz w:val="24"/>
                <w:szCs w:val="24"/>
              </w:rPr>
              <w:t>Independent Living</w:t>
            </w:r>
            <w:r w:rsidRPr="00E95DDE">
              <w:rPr>
                <w:sz w:val="24"/>
                <w:szCs w:val="24"/>
              </w:rPr>
              <w:t xml:space="preserve">, </w:t>
            </w:r>
            <w:proofErr w:type="gramStart"/>
            <w:r w:rsidRPr="00E95DDE">
              <w:rPr>
                <w:sz w:val="24"/>
                <w:szCs w:val="24"/>
              </w:rPr>
              <w:t>in particular focusing</w:t>
            </w:r>
            <w:proofErr w:type="gramEnd"/>
            <w:r w:rsidRPr="00E95DDE">
              <w:rPr>
                <w:sz w:val="24"/>
                <w:szCs w:val="24"/>
              </w:rPr>
              <w:t xml:space="preserve"> on enhancing labour supply, ensuring quality and inclusive education and training, lifelong learning and material support for the most deprived, closing existing gaps, including gender </w:t>
            </w:r>
            <w:r w:rsidRPr="00E95DDE">
              <w:rPr>
                <w:b/>
                <w:bCs/>
                <w:sz w:val="24"/>
                <w:szCs w:val="24"/>
              </w:rPr>
              <w:t>and disability</w:t>
            </w:r>
            <w:r w:rsidRPr="00E95DDE">
              <w:rPr>
                <w:sz w:val="24"/>
                <w:szCs w:val="24"/>
              </w:rPr>
              <w:t xml:space="preserve"> gaps. The measures should support investments in children and young people, marginalised and disadvantaged Communities, </w:t>
            </w:r>
            <w:r w:rsidRPr="00E95DDE">
              <w:rPr>
                <w:b/>
                <w:bCs/>
                <w:sz w:val="24"/>
                <w:szCs w:val="24"/>
              </w:rPr>
              <w:t xml:space="preserve">including persons with disabilities, </w:t>
            </w:r>
            <w:r w:rsidRPr="00E95DDE">
              <w:rPr>
                <w:sz w:val="24"/>
                <w:szCs w:val="24"/>
              </w:rPr>
              <w:t xml:space="preserve">third country nationals and should ensure equal access to services. </w:t>
            </w:r>
            <w:r w:rsidRPr="00E95DDE">
              <w:rPr>
                <w:sz w:val="24"/>
                <w:szCs w:val="24"/>
              </w:rPr>
              <w:lastRenderedPageBreak/>
              <w:t>They also contribute to strengthening the resilience of the healthcare systems</w:t>
            </w:r>
            <w:r w:rsidR="006474E6" w:rsidRPr="00E95DDE">
              <w:rPr>
                <w:sz w:val="24"/>
                <w:szCs w:val="24"/>
              </w:rPr>
              <w:t xml:space="preserve">, </w:t>
            </w:r>
            <w:r w:rsidRPr="00E95DDE">
              <w:rPr>
                <w:sz w:val="24"/>
                <w:szCs w:val="24"/>
              </w:rPr>
              <w:t>long-term care services</w:t>
            </w:r>
            <w:r w:rsidR="006474E6" w:rsidRPr="00E95DDE">
              <w:rPr>
                <w:sz w:val="24"/>
                <w:szCs w:val="24"/>
              </w:rPr>
              <w:t xml:space="preserve"> and</w:t>
            </w:r>
            <w:r w:rsidRPr="00E95DDE">
              <w:rPr>
                <w:sz w:val="24"/>
                <w:szCs w:val="24"/>
              </w:rPr>
              <w:t xml:space="preserve"> </w:t>
            </w:r>
            <w:r w:rsidRPr="00E95DDE">
              <w:rPr>
                <w:b/>
                <w:bCs/>
                <w:sz w:val="24"/>
                <w:szCs w:val="24"/>
              </w:rPr>
              <w:t>community-based services for persons with disabilities,</w:t>
            </w:r>
            <w:r w:rsidRPr="00E95DDE">
              <w:rPr>
                <w:sz w:val="24"/>
                <w:szCs w:val="24"/>
              </w:rPr>
              <w:t xml:space="preserve"> support social </w:t>
            </w:r>
            <w:r w:rsidR="00BD35CB" w:rsidRPr="00E95DDE">
              <w:rPr>
                <w:sz w:val="24"/>
                <w:szCs w:val="24"/>
              </w:rPr>
              <w:t xml:space="preserve">should </w:t>
            </w:r>
            <w:r w:rsidRPr="00E95DDE">
              <w:rPr>
                <w:sz w:val="24"/>
                <w:szCs w:val="24"/>
              </w:rPr>
              <w:t>and affordable housing and focus on achieving</w:t>
            </w:r>
            <w:r w:rsidR="00466F90">
              <w:rPr>
                <w:sz w:val="24"/>
                <w:szCs w:val="24"/>
              </w:rPr>
              <w:t xml:space="preserve"> </w:t>
            </w:r>
            <w:r w:rsidRPr="00E95DDE">
              <w:rPr>
                <w:sz w:val="24"/>
                <w:szCs w:val="24"/>
              </w:rPr>
              <w:t xml:space="preserve">a socially fair transition towards climate neutrality, addressing the social impacts of the inclusion of greenhouse gas emissions from buildings and road transport within the  scope of Directive 2003/87/EC of the European Parliament and of the Council. </w:t>
            </w:r>
          </w:p>
          <w:p w14:paraId="76FBC286"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r>
      <w:tr w:rsidR="0099659E" w:rsidRPr="00E95DDE" w14:paraId="2B1657C7" w14:textId="77777777" w:rsidTr="0018102A">
        <w:tc>
          <w:tcPr>
            <w:tcW w:w="9360" w:type="dxa"/>
            <w:gridSpan w:val="2"/>
            <w:tcMar>
              <w:top w:w="100" w:type="dxa"/>
              <w:left w:w="100" w:type="dxa"/>
              <w:bottom w:w="100" w:type="dxa"/>
              <w:right w:w="100" w:type="dxa"/>
            </w:tcMar>
          </w:tcPr>
          <w:p w14:paraId="47372F17" w14:textId="761859A1" w:rsidR="0099659E" w:rsidRPr="00E95DDE" w:rsidRDefault="0099659E" w:rsidP="00591625">
            <w:pPr>
              <w:spacing w:before="0" w:line="276" w:lineRule="auto"/>
              <w:ind w:right="0"/>
              <w:contextualSpacing/>
              <w:rPr>
                <w:sz w:val="24"/>
                <w:szCs w:val="24"/>
              </w:rPr>
            </w:pPr>
            <w:r w:rsidRPr="00E95DDE">
              <w:rPr>
                <w:sz w:val="24"/>
                <w:szCs w:val="24"/>
              </w:rPr>
              <w:lastRenderedPageBreak/>
              <w:t xml:space="preserve">Explanation: </w:t>
            </w:r>
            <w:r w:rsidR="002E672B" w:rsidRPr="00E95DDE">
              <w:rPr>
                <w:sz w:val="24"/>
                <w:szCs w:val="24"/>
              </w:rPr>
              <w:t xml:space="preserve">As outlined in the introduction, disabled people have a right to community-based services. </w:t>
            </w:r>
            <w:r w:rsidR="00346C6D" w:rsidRPr="00E95DDE">
              <w:rPr>
                <w:sz w:val="24"/>
                <w:szCs w:val="24"/>
              </w:rPr>
              <w:t xml:space="preserve">The MFF needs to become an instrument </w:t>
            </w:r>
            <w:r w:rsidR="00051877" w:rsidRPr="00E95DDE">
              <w:rPr>
                <w:sz w:val="24"/>
                <w:szCs w:val="24"/>
              </w:rPr>
              <w:t xml:space="preserve">that promotes the expansion of such services. </w:t>
            </w:r>
          </w:p>
        </w:tc>
      </w:tr>
    </w:tbl>
    <w:p w14:paraId="634A714D" w14:textId="77777777" w:rsidR="00602A01" w:rsidRPr="00E95DDE" w:rsidRDefault="00602A01" w:rsidP="00591625">
      <w:pPr>
        <w:spacing w:line="276" w:lineRule="auto"/>
        <w:ind w:right="0"/>
        <w:contextualSpacing/>
        <w:rPr>
          <w:sz w:val="24"/>
          <w:szCs w:val="24"/>
        </w:rPr>
      </w:pPr>
    </w:p>
    <w:p w14:paraId="39E97AED" w14:textId="77777777" w:rsidR="00602A01" w:rsidRPr="00E95DDE" w:rsidRDefault="00602A01" w:rsidP="00591625">
      <w:pPr>
        <w:spacing w:line="276" w:lineRule="auto"/>
        <w:ind w:right="0"/>
        <w:contextualSpacing/>
        <w:rPr>
          <w:sz w:val="24"/>
          <w:szCs w:val="24"/>
        </w:rPr>
      </w:pPr>
    </w:p>
    <w:p w14:paraId="4D1DBBC6" w14:textId="77777777" w:rsidR="00602A01" w:rsidRPr="00E95DDE" w:rsidRDefault="003702FE" w:rsidP="00591625">
      <w:pPr>
        <w:pStyle w:val="berschrift2"/>
        <w:spacing w:line="276" w:lineRule="auto"/>
        <w:ind w:right="0"/>
        <w:contextualSpacing/>
        <w:rPr>
          <w:b/>
          <w:bCs/>
          <w:sz w:val="24"/>
          <w:szCs w:val="24"/>
        </w:rPr>
      </w:pPr>
      <w:bookmarkStart w:id="4" w:name="_fsqdq1bnwkkb" w:colFirst="0" w:colLast="0"/>
      <w:bookmarkEnd w:id="4"/>
      <w:r w:rsidRPr="00E95DDE">
        <w:rPr>
          <w:b/>
          <w:bCs/>
          <w:sz w:val="24"/>
          <w:szCs w:val="24"/>
        </w:rPr>
        <w:t>Recital 27</w:t>
      </w:r>
    </w:p>
    <w:p w14:paraId="08B9876E" w14:textId="77777777" w:rsidR="00602A01" w:rsidRPr="00E95DDE" w:rsidRDefault="00602A01" w:rsidP="00591625">
      <w:pPr>
        <w:spacing w:line="276" w:lineRule="auto"/>
        <w:ind w:right="0"/>
        <w:contextualSpacing/>
        <w:rPr>
          <w:sz w:val="24"/>
          <w:szCs w:val="24"/>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149F6DF1" w14:textId="77777777">
        <w:tc>
          <w:tcPr>
            <w:tcW w:w="4680" w:type="dxa"/>
            <w:tcMar>
              <w:top w:w="100" w:type="dxa"/>
              <w:left w:w="100" w:type="dxa"/>
              <w:bottom w:w="100" w:type="dxa"/>
              <w:right w:w="100" w:type="dxa"/>
            </w:tcMar>
          </w:tcPr>
          <w:p w14:paraId="508D3B09" w14:textId="69381468" w:rsidR="00602A01" w:rsidRPr="00E95DDE" w:rsidRDefault="0079740A"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 xml:space="preserve">Text Proposed by the European Commission </w:t>
            </w:r>
          </w:p>
        </w:tc>
        <w:tc>
          <w:tcPr>
            <w:tcW w:w="4680" w:type="dxa"/>
            <w:tcMar>
              <w:top w:w="100" w:type="dxa"/>
              <w:left w:w="100" w:type="dxa"/>
              <w:bottom w:w="100" w:type="dxa"/>
              <w:right w:w="100" w:type="dxa"/>
            </w:tcMar>
          </w:tcPr>
          <w:p w14:paraId="551EAB53" w14:textId="21536E93" w:rsidR="00602A01" w:rsidRPr="00E95DDE" w:rsidRDefault="0079740A"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Amendment</w:t>
            </w:r>
          </w:p>
        </w:tc>
      </w:tr>
      <w:tr w:rsidR="00602A01" w:rsidRPr="00E95DDE" w14:paraId="125765F2" w14:textId="77777777">
        <w:tc>
          <w:tcPr>
            <w:tcW w:w="4680" w:type="dxa"/>
            <w:tcMar>
              <w:top w:w="100" w:type="dxa"/>
              <w:left w:w="100" w:type="dxa"/>
              <w:bottom w:w="100" w:type="dxa"/>
              <w:right w:w="100" w:type="dxa"/>
            </w:tcMar>
          </w:tcPr>
          <w:p w14:paraId="43496169" w14:textId="0762A51A" w:rsidR="00602A01" w:rsidRPr="00E95DDE" w:rsidRDefault="003702FE" w:rsidP="00591625">
            <w:pPr>
              <w:spacing w:before="0" w:line="276" w:lineRule="auto"/>
              <w:ind w:right="0"/>
              <w:contextualSpacing/>
              <w:rPr>
                <w:sz w:val="24"/>
                <w:szCs w:val="24"/>
              </w:rPr>
            </w:pPr>
            <w:r w:rsidRPr="00E95DDE">
              <w:rPr>
                <w:sz w:val="24"/>
                <w:szCs w:val="24"/>
              </w:rPr>
              <w:t>(27) This Regulation should include strong safeguards to ensure that the Fund is implemented in a way that ensures respect with the rights, freedoms and principles set  out in the Charter of Fundamental Rights of the European Union and of the principles of the rule of law as set out in Article 2(a) of Regulation (EU, Euratom) 2020/2092 of the European Parliament and of the Council</w:t>
            </w:r>
            <w:r w:rsidRPr="00E95DDE">
              <w:rPr>
                <w:sz w:val="24"/>
                <w:szCs w:val="24"/>
                <w:vertAlign w:val="superscript"/>
              </w:rPr>
              <w:t>10</w:t>
            </w:r>
            <w:r w:rsidRPr="00E95DDE">
              <w:rPr>
                <w:sz w:val="24"/>
                <w:szCs w:val="24"/>
              </w:rPr>
              <w:t xml:space="preserve">. Therefore, as part of the validation process of their NRP Plans, Member States should provide assurance on the fulfilment of these two horizontal </w:t>
            </w:r>
            <w:r w:rsidRPr="00E95DDE">
              <w:rPr>
                <w:sz w:val="24"/>
                <w:szCs w:val="24"/>
              </w:rPr>
              <w:lastRenderedPageBreak/>
              <w:t>conditions, with an identification of potential deficiencies and remedial actions based, in particular, on the country-specific challenges identified in the context of the Rule of Law Report and European Semester, as well as infringement proceedings and judgments of the Court of Justice of the European Union. All Member States should be required to review their NRP Plans halfway through implementation, as part of the mid-term review, to address any new deficiencies identified</w:t>
            </w:r>
            <w:proofErr w:type="gramStart"/>
            <w:r w:rsidRPr="00E95DDE">
              <w:rPr>
                <w:sz w:val="24"/>
                <w:szCs w:val="24"/>
              </w:rPr>
              <w:t>, in particular, in</w:t>
            </w:r>
            <w:proofErr w:type="gramEnd"/>
            <w:r w:rsidRPr="00E95DDE">
              <w:rPr>
                <w:sz w:val="24"/>
                <w:szCs w:val="24"/>
              </w:rPr>
              <w:t xml:space="preserve"> the context of the latest Rule of Law Report. At any time during the implementation and following exchanges with the Member State concerned, there should be a possibility to block part or </w:t>
            </w:r>
            <w:proofErr w:type="gramStart"/>
            <w:r w:rsidRPr="00E95DDE">
              <w:rPr>
                <w:sz w:val="24"/>
                <w:szCs w:val="24"/>
              </w:rPr>
              <w:t>all of</w:t>
            </w:r>
            <w:proofErr w:type="gramEnd"/>
            <w:r w:rsidRPr="00E95DDE">
              <w:rPr>
                <w:sz w:val="24"/>
                <w:szCs w:val="24"/>
              </w:rPr>
              <w:t xml:space="preserve"> the payments made to a Member State if one or more of the Rule of Law and Charter horizontal conditions is not fulfilled. With due regard to the principle of proportionality, the determination of the non-fulfilment and identification of the specific measures concerned should take into account the actual or potential impact of the non-fulfilment on the sound financial management of the Union budget or on the financial interests of the Unions as well as the nature, duration, gravity and scope of the breach.</w:t>
            </w:r>
          </w:p>
        </w:tc>
        <w:tc>
          <w:tcPr>
            <w:tcW w:w="4680" w:type="dxa"/>
            <w:tcMar>
              <w:top w:w="100" w:type="dxa"/>
              <w:left w:w="100" w:type="dxa"/>
              <w:bottom w:w="100" w:type="dxa"/>
              <w:right w:w="100" w:type="dxa"/>
            </w:tcMar>
          </w:tcPr>
          <w:p w14:paraId="712ACF16" w14:textId="4481EE0A" w:rsidR="00602A01" w:rsidRPr="00E95DDE" w:rsidRDefault="003702FE" w:rsidP="00591625">
            <w:pPr>
              <w:spacing w:before="0" w:line="276" w:lineRule="auto"/>
              <w:ind w:right="0"/>
              <w:contextualSpacing/>
              <w:rPr>
                <w:b/>
                <w:bCs/>
                <w:sz w:val="24"/>
                <w:szCs w:val="24"/>
              </w:rPr>
            </w:pPr>
            <w:r w:rsidRPr="00E95DDE">
              <w:rPr>
                <w:sz w:val="24"/>
                <w:szCs w:val="24"/>
              </w:rPr>
              <w:lastRenderedPageBreak/>
              <w:t xml:space="preserve">(27) This Regulation should include strong safeguards to ensure that the Fund is implemented in a way that ensures respect with the rights, freedoms and principles set  out in the Charter of Fundamental Rights of the European Union </w:t>
            </w:r>
            <w:r w:rsidRPr="00E95DDE">
              <w:rPr>
                <w:b/>
                <w:bCs/>
                <w:sz w:val="24"/>
                <w:szCs w:val="24"/>
              </w:rPr>
              <w:t>and the United Nations Convention on the Rights of Persons with Disabilities</w:t>
            </w:r>
            <w:r w:rsidRPr="00E95DDE">
              <w:rPr>
                <w:sz w:val="24"/>
                <w:szCs w:val="24"/>
              </w:rPr>
              <w:t xml:space="preserve"> and of the principles  of the rule of law as set out in Article 2(a) of Regulation (EU, Euratom) 2020/2092 of  the European Parliament and of the Council</w:t>
            </w:r>
            <w:r w:rsidRPr="00E95DDE">
              <w:rPr>
                <w:sz w:val="24"/>
                <w:szCs w:val="24"/>
                <w:vertAlign w:val="superscript"/>
              </w:rPr>
              <w:t>10</w:t>
            </w:r>
            <w:r w:rsidRPr="00E95DDE">
              <w:rPr>
                <w:sz w:val="24"/>
                <w:szCs w:val="24"/>
              </w:rPr>
              <w:t xml:space="preserve">. Therefore, as part of the validation  process of their NRP Plans, </w:t>
            </w:r>
            <w:r w:rsidRPr="00E95DDE">
              <w:rPr>
                <w:sz w:val="24"/>
                <w:szCs w:val="24"/>
              </w:rPr>
              <w:lastRenderedPageBreak/>
              <w:t xml:space="preserve">Member States </w:t>
            </w:r>
            <w:r w:rsidRPr="00E95DDE">
              <w:rPr>
                <w:b/>
                <w:bCs/>
                <w:strike/>
                <w:sz w:val="24"/>
                <w:szCs w:val="24"/>
              </w:rPr>
              <w:t>should provide assurance</w:t>
            </w:r>
            <w:r w:rsidRPr="00E95DDE">
              <w:rPr>
                <w:sz w:val="24"/>
                <w:szCs w:val="24"/>
              </w:rPr>
              <w:t xml:space="preserve"> </w:t>
            </w:r>
            <w:r w:rsidR="00FF39C0" w:rsidRPr="00E95DDE">
              <w:rPr>
                <w:b/>
                <w:bCs/>
                <w:sz w:val="24"/>
                <w:szCs w:val="24"/>
              </w:rPr>
              <w:t xml:space="preserve">be held accountable </w:t>
            </w:r>
            <w:r w:rsidRPr="00E95DDE">
              <w:rPr>
                <w:sz w:val="24"/>
                <w:szCs w:val="24"/>
              </w:rPr>
              <w:t xml:space="preserve">on the fulfilment  of these two horizontal conditions, </w:t>
            </w:r>
            <w:r w:rsidRPr="00E95DDE">
              <w:rPr>
                <w:b/>
                <w:bCs/>
                <w:sz w:val="24"/>
                <w:szCs w:val="24"/>
              </w:rPr>
              <w:t>outlining plans of actions</w:t>
            </w:r>
            <w:r w:rsidRPr="00E95DDE">
              <w:rPr>
                <w:sz w:val="24"/>
                <w:szCs w:val="24"/>
              </w:rPr>
              <w:t xml:space="preserve">, with an identification of </w:t>
            </w:r>
            <w:r w:rsidRPr="00E95DDE">
              <w:rPr>
                <w:b/>
                <w:bCs/>
                <w:sz w:val="24"/>
                <w:szCs w:val="24"/>
              </w:rPr>
              <w:t>measures and</w:t>
            </w:r>
            <w:r w:rsidRPr="00E95DDE">
              <w:rPr>
                <w:sz w:val="24"/>
                <w:szCs w:val="24"/>
              </w:rPr>
              <w:t xml:space="preserve"> potential deficiencies and  remedial actions based, in particular, on the </w:t>
            </w:r>
            <w:r w:rsidR="00BB40BC" w:rsidRPr="00E95DDE">
              <w:rPr>
                <w:b/>
                <w:bCs/>
                <w:sz w:val="24"/>
                <w:szCs w:val="24"/>
              </w:rPr>
              <w:t>country reports and</w:t>
            </w:r>
            <w:r w:rsidR="00BB40BC" w:rsidRPr="00E95DDE">
              <w:rPr>
                <w:sz w:val="24"/>
                <w:szCs w:val="24"/>
              </w:rPr>
              <w:t xml:space="preserve"> </w:t>
            </w:r>
            <w:r w:rsidRPr="00E95DDE">
              <w:rPr>
                <w:sz w:val="24"/>
                <w:szCs w:val="24"/>
              </w:rPr>
              <w:t>country-specific challenges identified in  the context of the Rule of Law Report and European Semester, as well as infringement  proceedings and judgments of the Court of Justice of the European Union</w:t>
            </w:r>
            <w:r w:rsidR="0079740A" w:rsidRPr="00E95DDE">
              <w:rPr>
                <w:b/>
                <w:bCs/>
                <w:sz w:val="24"/>
                <w:szCs w:val="24"/>
              </w:rPr>
              <w:t>,</w:t>
            </w:r>
            <w:r w:rsidRPr="00E95DDE">
              <w:rPr>
                <w:b/>
                <w:bCs/>
                <w:sz w:val="24"/>
                <w:szCs w:val="24"/>
              </w:rPr>
              <w:t xml:space="preserve"> the EU </w:t>
            </w:r>
            <w:proofErr w:type="spellStart"/>
            <w:r w:rsidRPr="00E95DDE">
              <w:rPr>
                <w:b/>
                <w:bCs/>
                <w:sz w:val="24"/>
                <w:szCs w:val="24"/>
              </w:rPr>
              <w:t>Ombudsmann</w:t>
            </w:r>
            <w:proofErr w:type="spellEnd"/>
            <w:r w:rsidR="0079740A" w:rsidRPr="00E95DDE">
              <w:rPr>
                <w:b/>
                <w:bCs/>
                <w:sz w:val="24"/>
                <w:szCs w:val="24"/>
              </w:rPr>
              <w:t xml:space="preserve"> and Concluding Observations issued by the UN Committee on the Rights of Persons with Disabilities</w:t>
            </w:r>
            <w:r w:rsidRPr="00E95DDE">
              <w:rPr>
                <w:sz w:val="24"/>
                <w:szCs w:val="24"/>
              </w:rPr>
              <w:t>.</w:t>
            </w:r>
            <w:r w:rsidR="003C54AD" w:rsidRPr="00E95DDE">
              <w:rPr>
                <w:sz w:val="24"/>
                <w:szCs w:val="24"/>
              </w:rPr>
              <w:t xml:space="preserve"> </w:t>
            </w:r>
            <w:r w:rsidRPr="00E95DDE">
              <w:rPr>
                <w:sz w:val="24"/>
                <w:szCs w:val="24"/>
              </w:rPr>
              <w:t xml:space="preserve">All Member States should be required to </w:t>
            </w:r>
            <w:r w:rsidRPr="00E95DDE">
              <w:rPr>
                <w:b/>
                <w:bCs/>
                <w:strike/>
                <w:sz w:val="24"/>
                <w:szCs w:val="24"/>
              </w:rPr>
              <w:t>review</w:t>
            </w:r>
            <w:r w:rsidRPr="00E95DDE">
              <w:rPr>
                <w:sz w:val="24"/>
                <w:szCs w:val="24"/>
              </w:rPr>
              <w:t xml:space="preserve"> </w:t>
            </w:r>
            <w:r w:rsidR="007E6EEF" w:rsidRPr="00E95DDE">
              <w:rPr>
                <w:b/>
                <w:bCs/>
                <w:sz w:val="24"/>
                <w:szCs w:val="24"/>
              </w:rPr>
              <w:t>subject</w:t>
            </w:r>
            <w:r w:rsidR="007E6EEF" w:rsidRPr="00E95DDE">
              <w:rPr>
                <w:sz w:val="24"/>
                <w:szCs w:val="24"/>
              </w:rPr>
              <w:t xml:space="preserve"> </w:t>
            </w:r>
            <w:r w:rsidRPr="00E95DDE">
              <w:rPr>
                <w:sz w:val="24"/>
                <w:szCs w:val="24"/>
              </w:rPr>
              <w:t>their NRP Plans</w:t>
            </w:r>
            <w:r w:rsidR="007E6EEF" w:rsidRPr="00E95DDE">
              <w:rPr>
                <w:sz w:val="24"/>
                <w:szCs w:val="24"/>
              </w:rPr>
              <w:t xml:space="preserve"> </w:t>
            </w:r>
            <w:r w:rsidR="007E6EEF" w:rsidRPr="00E95DDE">
              <w:rPr>
                <w:b/>
                <w:bCs/>
                <w:sz w:val="24"/>
                <w:szCs w:val="24"/>
              </w:rPr>
              <w:t>to a review</w:t>
            </w:r>
            <w:r w:rsidRPr="00E95DDE">
              <w:rPr>
                <w:sz w:val="24"/>
                <w:szCs w:val="24"/>
              </w:rPr>
              <w:t xml:space="preserve"> halfway through implementation, as part of the mid-term review, to </w:t>
            </w:r>
            <w:r w:rsidRPr="00E95DDE">
              <w:rPr>
                <w:b/>
                <w:bCs/>
                <w:sz w:val="24"/>
                <w:szCs w:val="24"/>
              </w:rPr>
              <w:t>assess progress with implementing plans of actions,</w:t>
            </w:r>
            <w:r w:rsidRPr="00E95DDE">
              <w:rPr>
                <w:sz w:val="24"/>
                <w:szCs w:val="24"/>
              </w:rPr>
              <w:t xml:space="preserve"> address any new deficiencies identified</w:t>
            </w:r>
            <w:proofErr w:type="gramStart"/>
            <w:r w:rsidRPr="00E95DDE">
              <w:rPr>
                <w:sz w:val="24"/>
                <w:szCs w:val="24"/>
              </w:rPr>
              <w:t>, in particular, in</w:t>
            </w:r>
            <w:proofErr w:type="gramEnd"/>
            <w:r w:rsidRPr="00E95DDE">
              <w:rPr>
                <w:sz w:val="24"/>
                <w:szCs w:val="24"/>
              </w:rPr>
              <w:t xml:space="preserve"> the context of the latest Rule of Law Report. At any time during the implementation and following exchanges with the Member </w:t>
            </w:r>
            <w:proofErr w:type="gramStart"/>
            <w:r w:rsidRPr="00E95DDE">
              <w:rPr>
                <w:sz w:val="24"/>
                <w:szCs w:val="24"/>
              </w:rPr>
              <w:t>State  concerned</w:t>
            </w:r>
            <w:proofErr w:type="gramEnd"/>
            <w:r w:rsidRPr="00E95DDE">
              <w:rPr>
                <w:sz w:val="24"/>
                <w:szCs w:val="24"/>
              </w:rPr>
              <w:t xml:space="preserve">, there should be a possibility to block part or </w:t>
            </w:r>
            <w:proofErr w:type="gramStart"/>
            <w:r w:rsidRPr="00E95DDE">
              <w:rPr>
                <w:sz w:val="24"/>
                <w:szCs w:val="24"/>
              </w:rPr>
              <w:t>all of</w:t>
            </w:r>
            <w:proofErr w:type="gramEnd"/>
            <w:r w:rsidRPr="00E95DDE">
              <w:rPr>
                <w:sz w:val="24"/>
                <w:szCs w:val="24"/>
              </w:rPr>
              <w:t xml:space="preserve"> the payments made to </w:t>
            </w:r>
            <w:proofErr w:type="gramStart"/>
            <w:r w:rsidRPr="00E95DDE">
              <w:rPr>
                <w:sz w:val="24"/>
                <w:szCs w:val="24"/>
              </w:rPr>
              <w:t>a  Member</w:t>
            </w:r>
            <w:proofErr w:type="gramEnd"/>
            <w:r w:rsidRPr="00E95DDE">
              <w:rPr>
                <w:sz w:val="24"/>
                <w:szCs w:val="24"/>
              </w:rPr>
              <w:t xml:space="preserve"> State if one or more of the Rule of Law, Charter </w:t>
            </w:r>
            <w:r w:rsidRPr="00E95DDE">
              <w:rPr>
                <w:b/>
                <w:bCs/>
                <w:sz w:val="24"/>
                <w:szCs w:val="24"/>
              </w:rPr>
              <w:t xml:space="preserve">and UN </w:t>
            </w:r>
            <w:r w:rsidR="006474E6" w:rsidRPr="00E95DDE">
              <w:rPr>
                <w:b/>
                <w:bCs/>
                <w:sz w:val="24"/>
                <w:szCs w:val="24"/>
              </w:rPr>
              <w:t>CRPD</w:t>
            </w:r>
            <w:r w:rsidR="006474E6" w:rsidRPr="00E95DDE">
              <w:rPr>
                <w:sz w:val="24"/>
                <w:szCs w:val="24"/>
              </w:rPr>
              <w:t xml:space="preserve"> </w:t>
            </w:r>
            <w:r w:rsidRPr="00E95DDE">
              <w:rPr>
                <w:sz w:val="24"/>
                <w:szCs w:val="24"/>
              </w:rPr>
              <w:t xml:space="preserve">horizontal conditions </w:t>
            </w:r>
            <w:proofErr w:type="gramStart"/>
            <w:r w:rsidRPr="00E95DDE">
              <w:rPr>
                <w:strike/>
                <w:sz w:val="24"/>
                <w:szCs w:val="24"/>
              </w:rPr>
              <w:t>is</w:t>
            </w:r>
            <w:r w:rsidRPr="00E95DDE">
              <w:rPr>
                <w:sz w:val="24"/>
                <w:szCs w:val="24"/>
              </w:rPr>
              <w:t xml:space="preserve"> </w:t>
            </w:r>
            <w:r w:rsidRPr="00E95DDE">
              <w:rPr>
                <w:b/>
                <w:bCs/>
                <w:sz w:val="24"/>
                <w:szCs w:val="24"/>
              </w:rPr>
              <w:t>are</w:t>
            </w:r>
            <w:proofErr w:type="gramEnd"/>
            <w:r w:rsidRPr="00E95DDE">
              <w:rPr>
                <w:sz w:val="24"/>
                <w:szCs w:val="24"/>
              </w:rPr>
              <w:t xml:space="preserve"> not fulfilled. With due regard to the principle of proportionality, the determination of the non-fulfilment and identification of the specific measures concerned should take into account the actual or potential impact of the non-fulfilment on the sound financial management of the Union budget or on the financial interests of the Unions as well as the nature, duration, gravity and scope of the breach. </w:t>
            </w:r>
            <w:r w:rsidR="00684C42" w:rsidRPr="00E95DDE">
              <w:rPr>
                <w:b/>
                <w:bCs/>
                <w:sz w:val="24"/>
                <w:szCs w:val="24"/>
              </w:rPr>
              <w:t>Organisations of persons with disabilities</w:t>
            </w:r>
            <w:r w:rsidRPr="00E95DDE">
              <w:rPr>
                <w:b/>
                <w:bCs/>
                <w:sz w:val="24"/>
                <w:szCs w:val="24"/>
              </w:rPr>
              <w:t xml:space="preserve"> </w:t>
            </w:r>
            <w:proofErr w:type="gramStart"/>
            <w:r w:rsidRPr="00E95DDE">
              <w:rPr>
                <w:b/>
                <w:bCs/>
                <w:sz w:val="24"/>
                <w:szCs w:val="24"/>
              </w:rPr>
              <w:lastRenderedPageBreak/>
              <w:t>have to</w:t>
            </w:r>
            <w:proofErr w:type="gramEnd"/>
            <w:r w:rsidRPr="00E95DDE">
              <w:rPr>
                <w:b/>
                <w:bCs/>
                <w:sz w:val="24"/>
                <w:szCs w:val="24"/>
              </w:rPr>
              <w:t xml:space="preserve"> be given co-production powers in all decisions concerning persons with disabilities. </w:t>
            </w:r>
          </w:p>
        </w:tc>
      </w:tr>
      <w:tr w:rsidR="00602A01" w:rsidRPr="00E95DDE" w14:paraId="0B11AFB9" w14:textId="77777777">
        <w:trPr>
          <w:trHeight w:val="420"/>
        </w:trPr>
        <w:tc>
          <w:tcPr>
            <w:tcW w:w="9360" w:type="dxa"/>
            <w:gridSpan w:val="2"/>
            <w:tcMar>
              <w:top w:w="100" w:type="dxa"/>
              <w:left w:w="100" w:type="dxa"/>
              <w:bottom w:w="100" w:type="dxa"/>
              <w:right w:w="100" w:type="dxa"/>
            </w:tcMar>
          </w:tcPr>
          <w:p w14:paraId="294D5121" w14:textId="77777777" w:rsidR="00602A01" w:rsidRPr="00E95DDE" w:rsidRDefault="003702FE" w:rsidP="00591625">
            <w:pPr>
              <w:spacing w:before="0" w:line="276" w:lineRule="auto"/>
              <w:ind w:right="0"/>
              <w:contextualSpacing/>
              <w:rPr>
                <w:sz w:val="24"/>
                <w:szCs w:val="24"/>
              </w:rPr>
            </w:pPr>
            <w:r w:rsidRPr="00E95DDE">
              <w:rPr>
                <w:sz w:val="24"/>
                <w:szCs w:val="24"/>
              </w:rPr>
              <w:lastRenderedPageBreak/>
              <w:t xml:space="preserve">Explanation: </w:t>
            </w:r>
            <w:r w:rsidR="008967F5" w:rsidRPr="00E95DDE">
              <w:rPr>
                <w:sz w:val="24"/>
                <w:szCs w:val="24"/>
              </w:rPr>
              <w:t xml:space="preserve">To highlight the importance of the Convention, </w:t>
            </w:r>
            <w:r w:rsidR="00235985" w:rsidRPr="00E95DDE">
              <w:rPr>
                <w:sz w:val="24"/>
                <w:szCs w:val="24"/>
              </w:rPr>
              <w:t>there should be references to the UN CRPD throughout the document. Also, it</w:t>
            </w:r>
            <w:r w:rsidRPr="00E95DDE">
              <w:rPr>
                <w:sz w:val="24"/>
                <w:szCs w:val="24"/>
              </w:rPr>
              <w:t xml:space="preserve"> is mentioned in recital 26 alongside the Charter of Fundamental Rights. Therefore, it should be referred to in all relevant passages throughout the entire document. </w:t>
            </w:r>
          </w:p>
          <w:p w14:paraId="498D0B71" w14:textId="5546DB4D" w:rsidR="00180B0E" w:rsidRPr="00E95DDE" w:rsidRDefault="00180B0E" w:rsidP="00591625">
            <w:pPr>
              <w:spacing w:before="0" w:line="276" w:lineRule="auto"/>
              <w:ind w:right="0"/>
              <w:contextualSpacing/>
              <w:rPr>
                <w:sz w:val="24"/>
                <w:szCs w:val="24"/>
              </w:rPr>
            </w:pPr>
          </w:p>
          <w:p w14:paraId="7344C11A" w14:textId="77777777" w:rsidR="00AA3776" w:rsidRPr="00E95DDE" w:rsidRDefault="00180B0E" w:rsidP="00AA3776">
            <w:pPr>
              <w:spacing w:before="0" w:line="276" w:lineRule="auto"/>
              <w:ind w:right="0"/>
              <w:contextualSpacing/>
              <w:rPr>
                <w:sz w:val="24"/>
                <w:szCs w:val="24"/>
              </w:rPr>
            </w:pPr>
            <w:r w:rsidRPr="00E95DDE">
              <w:rPr>
                <w:sz w:val="24"/>
                <w:szCs w:val="24"/>
              </w:rPr>
              <w:t xml:space="preserve">The UN CRPD gives representative organisations of persons with disabilities </w:t>
            </w:r>
            <w:r w:rsidR="00383BD7" w:rsidRPr="00E95DDE">
              <w:rPr>
                <w:sz w:val="24"/>
                <w:szCs w:val="24"/>
              </w:rPr>
              <w:t>the right to</w:t>
            </w:r>
            <w:r w:rsidR="00B705DE" w:rsidRPr="00E95DDE">
              <w:rPr>
                <w:sz w:val="24"/>
                <w:szCs w:val="24"/>
              </w:rPr>
              <w:t xml:space="preserve"> co-produce </w:t>
            </w:r>
            <w:r w:rsidR="00AA3776" w:rsidRPr="00E95DDE">
              <w:rPr>
                <w:sz w:val="24"/>
                <w:szCs w:val="24"/>
              </w:rPr>
              <w:t xml:space="preserve">all legislation that concerns disabled people. According to art. 4(3): </w:t>
            </w:r>
          </w:p>
          <w:p w14:paraId="0CFEE42E" w14:textId="77777777" w:rsidR="00AA3776" w:rsidRPr="00E95DDE" w:rsidRDefault="00AA3776" w:rsidP="00AA3776">
            <w:pPr>
              <w:spacing w:before="0" w:line="276" w:lineRule="auto"/>
              <w:ind w:right="0"/>
              <w:contextualSpacing/>
              <w:rPr>
                <w:sz w:val="24"/>
                <w:szCs w:val="24"/>
              </w:rPr>
            </w:pPr>
          </w:p>
          <w:p w14:paraId="31E82CD9" w14:textId="42A224AB" w:rsidR="00AA3776" w:rsidRPr="00E95DDE" w:rsidRDefault="00AA3776" w:rsidP="00AA3776">
            <w:pPr>
              <w:spacing w:before="0" w:line="276" w:lineRule="auto"/>
              <w:ind w:right="0"/>
              <w:contextualSpacing/>
              <w:rPr>
                <w:i/>
                <w:iCs/>
                <w:sz w:val="24"/>
                <w:szCs w:val="24"/>
              </w:rPr>
            </w:pPr>
            <w:r w:rsidRPr="00E95DDE">
              <w:rPr>
                <w:sz w:val="24"/>
                <w:szCs w:val="24"/>
              </w:rPr>
              <w:t>“</w:t>
            </w:r>
            <w:r w:rsidRPr="00E95DDE">
              <w:rPr>
                <w:i/>
                <w:iCs/>
                <w:sz w:val="24"/>
                <w:szCs w:val="24"/>
              </w:rPr>
              <w:t>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3AF10866" w14:textId="330D489D" w:rsidR="00180B0E" w:rsidRPr="00E95DDE" w:rsidRDefault="00180B0E" w:rsidP="00591625">
            <w:pPr>
              <w:spacing w:before="0" w:line="276" w:lineRule="auto"/>
              <w:ind w:right="0"/>
              <w:contextualSpacing/>
              <w:rPr>
                <w:sz w:val="24"/>
                <w:szCs w:val="24"/>
              </w:rPr>
            </w:pPr>
          </w:p>
          <w:p w14:paraId="67F6EF18" w14:textId="4F6C1DA1" w:rsidR="004343EE" w:rsidRPr="00E95DDE" w:rsidRDefault="004343EE" w:rsidP="004343EE">
            <w:pPr>
              <w:spacing w:before="0" w:line="276" w:lineRule="auto"/>
              <w:ind w:right="0"/>
              <w:contextualSpacing/>
              <w:rPr>
                <w:sz w:val="24"/>
                <w:szCs w:val="24"/>
              </w:rPr>
            </w:pPr>
            <w:r w:rsidRPr="00E95DDE">
              <w:rPr>
                <w:sz w:val="24"/>
                <w:szCs w:val="24"/>
              </w:rPr>
              <w:t xml:space="preserve">General comment No. 7 (2018) on the participation of persons with disabilities, including children with disabilities, through their representative organizations, in the implementation and monitoring of the Convention outlines the role </w:t>
            </w:r>
            <w:r w:rsidR="001F561D" w:rsidRPr="00E95DDE">
              <w:rPr>
                <w:sz w:val="24"/>
                <w:szCs w:val="24"/>
              </w:rPr>
              <w:t xml:space="preserve">Disabled Peoples Organisations </w:t>
            </w:r>
            <w:r w:rsidRPr="00E95DDE">
              <w:rPr>
                <w:sz w:val="24"/>
                <w:szCs w:val="24"/>
              </w:rPr>
              <w:t xml:space="preserve">ought to play. </w:t>
            </w:r>
          </w:p>
          <w:p w14:paraId="073F5B5E" w14:textId="77777777" w:rsidR="004343EE" w:rsidRPr="00E95DDE" w:rsidRDefault="004343EE" w:rsidP="004343EE">
            <w:pPr>
              <w:spacing w:before="0" w:line="276" w:lineRule="auto"/>
              <w:ind w:right="0"/>
              <w:contextualSpacing/>
              <w:rPr>
                <w:sz w:val="24"/>
                <w:szCs w:val="24"/>
                <w:lang w:val="en-US"/>
              </w:rPr>
            </w:pPr>
          </w:p>
          <w:p w14:paraId="24A0CAFD" w14:textId="13BC9CFC" w:rsidR="004343EE" w:rsidRPr="00E95DDE" w:rsidRDefault="004343EE" w:rsidP="004343EE">
            <w:pPr>
              <w:spacing w:before="0" w:line="276" w:lineRule="auto"/>
              <w:ind w:right="0"/>
              <w:contextualSpacing/>
              <w:rPr>
                <w:sz w:val="24"/>
                <w:szCs w:val="24"/>
              </w:rPr>
            </w:pPr>
            <w:r w:rsidRPr="00E95DDE">
              <w:rPr>
                <w:sz w:val="24"/>
                <w:szCs w:val="24"/>
                <w:lang w:val="en-US"/>
              </w:rPr>
              <w:t xml:space="preserve">In </w:t>
            </w:r>
            <w:r w:rsidR="006474E6" w:rsidRPr="00E95DDE">
              <w:rPr>
                <w:sz w:val="24"/>
                <w:szCs w:val="24"/>
                <w:lang w:val="en-US"/>
              </w:rPr>
              <w:t xml:space="preserve">their </w:t>
            </w:r>
            <w:r w:rsidRPr="00E95DDE">
              <w:rPr>
                <w:sz w:val="24"/>
                <w:szCs w:val="24"/>
                <w:lang w:val="en-US"/>
              </w:rPr>
              <w:t>Concluding Observations</w:t>
            </w:r>
            <w:r w:rsidR="006474E6" w:rsidRPr="00E95DDE">
              <w:rPr>
                <w:sz w:val="24"/>
                <w:szCs w:val="24"/>
                <w:lang w:val="en-US"/>
              </w:rPr>
              <w:t>,</w:t>
            </w:r>
            <w:r w:rsidRPr="00E95DDE">
              <w:rPr>
                <w:sz w:val="24"/>
                <w:szCs w:val="24"/>
                <w:lang w:val="en-US"/>
              </w:rPr>
              <w:t xml:space="preserve"> the Committee expressed concern that: </w:t>
            </w:r>
          </w:p>
          <w:p w14:paraId="47981B56" w14:textId="77777777" w:rsidR="004343EE" w:rsidRPr="00E95DDE" w:rsidRDefault="004343EE" w:rsidP="004343EE">
            <w:pPr>
              <w:spacing w:before="0" w:line="276" w:lineRule="auto"/>
              <w:ind w:right="0"/>
              <w:contextualSpacing/>
              <w:rPr>
                <w:sz w:val="24"/>
                <w:szCs w:val="24"/>
                <w:lang w:val="en-US"/>
              </w:rPr>
            </w:pPr>
          </w:p>
          <w:p w14:paraId="315D7A66" w14:textId="77777777" w:rsidR="004343EE" w:rsidRPr="00E95DDE" w:rsidRDefault="004343EE" w:rsidP="004343EE">
            <w:pPr>
              <w:spacing w:before="0" w:line="276" w:lineRule="auto"/>
              <w:ind w:right="0"/>
              <w:contextualSpacing/>
              <w:rPr>
                <w:i/>
                <w:iCs/>
                <w:sz w:val="24"/>
                <w:szCs w:val="24"/>
                <w:lang w:val="en-US"/>
              </w:rPr>
            </w:pPr>
            <w:r w:rsidRPr="00E95DDE">
              <w:rPr>
                <w:sz w:val="24"/>
                <w:szCs w:val="24"/>
                <w:lang w:val="en-US"/>
              </w:rPr>
              <w:t>“</w:t>
            </w:r>
            <w:r w:rsidRPr="00E95DDE">
              <w:rPr>
                <w:i/>
                <w:iCs/>
                <w:sz w:val="24"/>
                <w:szCs w:val="24"/>
                <w:lang w:val="en-US"/>
              </w:rPr>
              <w:t>Various instruments for the participation of organizations of persons with disabilities are not representative of persons with disabilities in the European Union and are not fully informed and accessible, are not legally entrenched, and that the organizations’ views are not effectively considered;”</w:t>
            </w:r>
          </w:p>
          <w:p w14:paraId="6A2D71D2" w14:textId="77777777" w:rsidR="004343EE" w:rsidRPr="00E95DDE" w:rsidRDefault="004343EE" w:rsidP="004343EE">
            <w:pPr>
              <w:spacing w:before="0" w:line="276" w:lineRule="auto"/>
              <w:ind w:right="0"/>
              <w:contextualSpacing/>
              <w:rPr>
                <w:i/>
                <w:iCs/>
                <w:sz w:val="24"/>
                <w:szCs w:val="24"/>
                <w:lang w:val="en-US"/>
              </w:rPr>
            </w:pPr>
          </w:p>
          <w:p w14:paraId="3DEEBE92" w14:textId="67245DBD" w:rsidR="00235985" w:rsidRPr="00E95DDE" w:rsidRDefault="004343EE" w:rsidP="00591625">
            <w:pPr>
              <w:spacing w:before="0" w:line="276" w:lineRule="auto"/>
              <w:ind w:right="0"/>
              <w:contextualSpacing/>
              <w:rPr>
                <w:sz w:val="24"/>
                <w:szCs w:val="24"/>
              </w:rPr>
            </w:pPr>
            <w:r w:rsidRPr="00E95DDE">
              <w:rPr>
                <w:sz w:val="24"/>
                <w:szCs w:val="24"/>
              </w:rPr>
              <w:t>“</w:t>
            </w:r>
            <w:r w:rsidRPr="00E95DDE">
              <w:rPr>
                <w:i/>
                <w:iCs/>
                <w:sz w:val="24"/>
                <w:szCs w:val="24"/>
              </w:rPr>
              <w:t>The Committee recommends that the European Union establish new mechanisms for the close consultation and active involvement of persons with disabilities, including children with disabilities, through their representative organizations, and strengthen existing mechanisms in all areas of EU legislation, policy and programming</w:t>
            </w:r>
            <w:r w:rsidRPr="00E95DDE">
              <w:rPr>
                <w:sz w:val="24"/>
                <w:szCs w:val="24"/>
              </w:rPr>
              <w:t>”</w:t>
            </w:r>
          </w:p>
        </w:tc>
      </w:tr>
    </w:tbl>
    <w:p w14:paraId="0DE802E8" w14:textId="77777777" w:rsidR="00591625" w:rsidRPr="00E95DDE" w:rsidRDefault="00591625" w:rsidP="00591625">
      <w:pPr>
        <w:spacing w:line="276" w:lineRule="auto"/>
        <w:ind w:right="0"/>
        <w:contextualSpacing/>
        <w:rPr>
          <w:sz w:val="24"/>
          <w:szCs w:val="24"/>
        </w:rPr>
      </w:pPr>
    </w:p>
    <w:p w14:paraId="7E65098F" w14:textId="5A025603" w:rsidR="00602A01" w:rsidRPr="00E95DDE" w:rsidRDefault="003702FE" w:rsidP="00E95DDE">
      <w:pPr>
        <w:pStyle w:val="berschrift2"/>
        <w:spacing w:line="276" w:lineRule="auto"/>
        <w:ind w:right="0"/>
        <w:contextualSpacing/>
        <w:rPr>
          <w:b/>
          <w:bCs/>
          <w:sz w:val="24"/>
          <w:szCs w:val="24"/>
        </w:rPr>
      </w:pPr>
      <w:bookmarkStart w:id="5" w:name="_b416nzzdbt5v" w:colFirst="0" w:colLast="0"/>
      <w:bookmarkEnd w:id="5"/>
      <w:r w:rsidRPr="00E95DDE">
        <w:rPr>
          <w:b/>
          <w:bCs/>
          <w:sz w:val="24"/>
          <w:szCs w:val="24"/>
        </w:rPr>
        <w:t>Article 2 - General Objectives of the Fund - Paragraph 1b</w:t>
      </w:r>
    </w:p>
    <w:p w14:paraId="052CA5E5" w14:textId="77777777" w:rsidR="00602A01" w:rsidRPr="00E95DDE" w:rsidRDefault="00602A01" w:rsidP="00591625">
      <w:pPr>
        <w:spacing w:line="276" w:lineRule="auto"/>
        <w:ind w:right="0"/>
        <w:contextualSpacing/>
        <w:rPr>
          <w:sz w:val="24"/>
          <w:szCs w:val="24"/>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6DF19340" w14:textId="77777777">
        <w:tc>
          <w:tcPr>
            <w:tcW w:w="4680" w:type="dxa"/>
            <w:tcMar>
              <w:top w:w="100" w:type="dxa"/>
              <w:left w:w="100" w:type="dxa"/>
              <w:bottom w:w="100" w:type="dxa"/>
              <w:right w:w="100" w:type="dxa"/>
            </w:tcMar>
          </w:tcPr>
          <w:p w14:paraId="1CE4E7E2" w14:textId="1D0C51E0" w:rsidR="00602A01" w:rsidRPr="00E95DDE" w:rsidRDefault="003702FE" w:rsidP="00591625">
            <w:pPr>
              <w:spacing w:before="0" w:line="276" w:lineRule="auto"/>
              <w:ind w:right="0"/>
              <w:contextualSpacing/>
              <w:rPr>
                <w:sz w:val="24"/>
                <w:szCs w:val="24"/>
              </w:rPr>
            </w:pPr>
            <w:r w:rsidRPr="00E95DDE">
              <w:rPr>
                <w:sz w:val="24"/>
                <w:szCs w:val="24"/>
              </w:rPr>
              <w:lastRenderedPageBreak/>
              <w:t xml:space="preserve">(b) to support quality employment, education and skills and social inclusion in accordance with Part Three, Title XI and Title XVIII of Part Three of the TFEU (‘European Social Fund’) and to contribute to a socially fair </w:t>
            </w:r>
            <w:proofErr w:type="gramStart"/>
            <w:r w:rsidRPr="00E95DDE">
              <w:rPr>
                <w:sz w:val="24"/>
                <w:szCs w:val="24"/>
              </w:rPr>
              <w:t>transition  towards</w:t>
            </w:r>
            <w:proofErr w:type="gramEnd"/>
            <w:r w:rsidRPr="00E95DDE">
              <w:rPr>
                <w:sz w:val="24"/>
                <w:szCs w:val="24"/>
              </w:rPr>
              <w:t xml:space="preserve"> climate neutrality in accordance with Article 91(1), point (d), </w:t>
            </w:r>
            <w:proofErr w:type="gramStart"/>
            <w:r w:rsidRPr="00E95DDE">
              <w:rPr>
                <w:sz w:val="24"/>
                <w:szCs w:val="24"/>
              </w:rPr>
              <w:t>Article  192</w:t>
            </w:r>
            <w:proofErr w:type="gramEnd"/>
            <w:r w:rsidRPr="00E95DDE">
              <w:rPr>
                <w:sz w:val="24"/>
                <w:szCs w:val="24"/>
              </w:rPr>
              <w:t xml:space="preserve">(1) and Article 194(2) TFEU; </w:t>
            </w:r>
          </w:p>
        </w:tc>
        <w:tc>
          <w:tcPr>
            <w:tcW w:w="4680" w:type="dxa"/>
            <w:tcMar>
              <w:top w:w="100" w:type="dxa"/>
              <w:left w:w="100" w:type="dxa"/>
              <w:bottom w:w="100" w:type="dxa"/>
              <w:right w:w="100" w:type="dxa"/>
            </w:tcMar>
          </w:tcPr>
          <w:p w14:paraId="14A08A98" w14:textId="7CADB572" w:rsidR="00602A01" w:rsidRPr="00E95DDE" w:rsidRDefault="003702FE" w:rsidP="00591625">
            <w:pPr>
              <w:spacing w:before="0" w:line="276" w:lineRule="auto"/>
              <w:ind w:right="0"/>
              <w:contextualSpacing/>
              <w:rPr>
                <w:sz w:val="24"/>
                <w:szCs w:val="24"/>
              </w:rPr>
            </w:pPr>
            <w:r w:rsidRPr="00E95DDE">
              <w:rPr>
                <w:sz w:val="24"/>
                <w:szCs w:val="24"/>
              </w:rPr>
              <w:t>(b) to support quality employment, education and skills and social inclusion</w:t>
            </w:r>
            <w:r w:rsidR="00520392" w:rsidRPr="00E95DDE">
              <w:rPr>
                <w:sz w:val="24"/>
                <w:szCs w:val="24"/>
              </w:rPr>
              <w:t xml:space="preserve">, </w:t>
            </w:r>
            <w:r w:rsidR="00520392" w:rsidRPr="00E95DDE">
              <w:rPr>
                <w:b/>
                <w:bCs/>
                <w:sz w:val="24"/>
                <w:szCs w:val="24"/>
              </w:rPr>
              <w:t>including Independent Living of persons with disabilities</w:t>
            </w:r>
            <w:r w:rsidRPr="00E95DDE">
              <w:rPr>
                <w:sz w:val="24"/>
                <w:szCs w:val="24"/>
              </w:rPr>
              <w:t xml:space="preserve"> in accordance with Part Three, Title XI and Title XVIII of Part Three of the  TFEU (‘European Social Fund’) and to contribute to a socially fair transition towards climate neutrality in accordance with Article 91(1), point (d), Article  192(1) and Article 194(2) TFEU; </w:t>
            </w:r>
          </w:p>
        </w:tc>
      </w:tr>
      <w:tr w:rsidR="0093471E" w:rsidRPr="00E95DDE" w14:paraId="624FB321" w14:textId="77777777" w:rsidTr="005B7229">
        <w:tc>
          <w:tcPr>
            <w:tcW w:w="9360" w:type="dxa"/>
            <w:gridSpan w:val="2"/>
            <w:tcMar>
              <w:top w:w="100" w:type="dxa"/>
              <w:left w:w="100" w:type="dxa"/>
              <w:bottom w:w="100" w:type="dxa"/>
              <w:right w:w="100" w:type="dxa"/>
            </w:tcMar>
          </w:tcPr>
          <w:p w14:paraId="320AC5B6" w14:textId="3FA0A4DA" w:rsidR="0093471E" w:rsidRPr="00E95DDE" w:rsidRDefault="0093471E" w:rsidP="00591625">
            <w:pPr>
              <w:spacing w:before="0" w:line="276" w:lineRule="auto"/>
              <w:ind w:right="0"/>
              <w:contextualSpacing/>
              <w:rPr>
                <w:sz w:val="24"/>
                <w:szCs w:val="24"/>
              </w:rPr>
            </w:pPr>
            <w:r w:rsidRPr="00E95DDE">
              <w:rPr>
                <w:sz w:val="24"/>
                <w:szCs w:val="24"/>
              </w:rPr>
              <w:t xml:space="preserve">Explanation: Independent Living is defined as having </w:t>
            </w:r>
            <w:r w:rsidR="00A7319E" w:rsidRPr="00E95DDE">
              <w:rPr>
                <w:sz w:val="24"/>
                <w:szCs w:val="24"/>
              </w:rPr>
              <w:t>full choice and control over where</w:t>
            </w:r>
            <w:r w:rsidR="006474E6" w:rsidRPr="00E95DDE">
              <w:rPr>
                <w:sz w:val="24"/>
                <w:szCs w:val="24"/>
              </w:rPr>
              <w:t>, with whom</w:t>
            </w:r>
            <w:r w:rsidR="00A7319E" w:rsidRPr="00E95DDE">
              <w:rPr>
                <w:sz w:val="24"/>
                <w:szCs w:val="24"/>
              </w:rPr>
              <w:t xml:space="preserve"> and how to live. As such it is a transversal right that requires all articles of the Convention to be implemented to </w:t>
            </w:r>
            <w:r w:rsidR="00F54879" w:rsidRPr="00E95DDE">
              <w:rPr>
                <w:sz w:val="24"/>
                <w:szCs w:val="24"/>
              </w:rPr>
              <w:t xml:space="preserve">be effective. </w:t>
            </w:r>
            <w:r w:rsidR="008610F8" w:rsidRPr="00E95DDE">
              <w:rPr>
                <w:sz w:val="24"/>
                <w:szCs w:val="24"/>
              </w:rPr>
              <w:t>By referring to Independent Living one can thus refer to all rights in the Convention. It is an efficient way t</w:t>
            </w:r>
            <w:r w:rsidR="00FC48ED" w:rsidRPr="00E95DDE">
              <w:rPr>
                <w:sz w:val="24"/>
                <w:szCs w:val="24"/>
              </w:rPr>
              <w:t>o promote the equal treatment of disabled people</w:t>
            </w:r>
            <w:r w:rsidR="008610F8" w:rsidRPr="00E95DDE">
              <w:rPr>
                <w:sz w:val="24"/>
                <w:szCs w:val="24"/>
              </w:rPr>
              <w:t>.</w:t>
            </w:r>
            <w:r w:rsidR="00447DCB" w:rsidRPr="00E95DDE">
              <w:rPr>
                <w:sz w:val="24"/>
                <w:szCs w:val="24"/>
              </w:rPr>
              <w:t xml:space="preserve"> </w:t>
            </w:r>
          </w:p>
        </w:tc>
      </w:tr>
    </w:tbl>
    <w:p w14:paraId="67AAFAA1" w14:textId="77777777" w:rsidR="00602A01" w:rsidRPr="00E95DDE" w:rsidRDefault="00602A01" w:rsidP="00591625">
      <w:pPr>
        <w:spacing w:line="276" w:lineRule="auto"/>
        <w:ind w:right="0"/>
        <w:contextualSpacing/>
        <w:rPr>
          <w:sz w:val="24"/>
          <w:szCs w:val="24"/>
        </w:rPr>
      </w:pPr>
    </w:p>
    <w:p w14:paraId="1D76E188" w14:textId="0CAAE310" w:rsidR="00602A01" w:rsidRPr="00E95DDE" w:rsidRDefault="003702FE" w:rsidP="00E95DDE">
      <w:pPr>
        <w:pStyle w:val="berschrift2"/>
        <w:spacing w:line="276" w:lineRule="auto"/>
        <w:ind w:right="0"/>
        <w:contextualSpacing/>
        <w:rPr>
          <w:b/>
          <w:bCs/>
          <w:sz w:val="24"/>
          <w:szCs w:val="24"/>
        </w:rPr>
      </w:pPr>
      <w:bookmarkStart w:id="6" w:name="_qjwzesenpuwy" w:colFirst="0" w:colLast="0"/>
      <w:bookmarkEnd w:id="6"/>
      <w:r w:rsidRPr="00E95DDE">
        <w:rPr>
          <w:b/>
          <w:bCs/>
          <w:sz w:val="24"/>
          <w:szCs w:val="24"/>
        </w:rPr>
        <w:t xml:space="preserve">Article 3 - Specific objectives of the Fund - Paragraph </w:t>
      </w:r>
      <w:proofErr w:type="gramStart"/>
      <w:r w:rsidRPr="00E95DDE">
        <w:rPr>
          <w:b/>
          <w:bCs/>
          <w:sz w:val="24"/>
          <w:szCs w:val="24"/>
        </w:rPr>
        <w:t>1,a</w:t>
      </w:r>
      <w:proofErr w:type="gramEnd"/>
      <w:r w:rsidRPr="00E95DDE">
        <w:rPr>
          <w:b/>
          <w:bCs/>
          <w:sz w:val="24"/>
          <w:szCs w:val="24"/>
        </w:rPr>
        <w:t>,vii</w:t>
      </w:r>
    </w:p>
    <w:p w14:paraId="74B6D986" w14:textId="77777777" w:rsidR="00602A01" w:rsidRPr="00E95DDE" w:rsidRDefault="00602A01" w:rsidP="00591625">
      <w:pPr>
        <w:spacing w:line="276" w:lineRule="auto"/>
        <w:ind w:right="0"/>
        <w:contextualSpacing/>
        <w:rPr>
          <w:sz w:val="24"/>
          <w:szCs w:val="24"/>
        </w:rPr>
      </w:pP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5765D9B2" w14:textId="77777777">
        <w:tc>
          <w:tcPr>
            <w:tcW w:w="4680" w:type="dxa"/>
            <w:tcMar>
              <w:top w:w="100" w:type="dxa"/>
              <w:left w:w="100" w:type="dxa"/>
              <w:bottom w:w="100" w:type="dxa"/>
              <w:right w:w="100" w:type="dxa"/>
            </w:tcMar>
          </w:tcPr>
          <w:p w14:paraId="25C3CF96" w14:textId="77777777" w:rsidR="00602A01" w:rsidRPr="00E95DDE" w:rsidRDefault="003702FE" w:rsidP="00591625">
            <w:pPr>
              <w:widowControl w:val="0"/>
              <w:spacing w:before="0" w:line="276" w:lineRule="auto"/>
              <w:ind w:right="0"/>
              <w:contextualSpacing/>
              <w:jc w:val="left"/>
              <w:rPr>
                <w:sz w:val="24"/>
                <w:szCs w:val="24"/>
              </w:rPr>
            </w:pPr>
            <w:r w:rsidRPr="00E95DDE">
              <w:rPr>
                <w:sz w:val="24"/>
                <w:szCs w:val="24"/>
              </w:rPr>
              <w:t>Text proposed by the European Commission</w:t>
            </w:r>
          </w:p>
        </w:tc>
        <w:tc>
          <w:tcPr>
            <w:tcW w:w="4680" w:type="dxa"/>
            <w:tcMar>
              <w:top w:w="100" w:type="dxa"/>
              <w:left w:w="100" w:type="dxa"/>
              <w:bottom w:w="100" w:type="dxa"/>
              <w:right w:w="100" w:type="dxa"/>
            </w:tcMar>
          </w:tcPr>
          <w:p w14:paraId="63FF622A" w14:textId="77777777" w:rsidR="00602A01" w:rsidRPr="00E95DDE" w:rsidRDefault="003702FE" w:rsidP="00591625">
            <w:pPr>
              <w:widowControl w:val="0"/>
              <w:spacing w:before="0" w:line="276" w:lineRule="auto"/>
              <w:ind w:right="0"/>
              <w:contextualSpacing/>
              <w:jc w:val="left"/>
              <w:rPr>
                <w:sz w:val="24"/>
                <w:szCs w:val="24"/>
              </w:rPr>
            </w:pPr>
            <w:r w:rsidRPr="00E95DDE">
              <w:rPr>
                <w:sz w:val="24"/>
                <w:szCs w:val="24"/>
              </w:rPr>
              <w:t>Amendments</w:t>
            </w:r>
          </w:p>
        </w:tc>
      </w:tr>
      <w:tr w:rsidR="00602A01" w:rsidRPr="00E95DDE" w14:paraId="25744FAC" w14:textId="77777777">
        <w:tc>
          <w:tcPr>
            <w:tcW w:w="4680" w:type="dxa"/>
            <w:tcMar>
              <w:top w:w="100" w:type="dxa"/>
              <w:left w:w="100" w:type="dxa"/>
              <w:bottom w:w="100" w:type="dxa"/>
              <w:right w:w="100" w:type="dxa"/>
            </w:tcMar>
          </w:tcPr>
          <w:p w14:paraId="795D65D7"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0F18E3B1" w14:textId="77777777" w:rsidR="00602A01" w:rsidRPr="00E95DDE" w:rsidRDefault="003702FE" w:rsidP="00591625">
            <w:pPr>
              <w:spacing w:before="0" w:line="276" w:lineRule="auto"/>
              <w:ind w:right="0"/>
              <w:contextualSpacing/>
              <w:rPr>
                <w:sz w:val="24"/>
                <w:szCs w:val="24"/>
              </w:rPr>
            </w:pPr>
            <w:r w:rsidRPr="00E95DDE">
              <w:rPr>
                <w:sz w:val="24"/>
                <w:szCs w:val="24"/>
              </w:rPr>
              <w:t xml:space="preserve">1. The general objectives referred to in Article 2 shall be pursued across all </w:t>
            </w:r>
            <w:proofErr w:type="gramStart"/>
            <w:r w:rsidRPr="00E95DDE">
              <w:rPr>
                <w:sz w:val="24"/>
                <w:szCs w:val="24"/>
              </w:rPr>
              <w:t>regions  through</w:t>
            </w:r>
            <w:proofErr w:type="gramEnd"/>
            <w:r w:rsidRPr="00E95DDE">
              <w:rPr>
                <w:sz w:val="24"/>
                <w:szCs w:val="24"/>
              </w:rPr>
              <w:t xml:space="preserve"> the following specific objectives: </w:t>
            </w:r>
          </w:p>
          <w:p w14:paraId="48E3B712" w14:textId="77777777" w:rsidR="00602A01" w:rsidRPr="00E95DDE" w:rsidRDefault="00602A01" w:rsidP="00591625">
            <w:pPr>
              <w:spacing w:before="0" w:line="276" w:lineRule="auto"/>
              <w:ind w:right="0"/>
              <w:contextualSpacing/>
              <w:rPr>
                <w:sz w:val="24"/>
                <w:szCs w:val="24"/>
              </w:rPr>
            </w:pPr>
          </w:p>
          <w:p w14:paraId="62F3091A" w14:textId="77777777" w:rsidR="00602A01" w:rsidRPr="00E95DDE" w:rsidRDefault="003702FE" w:rsidP="00591625">
            <w:pPr>
              <w:spacing w:before="0" w:line="276" w:lineRule="auto"/>
              <w:ind w:right="0"/>
              <w:contextualSpacing/>
              <w:rPr>
                <w:sz w:val="24"/>
                <w:szCs w:val="24"/>
              </w:rPr>
            </w:pPr>
            <w:r w:rsidRPr="00E95DDE">
              <w:rPr>
                <w:sz w:val="24"/>
                <w:szCs w:val="24"/>
              </w:rPr>
              <w:t xml:space="preserve">(a) to support the Union’s sustainable prosperity across all regions by: </w:t>
            </w:r>
          </w:p>
          <w:p w14:paraId="20B102F0" w14:textId="77777777" w:rsidR="00602A01" w:rsidRPr="00E95DDE" w:rsidRDefault="00602A01" w:rsidP="00591625">
            <w:pPr>
              <w:spacing w:before="0" w:line="276" w:lineRule="auto"/>
              <w:ind w:right="0"/>
              <w:contextualSpacing/>
              <w:rPr>
                <w:sz w:val="24"/>
                <w:szCs w:val="24"/>
              </w:rPr>
            </w:pPr>
          </w:p>
          <w:p w14:paraId="41CA7885" w14:textId="77777777" w:rsidR="00602A01" w:rsidRPr="00E95DDE" w:rsidRDefault="003702FE" w:rsidP="00591625">
            <w:pPr>
              <w:spacing w:before="0" w:line="276" w:lineRule="auto"/>
              <w:ind w:right="0"/>
              <w:contextualSpacing/>
              <w:rPr>
                <w:sz w:val="24"/>
                <w:szCs w:val="24"/>
              </w:rPr>
            </w:pPr>
            <w:r w:rsidRPr="00E95DDE">
              <w:rPr>
                <w:sz w:val="24"/>
                <w:szCs w:val="24"/>
              </w:rPr>
              <w:t>…</w:t>
            </w:r>
          </w:p>
          <w:p w14:paraId="0F7E5D29" w14:textId="77777777" w:rsidR="00602A01" w:rsidRPr="00E95DDE" w:rsidRDefault="00602A01" w:rsidP="00591625">
            <w:pPr>
              <w:spacing w:before="0" w:line="276" w:lineRule="auto"/>
              <w:ind w:right="0"/>
              <w:contextualSpacing/>
              <w:rPr>
                <w:sz w:val="24"/>
                <w:szCs w:val="24"/>
              </w:rPr>
            </w:pPr>
          </w:p>
          <w:p w14:paraId="7DC8B55F" w14:textId="77777777" w:rsidR="00602A01" w:rsidRPr="00E95DDE" w:rsidRDefault="003702FE" w:rsidP="00591625">
            <w:pPr>
              <w:widowControl w:val="0"/>
              <w:spacing w:line="276" w:lineRule="auto"/>
              <w:ind w:right="0"/>
              <w:contextualSpacing/>
              <w:jc w:val="left"/>
              <w:rPr>
                <w:sz w:val="24"/>
                <w:szCs w:val="24"/>
              </w:rPr>
            </w:pPr>
            <w:r w:rsidRPr="00E95DDE">
              <w:rPr>
                <w:sz w:val="24"/>
                <w:szCs w:val="24"/>
              </w:rPr>
              <w:t xml:space="preserve">(vii) supporting social and affordable </w:t>
            </w:r>
            <w:proofErr w:type="gramStart"/>
            <w:r w:rsidRPr="00E95DDE">
              <w:rPr>
                <w:sz w:val="24"/>
                <w:szCs w:val="24"/>
              </w:rPr>
              <w:t>housing;</w:t>
            </w:r>
            <w:proofErr w:type="gramEnd"/>
            <w:r w:rsidRPr="00E95DDE">
              <w:rPr>
                <w:sz w:val="24"/>
                <w:szCs w:val="24"/>
              </w:rPr>
              <w:t xml:space="preserve"> </w:t>
            </w:r>
          </w:p>
          <w:p w14:paraId="17E308A8" w14:textId="77777777" w:rsidR="00602A01" w:rsidRPr="00E95DDE" w:rsidRDefault="00602A01" w:rsidP="00591625">
            <w:pPr>
              <w:widowControl w:val="0"/>
              <w:spacing w:line="276" w:lineRule="auto"/>
              <w:ind w:right="0"/>
              <w:contextualSpacing/>
              <w:jc w:val="left"/>
              <w:rPr>
                <w:sz w:val="24"/>
                <w:szCs w:val="24"/>
              </w:rPr>
            </w:pPr>
          </w:p>
          <w:p w14:paraId="7BCFD458"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3D9B37B1"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06B44EDB" w14:textId="11ACB306" w:rsidR="00520392" w:rsidRPr="00E95DDE" w:rsidRDefault="00520392" w:rsidP="00520392">
            <w:pPr>
              <w:spacing w:before="0" w:line="276" w:lineRule="auto"/>
              <w:ind w:right="0"/>
              <w:contextualSpacing/>
              <w:rPr>
                <w:sz w:val="24"/>
                <w:szCs w:val="24"/>
              </w:rPr>
            </w:pPr>
            <w:r w:rsidRPr="00E95DDE">
              <w:rPr>
                <w:sz w:val="24"/>
                <w:szCs w:val="24"/>
              </w:rPr>
              <w:t xml:space="preserve">1. The general objectives referred to in Article 2 shall be pursued across all regions through the following specific objectives: </w:t>
            </w:r>
          </w:p>
          <w:p w14:paraId="4E41DAF5" w14:textId="77777777" w:rsidR="00520392" w:rsidRPr="00E95DDE" w:rsidRDefault="00520392" w:rsidP="00520392">
            <w:pPr>
              <w:spacing w:before="0" w:line="276" w:lineRule="auto"/>
              <w:ind w:right="0"/>
              <w:contextualSpacing/>
              <w:rPr>
                <w:sz w:val="24"/>
                <w:szCs w:val="24"/>
              </w:rPr>
            </w:pPr>
          </w:p>
          <w:p w14:paraId="4F79DA12" w14:textId="77777777" w:rsidR="00520392" w:rsidRPr="00E95DDE" w:rsidRDefault="00520392" w:rsidP="00520392">
            <w:pPr>
              <w:spacing w:before="0" w:line="276" w:lineRule="auto"/>
              <w:ind w:right="0"/>
              <w:contextualSpacing/>
              <w:rPr>
                <w:sz w:val="24"/>
                <w:szCs w:val="24"/>
              </w:rPr>
            </w:pPr>
            <w:r w:rsidRPr="00E95DDE">
              <w:rPr>
                <w:sz w:val="24"/>
                <w:szCs w:val="24"/>
              </w:rPr>
              <w:t xml:space="preserve">(a) to support the Union’s sustainable prosperity across all regions by: </w:t>
            </w:r>
          </w:p>
          <w:p w14:paraId="10AFC20E" w14:textId="77777777" w:rsidR="00520392" w:rsidRPr="00E95DDE" w:rsidRDefault="00520392" w:rsidP="00520392">
            <w:pPr>
              <w:spacing w:before="0" w:line="276" w:lineRule="auto"/>
              <w:ind w:right="0"/>
              <w:contextualSpacing/>
              <w:rPr>
                <w:sz w:val="24"/>
                <w:szCs w:val="24"/>
              </w:rPr>
            </w:pPr>
          </w:p>
          <w:p w14:paraId="41B43A93" w14:textId="77777777" w:rsidR="00520392" w:rsidRPr="00E95DDE" w:rsidRDefault="00520392" w:rsidP="00520392">
            <w:pPr>
              <w:spacing w:before="0" w:line="276" w:lineRule="auto"/>
              <w:ind w:right="0"/>
              <w:contextualSpacing/>
              <w:rPr>
                <w:sz w:val="24"/>
                <w:szCs w:val="24"/>
              </w:rPr>
            </w:pPr>
            <w:r w:rsidRPr="00E95DDE">
              <w:rPr>
                <w:sz w:val="24"/>
                <w:szCs w:val="24"/>
              </w:rPr>
              <w:t>…</w:t>
            </w:r>
          </w:p>
          <w:p w14:paraId="3A37E8AD" w14:textId="77777777" w:rsidR="00520392" w:rsidRPr="00E95DDE" w:rsidRDefault="00520392" w:rsidP="00520392">
            <w:pPr>
              <w:spacing w:before="0" w:line="276" w:lineRule="auto"/>
              <w:ind w:right="0"/>
              <w:contextualSpacing/>
              <w:rPr>
                <w:sz w:val="24"/>
                <w:szCs w:val="24"/>
              </w:rPr>
            </w:pPr>
          </w:p>
          <w:p w14:paraId="0DE6156F" w14:textId="5A157AAD" w:rsidR="00520392" w:rsidRPr="00E95DDE" w:rsidRDefault="00520392" w:rsidP="00520392">
            <w:pPr>
              <w:widowControl w:val="0"/>
              <w:spacing w:line="276" w:lineRule="auto"/>
              <w:ind w:right="0"/>
              <w:contextualSpacing/>
              <w:jc w:val="left"/>
              <w:rPr>
                <w:b/>
                <w:bCs/>
                <w:sz w:val="24"/>
                <w:szCs w:val="24"/>
              </w:rPr>
            </w:pPr>
            <w:r w:rsidRPr="00E95DDE">
              <w:rPr>
                <w:sz w:val="24"/>
                <w:szCs w:val="24"/>
              </w:rPr>
              <w:t>(vii) supporting social and affordable housing</w:t>
            </w:r>
            <w:r w:rsidR="006474E6" w:rsidRPr="00E95DDE">
              <w:rPr>
                <w:sz w:val="24"/>
                <w:szCs w:val="24"/>
              </w:rPr>
              <w:t>,</w:t>
            </w:r>
            <w:r w:rsidRPr="00E95DDE">
              <w:rPr>
                <w:sz w:val="24"/>
                <w:szCs w:val="24"/>
              </w:rPr>
              <w:t xml:space="preserve"> </w:t>
            </w:r>
            <w:r w:rsidRPr="00E95DDE">
              <w:rPr>
                <w:b/>
                <w:bCs/>
                <w:sz w:val="24"/>
                <w:szCs w:val="24"/>
              </w:rPr>
              <w:t>which is accessible for persons with disabilities</w:t>
            </w:r>
            <w:r w:rsidR="00573B45" w:rsidRPr="00E95DDE">
              <w:rPr>
                <w:b/>
                <w:bCs/>
                <w:sz w:val="24"/>
                <w:szCs w:val="24"/>
              </w:rPr>
              <w:t xml:space="preserve"> and follows universal design standards</w:t>
            </w:r>
          </w:p>
          <w:p w14:paraId="6F122076" w14:textId="77777777" w:rsidR="00520392" w:rsidRPr="00E95DDE" w:rsidRDefault="00520392" w:rsidP="00591625">
            <w:pPr>
              <w:widowControl w:val="0"/>
              <w:pBdr>
                <w:top w:val="nil"/>
                <w:left w:val="nil"/>
                <w:bottom w:val="nil"/>
                <w:right w:val="nil"/>
                <w:between w:val="nil"/>
              </w:pBdr>
              <w:spacing w:before="0" w:line="276" w:lineRule="auto"/>
              <w:ind w:right="0"/>
              <w:contextualSpacing/>
              <w:jc w:val="left"/>
              <w:rPr>
                <w:sz w:val="24"/>
                <w:szCs w:val="24"/>
              </w:rPr>
            </w:pPr>
          </w:p>
        </w:tc>
      </w:tr>
      <w:tr w:rsidR="00E334EC" w:rsidRPr="00E95DDE" w14:paraId="7F7C6866" w14:textId="77777777" w:rsidTr="00C618EA">
        <w:tc>
          <w:tcPr>
            <w:tcW w:w="9360" w:type="dxa"/>
            <w:gridSpan w:val="2"/>
            <w:tcMar>
              <w:top w:w="100" w:type="dxa"/>
              <w:left w:w="100" w:type="dxa"/>
              <w:bottom w:w="100" w:type="dxa"/>
              <w:right w:w="100" w:type="dxa"/>
            </w:tcMar>
          </w:tcPr>
          <w:p w14:paraId="67FAE7BD" w14:textId="333BFFF7" w:rsidR="00E334EC" w:rsidRPr="00E95DDE" w:rsidRDefault="00E334EC" w:rsidP="000110BF">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lastRenderedPageBreak/>
              <w:t xml:space="preserve">Explanation: </w:t>
            </w:r>
            <w:r w:rsidR="001371AB" w:rsidRPr="00E95DDE">
              <w:rPr>
                <w:sz w:val="24"/>
                <w:szCs w:val="24"/>
              </w:rPr>
              <w:t xml:space="preserve">Disabled people </w:t>
            </w:r>
            <w:r w:rsidR="000B1EA5" w:rsidRPr="00E95DDE">
              <w:rPr>
                <w:sz w:val="24"/>
                <w:szCs w:val="24"/>
              </w:rPr>
              <w:t>are disp</w:t>
            </w:r>
            <w:r w:rsidR="004D2346" w:rsidRPr="00E95DDE">
              <w:rPr>
                <w:sz w:val="24"/>
                <w:szCs w:val="24"/>
              </w:rPr>
              <w:t>roportionally affected by homelessness.</w:t>
            </w:r>
            <w:r w:rsidR="000110BF" w:rsidRPr="00E95DDE">
              <w:rPr>
                <w:sz w:val="24"/>
                <w:szCs w:val="24"/>
              </w:rPr>
              <w:t xml:space="preserve"> In some EU member states a quarter of the homeless population report to have physical impairments.</w:t>
            </w:r>
            <w:r w:rsidR="000110BF" w:rsidRPr="00E95DDE">
              <w:rPr>
                <w:rStyle w:val="Funotenzeichen"/>
                <w:sz w:val="24"/>
                <w:szCs w:val="24"/>
              </w:rPr>
              <w:footnoteReference w:id="16"/>
            </w:r>
            <w:r w:rsidR="004D2346" w:rsidRPr="00E95DDE">
              <w:rPr>
                <w:sz w:val="24"/>
                <w:szCs w:val="24"/>
              </w:rPr>
              <w:t xml:space="preserve"> A major survey among disabled people showed that housing is very often inaccessible.</w:t>
            </w:r>
            <w:r w:rsidR="008C3165" w:rsidRPr="00E95DDE">
              <w:rPr>
                <w:rStyle w:val="Funotenzeichen"/>
                <w:sz w:val="24"/>
                <w:szCs w:val="24"/>
              </w:rPr>
              <w:footnoteReference w:id="17"/>
            </w:r>
            <w:r w:rsidR="00DD3A84" w:rsidRPr="00E95DDE">
              <w:rPr>
                <w:sz w:val="24"/>
                <w:szCs w:val="24"/>
              </w:rPr>
              <w:t xml:space="preserve"> To tackle the homeless</w:t>
            </w:r>
            <w:r w:rsidR="00C616CE" w:rsidRPr="00E95DDE">
              <w:rPr>
                <w:sz w:val="24"/>
                <w:szCs w:val="24"/>
              </w:rPr>
              <w:t>ness</w:t>
            </w:r>
            <w:r w:rsidR="00DD3A84" w:rsidRPr="00E95DDE">
              <w:rPr>
                <w:sz w:val="24"/>
                <w:szCs w:val="24"/>
              </w:rPr>
              <w:t xml:space="preserve"> crisis</w:t>
            </w:r>
            <w:r w:rsidR="00692385" w:rsidRPr="00E95DDE">
              <w:rPr>
                <w:sz w:val="24"/>
                <w:szCs w:val="24"/>
              </w:rPr>
              <w:t xml:space="preserve">, we need to tackle </w:t>
            </w:r>
            <w:r w:rsidR="00486633" w:rsidRPr="00E95DDE">
              <w:rPr>
                <w:sz w:val="24"/>
                <w:szCs w:val="24"/>
              </w:rPr>
              <w:t>the inaccessibility problem.</w:t>
            </w:r>
          </w:p>
          <w:p w14:paraId="5493BCB5" w14:textId="77777777" w:rsidR="00486633" w:rsidRPr="00E95DDE" w:rsidRDefault="00486633" w:rsidP="00591625">
            <w:pPr>
              <w:widowControl w:val="0"/>
              <w:pBdr>
                <w:top w:val="nil"/>
                <w:left w:val="nil"/>
                <w:bottom w:val="nil"/>
                <w:right w:val="nil"/>
                <w:between w:val="nil"/>
              </w:pBdr>
              <w:spacing w:before="0" w:line="276" w:lineRule="auto"/>
              <w:ind w:right="0"/>
              <w:contextualSpacing/>
              <w:jc w:val="left"/>
              <w:rPr>
                <w:sz w:val="24"/>
                <w:szCs w:val="24"/>
              </w:rPr>
            </w:pPr>
          </w:p>
          <w:p w14:paraId="7A391705" w14:textId="6BB0B8EF" w:rsidR="00314DC1" w:rsidRPr="00E95DDE" w:rsidRDefault="008E25A1" w:rsidP="00E43B26">
            <w:pPr>
              <w:widowControl w:val="0"/>
              <w:pBdr>
                <w:top w:val="nil"/>
                <w:left w:val="nil"/>
                <w:bottom w:val="nil"/>
                <w:right w:val="nil"/>
                <w:between w:val="nil"/>
              </w:pBdr>
              <w:spacing w:before="0" w:line="276" w:lineRule="auto"/>
              <w:ind w:right="0"/>
              <w:contextualSpacing/>
              <w:rPr>
                <w:sz w:val="24"/>
                <w:szCs w:val="24"/>
              </w:rPr>
            </w:pPr>
            <w:r w:rsidRPr="00E95DDE">
              <w:rPr>
                <w:sz w:val="24"/>
                <w:szCs w:val="24"/>
              </w:rPr>
              <w:t>According to UN CRPD article</w:t>
            </w:r>
            <w:r w:rsidR="00E43B26" w:rsidRPr="00E95DDE">
              <w:rPr>
                <w:sz w:val="24"/>
                <w:szCs w:val="24"/>
              </w:rPr>
              <w:t xml:space="preserve"> 9, state parties </w:t>
            </w:r>
            <w:proofErr w:type="gramStart"/>
            <w:r w:rsidR="00E43B26" w:rsidRPr="00E95DDE">
              <w:rPr>
                <w:sz w:val="24"/>
                <w:szCs w:val="24"/>
              </w:rPr>
              <w:t>have to</w:t>
            </w:r>
            <w:proofErr w:type="gramEnd"/>
            <w:r w:rsidR="00E43B26" w:rsidRPr="00E95DDE">
              <w:rPr>
                <w:sz w:val="24"/>
                <w:szCs w:val="24"/>
              </w:rPr>
              <w:t xml:space="preserve"> ensure the accessibility of housing. According to article</w:t>
            </w:r>
            <w:r w:rsidRPr="00E95DDE">
              <w:rPr>
                <w:sz w:val="24"/>
                <w:szCs w:val="24"/>
              </w:rPr>
              <w:t xml:space="preserve"> 28, state parties </w:t>
            </w:r>
            <w:proofErr w:type="gramStart"/>
            <w:r w:rsidRPr="00E95DDE">
              <w:rPr>
                <w:sz w:val="24"/>
                <w:szCs w:val="24"/>
              </w:rPr>
              <w:t>have to</w:t>
            </w:r>
            <w:proofErr w:type="gramEnd"/>
            <w:r w:rsidRPr="00E95DDE">
              <w:rPr>
                <w:sz w:val="24"/>
                <w:szCs w:val="24"/>
              </w:rPr>
              <w:t xml:space="preserve"> recognise the right of disabled people to housing</w:t>
            </w:r>
            <w:r w:rsidR="00314DC1" w:rsidRPr="00E95DDE">
              <w:rPr>
                <w:sz w:val="24"/>
                <w:szCs w:val="24"/>
              </w:rPr>
              <w:t xml:space="preserve"> and “(d) To ensure access by persons with disabilities to public housing programmes;”</w:t>
            </w:r>
          </w:p>
          <w:p w14:paraId="7B350224" w14:textId="77777777" w:rsidR="00314DC1" w:rsidRPr="00E95DDE" w:rsidRDefault="00314DC1" w:rsidP="00E43B26">
            <w:pPr>
              <w:widowControl w:val="0"/>
              <w:pBdr>
                <w:top w:val="nil"/>
                <w:left w:val="nil"/>
                <w:bottom w:val="nil"/>
                <w:right w:val="nil"/>
                <w:between w:val="nil"/>
              </w:pBdr>
              <w:spacing w:before="0" w:line="276" w:lineRule="auto"/>
              <w:ind w:right="0"/>
              <w:contextualSpacing/>
              <w:rPr>
                <w:sz w:val="24"/>
                <w:szCs w:val="24"/>
              </w:rPr>
            </w:pPr>
            <w:r w:rsidRPr="00E95DDE">
              <w:rPr>
                <w:sz w:val="24"/>
                <w:szCs w:val="24"/>
              </w:rPr>
              <w:t>  </w:t>
            </w:r>
          </w:p>
          <w:p w14:paraId="056B4681" w14:textId="2833731A" w:rsidR="00486633" w:rsidRPr="00E95DDE" w:rsidRDefault="00E43B26"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 xml:space="preserve">To address the housing crisis and implement the UN CRPD, </w:t>
            </w:r>
            <w:r w:rsidR="00D02B9E" w:rsidRPr="00E95DDE">
              <w:rPr>
                <w:sz w:val="24"/>
                <w:szCs w:val="24"/>
              </w:rPr>
              <w:t xml:space="preserve">housing construction supported by the MFF </w:t>
            </w:r>
            <w:r w:rsidR="007576E8" w:rsidRPr="00E95DDE">
              <w:rPr>
                <w:sz w:val="24"/>
                <w:szCs w:val="24"/>
              </w:rPr>
              <w:t xml:space="preserve">needs to follow the universal design standard to ensure accessibility for persons with disabilities. </w:t>
            </w:r>
          </w:p>
        </w:tc>
      </w:tr>
    </w:tbl>
    <w:p w14:paraId="7A21363F" w14:textId="77777777" w:rsidR="00602A01" w:rsidRPr="00E95DDE" w:rsidRDefault="00602A01" w:rsidP="00591625">
      <w:pPr>
        <w:spacing w:line="276" w:lineRule="auto"/>
        <w:ind w:right="0"/>
        <w:contextualSpacing/>
        <w:rPr>
          <w:sz w:val="24"/>
          <w:szCs w:val="24"/>
        </w:rPr>
      </w:pPr>
    </w:p>
    <w:p w14:paraId="34BFB814" w14:textId="77777777" w:rsidR="009F05C4" w:rsidRPr="00E95DDE" w:rsidRDefault="009F05C4" w:rsidP="00591625">
      <w:pPr>
        <w:spacing w:line="276" w:lineRule="auto"/>
        <w:ind w:right="0"/>
        <w:contextualSpacing/>
        <w:rPr>
          <w:sz w:val="24"/>
          <w:szCs w:val="24"/>
        </w:rPr>
      </w:pPr>
    </w:p>
    <w:p w14:paraId="07488BE8" w14:textId="77777777" w:rsidR="009F05C4" w:rsidRPr="00E95DDE" w:rsidRDefault="009F05C4" w:rsidP="00591625">
      <w:pPr>
        <w:spacing w:line="276" w:lineRule="auto"/>
        <w:ind w:right="0"/>
        <w:contextualSpacing/>
        <w:rPr>
          <w:sz w:val="24"/>
          <w:szCs w:val="24"/>
        </w:rPr>
      </w:pPr>
    </w:p>
    <w:p w14:paraId="03A056E7" w14:textId="77777777" w:rsidR="009F05C4" w:rsidRPr="00E95DDE" w:rsidRDefault="009F05C4" w:rsidP="00591625">
      <w:pPr>
        <w:spacing w:line="276" w:lineRule="auto"/>
        <w:ind w:right="0"/>
        <w:contextualSpacing/>
        <w:rPr>
          <w:sz w:val="24"/>
          <w:szCs w:val="24"/>
        </w:rPr>
      </w:pPr>
    </w:p>
    <w:p w14:paraId="7BB7C29C" w14:textId="200C8A75" w:rsidR="00602A01" w:rsidRPr="003F748C" w:rsidRDefault="003702FE" w:rsidP="003F748C">
      <w:pPr>
        <w:pStyle w:val="berschrift2"/>
        <w:spacing w:line="276" w:lineRule="auto"/>
        <w:ind w:right="0"/>
        <w:contextualSpacing/>
        <w:rPr>
          <w:b/>
          <w:bCs/>
          <w:sz w:val="24"/>
          <w:szCs w:val="24"/>
        </w:rPr>
      </w:pPr>
      <w:bookmarkStart w:id="7" w:name="_fquo0hmd2ikx" w:colFirst="0" w:colLast="0"/>
      <w:bookmarkEnd w:id="7"/>
      <w:r w:rsidRPr="003F748C">
        <w:rPr>
          <w:b/>
          <w:bCs/>
          <w:sz w:val="24"/>
          <w:szCs w:val="24"/>
        </w:rPr>
        <w:t xml:space="preserve">Article 3 - Specific objectives of the Fund - Paragraph </w:t>
      </w:r>
      <w:proofErr w:type="gramStart"/>
      <w:r w:rsidRPr="003F748C">
        <w:rPr>
          <w:b/>
          <w:bCs/>
          <w:sz w:val="24"/>
          <w:szCs w:val="24"/>
        </w:rPr>
        <w:t>1,c</w:t>
      </w:r>
      <w:proofErr w:type="gramEnd"/>
      <w:r w:rsidRPr="003F748C">
        <w:rPr>
          <w:b/>
          <w:bCs/>
          <w:sz w:val="24"/>
          <w:szCs w:val="24"/>
        </w:rPr>
        <w:t>,iii</w:t>
      </w:r>
    </w:p>
    <w:p w14:paraId="53B1E54A" w14:textId="77777777" w:rsidR="00602A01" w:rsidRPr="00E95DDE" w:rsidRDefault="00602A01" w:rsidP="00591625">
      <w:pPr>
        <w:spacing w:line="276" w:lineRule="auto"/>
        <w:ind w:right="0"/>
        <w:contextualSpacing/>
        <w:rPr>
          <w:sz w:val="24"/>
          <w:szCs w:val="24"/>
        </w:rPr>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7941E1F0" w14:textId="77777777">
        <w:tc>
          <w:tcPr>
            <w:tcW w:w="4680" w:type="dxa"/>
            <w:tcMar>
              <w:top w:w="100" w:type="dxa"/>
              <w:left w:w="100" w:type="dxa"/>
              <w:bottom w:w="100" w:type="dxa"/>
              <w:right w:w="100" w:type="dxa"/>
            </w:tcMar>
          </w:tcPr>
          <w:p w14:paraId="6AB62338" w14:textId="77777777" w:rsidR="00602A01" w:rsidRPr="00E95DDE" w:rsidRDefault="003702FE" w:rsidP="00591625">
            <w:pPr>
              <w:widowControl w:val="0"/>
              <w:spacing w:before="0" w:line="276" w:lineRule="auto"/>
              <w:ind w:right="0"/>
              <w:contextualSpacing/>
              <w:jc w:val="left"/>
              <w:rPr>
                <w:sz w:val="24"/>
                <w:szCs w:val="24"/>
              </w:rPr>
            </w:pPr>
            <w:r w:rsidRPr="00E95DDE">
              <w:rPr>
                <w:sz w:val="24"/>
                <w:szCs w:val="24"/>
              </w:rPr>
              <w:t>Text proposed by the European Commission</w:t>
            </w:r>
          </w:p>
        </w:tc>
        <w:tc>
          <w:tcPr>
            <w:tcW w:w="4680" w:type="dxa"/>
            <w:tcMar>
              <w:top w:w="100" w:type="dxa"/>
              <w:left w:w="100" w:type="dxa"/>
              <w:bottom w:w="100" w:type="dxa"/>
              <w:right w:w="100" w:type="dxa"/>
            </w:tcMar>
          </w:tcPr>
          <w:p w14:paraId="6872054A" w14:textId="77777777" w:rsidR="00602A01" w:rsidRPr="00E95DDE" w:rsidRDefault="003702FE" w:rsidP="00591625">
            <w:pPr>
              <w:widowControl w:val="0"/>
              <w:spacing w:before="0" w:line="276" w:lineRule="auto"/>
              <w:ind w:right="0"/>
              <w:contextualSpacing/>
              <w:jc w:val="left"/>
              <w:rPr>
                <w:sz w:val="24"/>
                <w:szCs w:val="24"/>
              </w:rPr>
            </w:pPr>
            <w:r w:rsidRPr="00E95DDE">
              <w:rPr>
                <w:sz w:val="24"/>
                <w:szCs w:val="24"/>
              </w:rPr>
              <w:t>Amendments</w:t>
            </w:r>
          </w:p>
        </w:tc>
      </w:tr>
      <w:tr w:rsidR="00602A01" w:rsidRPr="00E95DDE" w14:paraId="2A881951" w14:textId="77777777">
        <w:tc>
          <w:tcPr>
            <w:tcW w:w="4680" w:type="dxa"/>
            <w:tcMar>
              <w:top w:w="100" w:type="dxa"/>
              <w:left w:w="100" w:type="dxa"/>
              <w:bottom w:w="100" w:type="dxa"/>
              <w:right w:w="100" w:type="dxa"/>
            </w:tcMar>
          </w:tcPr>
          <w:p w14:paraId="6F85B044" w14:textId="23742128" w:rsidR="00602A01" w:rsidRPr="00E95DDE" w:rsidRDefault="003702FE" w:rsidP="00591625">
            <w:pPr>
              <w:widowControl w:val="0"/>
              <w:spacing w:line="276" w:lineRule="auto"/>
              <w:ind w:right="0"/>
              <w:contextualSpacing/>
              <w:rPr>
                <w:sz w:val="24"/>
                <w:szCs w:val="24"/>
              </w:rPr>
            </w:pPr>
            <w:r w:rsidRPr="00E95DDE">
              <w:rPr>
                <w:sz w:val="24"/>
                <w:szCs w:val="24"/>
              </w:rPr>
              <w:t xml:space="preserve">(c) to strengthen social cohesion by supporting people and strengthening the Union’s societies and the Union’s social model by: </w:t>
            </w:r>
          </w:p>
          <w:p w14:paraId="21C18659" w14:textId="77777777" w:rsidR="00602A01" w:rsidRPr="00E95DDE" w:rsidRDefault="00602A01" w:rsidP="00591625">
            <w:pPr>
              <w:widowControl w:val="0"/>
              <w:spacing w:line="276" w:lineRule="auto"/>
              <w:ind w:right="0"/>
              <w:contextualSpacing/>
              <w:rPr>
                <w:sz w:val="24"/>
                <w:szCs w:val="24"/>
              </w:rPr>
            </w:pPr>
          </w:p>
          <w:p w14:paraId="184BD4E2" w14:textId="647A361D" w:rsidR="00602A01" w:rsidRPr="00E95DDE" w:rsidRDefault="003702FE" w:rsidP="00591625">
            <w:pPr>
              <w:widowControl w:val="0"/>
              <w:spacing w:before="0" w:line="276" w:lineRule="auto"/>
              <w:ind w:right="0"/>
              <w:contextualSpacing/>
              <w:rPr>
                <w:sz w:val="24"/>
                <w:szCs w:val="24"/>
              </w:rPr>
            </w:pPr>
            <w:r w:rsidRPr="00E95DDE">
              <w:rPr>
                <w:sz w:val="24"/>
                <w:szCs w:val="24"/>
              </w:rPr>
              <w:t xml:space="preserve">(iii) promoting equal opportunities for all, supporting strong social safety nets, fostering social inclusion and fighting poverty and homelessness, and supporting investment in social </w:t>
            </w:r>
            <w:proofErr w:type="gramStart"/>
            <w:r w:rsidRPr="00E95DDE">
              <w:rPr>
                <w:sz w:val="24"/>
                <w:szCs w:val="24"/>
              </w:rPr>
              <w:t>infrastructure;</w:t>
            </w:r>
            <w:proofErr w:type="gramEnd"/>
            <w:r w:rsidRPr="00E95DDE">
              <w:rPr>
                <w:sz w:val="24"/>
                <w:szCs w:val="24"/>
              </w:rPr>
              <w:t xml:space="preserve"> </w:t>
            </w:r>
          </w:p>
          <w:p w14:paraId="30329FB2"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24CF4213" w14:textId="77777777" w:rsidR="00520392" w:rsidRPr="00E95DDE" w:rsidRDefault="00520392" w:rsidP="00520392">
            <w:pPr>
              <w:widowControl w:val="0"/>
              <w:spacing w:line="276" w:lineRule="auto"/>
              <w:ind w:right="0"/>
              <w:contextualSpacing/>
              <w:rPr>
                <w:sz w:val="24"/>
                <w:szCs w:val="24"/>
              </w:rPr>
            </w:pPr>
            <w:r w:rsidRPr="00E95DDE">
              <w:rPr>
                <w:sz w:val="24"/>
                <w:szCs w:val="24"/>
              </w:rPr>
              <w:lastRenderedPageBreak/>
              <w:t xml:space="preserve">(c) to strengthen social cohesion by supporting people and strengthening the Union’s societies and the Union’s social model by: </w:t>
            </w:r>
          </w:p>
          <w:p w14:paraId="22DD126A" w14:textId="77777777" w:rsidR="00520392" w:rsidRPr="00E95DDE" w:rsidRDefault="00520392" w:rsidP="00520392">
            <w:pPr>
              <w:widowControl w:val="0"/>
              <w:spacing w:line="276" w:lineRule="auto"/>
              <w:ind w:right="0"/>
              <w:contextualSpacing/>
              <w:rPr>
                <w:sz w:val="24"/>
                <w:szCs w:val="24"/>
              </w:rPr>
            </w:pPr>
          </w:p>
          <w:p w14:paraId="7C0423E9" w14:textId="631DBFA7" w:rsidR="00520392" w:rsidRPr="00E95DDE" w:rsidRDefault="00520392" w:rsidP="00520392">
            <w:pPr>
              <w:widowControl w:val="0"/>
              <w:spacing w:before="0" w:line="276" w:lineRule="auto"/>
              <w:ind w:right="0"/>
              <w:contextualSpacing/>
              <w:rPr>
                <w:sz w:val="24"/>
                <w:szCs w:val="24"/>
              </w:rPr>
            </w:pPr>
            <w:r w:rsidRPr="00E95DDE">
              <w:rPr>
                <w:sz w:val="24"/>
                <w:szCs w:val="24"/>
              </w:rPr>
              <w:t xml:space="preserve">(iii) promoting equal opportunities for all, supporting strong social safety nets, fostering social inclusion and fighting poverty and homelessness, and supporting investment in social infrastructure; </w:t>
            </w:r>
            <w:r w:rsidR="006474E6" w:rsidRPr="00E95DDE">
              <w:rPr>
                <w:b/>
                <w:bCs/>
                <w:sz w:val="24"/>
                <w:szCs w:val="24"/>
              </w:rPr>
              <w:t xml:space="preserve">promoting </w:t>
            </w:r>
            <w:r w:rsidRPr="00E95DDE">
              <w:rPr>
                <w:b/>
                <w:bCs/>
                <w:sz w:val="24"/>
                <w:szCs w:val="24"/>
              </w:rPr>
              <w:lastRenderedPageBreak/>
              <w:t>social inclusion and equal treatment of persons with disabilities by supporting investments in community-based services.</w:t>
            </w:r>
          </w:p>
          <w:p w14:paraId="21252EFB"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r>
    </w:tbl>
    <w:p w14:paraId="424012DD" w14:textId="77777777" w:rsidR="00602A01" w:rsidRPr="00E95DDE" w:rsidRDefault="00602A01" w:rsidP="00591625">
      <w:pPr>
        <w:spacing w:line="276" w:lineRule="auto"/>
        <w:ind w:right="0"/>
        <w:contextualSpacing/>
        <w:rPr>
          <w:sz w:val="24"/>
          <w:szCs w:val="24"/>
        </w:rPr>
      </w:pPr>
    </w:p>
    <w:p w14:paraId="2F208B57" w14:textId="77777777" w:rsidR="00602A01" w:rsidRPr="003F748C" w:rsidRDefault="003702FE" w:rsidP="00591625">
      <w:pPr>
        <w:pStyle w:val="berschrift2"/>
        <w:spacing w:line="276" w:lineRule="auto"/>
        <w:ind w:right="0"/>
        <w:contextualSpacing/>
        <w:rPr>
          <w:b/>
          <w:bCs/>
          <w:sz w:val="24"/>
          <w:szCs w:val="24"/>
        </w:rPr>
      </w:pPr>
      <w:bookmarkStart w:id="8" w:name="_2tgb67wdei2x" w:colFirst="0" w:colLast="0"/>
      <w:bookmarkEnd w:id="8"/>
      <w:r w:rsidRPr="003F748C">
        <w:rPr>
          <w:b/>
          <w:bCs/>
          <w:sz w:val="24"/>
          <w:szCs w:val="24"/>
        </w:rPr>
        <w:t xml:space="preserve">Article 3 - Specific objectives of the Fund - Paragraph </w:t>
      </w:r>
      <w:proofErr w:type="gramStart"/>
      <w:r w:rsidRPr="003F748C">
        <w:rPr>
          <w:b/>
          <w:bCs/>
          <w:sz w:val="24"/>
          <w:szCs w:val="24"/>
        </w:rPr>
        <w:t>1,e</w:t>
      </w:r>
      <w:proofErr w:type="gramEnd"/>
      <w:r w:rsidRPr="003F748C">
        <w:rPr>
          <w:b/>
          <w:bCs/>
          <w:sz w:val="24"/>
          <w:szCs w:val="24"/>
        </w:rPr>
        <w:t>,i</w:t>
      </w:r>
    </w:p>
    <w:p w14:paraId="0821388E" w14:textId="77777777" w:rsidR="00602A01" w:rsidRPr="00E95DDE" w:rsidRDefault="00602A01" w:rsidP="00591625">
      <w:pPr>
        <w:spacing w:line="276" w:lineRule="auto"/>
        <w:ind w:right="0"/>
        <w:contextualSpacing/>
        <w:rPr>
          <w:sz w:val="24"/>
          <w:szCs w:val="24"/>
        </w:rPr>
      </w:pP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38E61246" w14:textId="77777777">
        <w:tc>
          <w:tcPr>
            <w:tcW w:w="4680" w:type="dxa"/>
            <w:tcMar>
              <w:top w:w="100" w:type="dxa"/>
              <w:left w:w="100" w:type="dxa"/>
              <w:bottom w:w="100" w:type="dxa"/>
              <w:right w:w="100" w:type="dxa"/>
            </w:tcMar>
          </w:tcPr>
          <w:p w14:paraId="7D834F29" w14:textId="77777777" w:rsidR="00602A01" w:rsidRPr="00E95DDE" w:rsidRDefault="003702FE" w:rsidP="00591625">
            <w:pPr>
              <w:widowControl w:val="0"/>
              <w:spacing w:before="0" w:line="276" w:lineRule="auto"/>
              <w:ind w:right="0"/>
              <w:contextualSpacing/>
              <w:jc w:val="left"/>
              <w:rPr>
                <w:sz w:val="24"/>
                <w:szCs w:val="24"/>
              </w:rPr>
            </w:pPr>
            <w:r w:rsidRPr="00E95DDE">
              <w:rPr>
                <w:sz w:val="24"/>
                <w:szCs w:val="24"/>
              </w:rPr>
              <w:t>Text proposed by the European Commission</w:t>
            </w:r>
          </w:p>
        </w:tc>
        <w:tc>
          <w:tcPr>
            <w:tcW w:w="4680" w:type="dxa"/>
            <w:tcMar>
              <w:top w:w="100" w:type="dxa"/>
              <w:left w:w="100" w:type="dxa"/>
              <w:bottom w:w="100" w:type="dxa"/>
              <w:right w:w="100" w:type="dxa"/>
            </w:tcMar>
          </w:tcPr>
          <w:p w14:paraId="3180E536" w14:textId="77777777" w:rsidR="00602A01" w:rsidRPr="00E95DDE" w:rsidRDefault="003702FE" w:rsidP="00591625">
            <w:pPr>
              <w:widowControl w:val="0"/>
              <w:spacing w:before="0" w:line="276" w:lineRule="auto"/>
              <w:ind w:right="0"/>
              <w:contextualSpacing/>
              <w:jc w:val="left"/>
              <w:rPr>
                <w:sz w:val="24"/>
                <w:szCs w:val="24"/>
              </w:rPr>
            </w:pPr>
            <w:r w:rsidRPr="00E95DDE">
              <w:rPr>
                <w:sz w:val="24"/>
                <w:szCs w:val="24"/>
              </w:rPr>
              <w:t>Amendments</w:t>
            </w:r>
          </w:p>
        </w:tc>
      </w:tr>
      <w:tr w:rsidR="00602A01" w:rsidRPr="00E95DDE" w14:paraId="796387B7" w14:textId="77777777">
        <w:tc>
          <w:tcPr>
            <w:tcW w:w="4680" w:type="dxa"/>
            <w:tcMar>
              <w:top w:w="100" w:type="dxa"/>
              <w:left w:w="100" w:type="dxa"/>
              <w:bottom w:w="100" w:type="dxa"/>
              <w:right w:w="100" w:type="dxa"/>
            </w:tcMar>
          </w:tcPr>
          <w:p w14:paraId="6D57D01C"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5CD7A35A" w14:textId="77777777" w:rsidR="00602A01" w:rsidRPr="00E95DDE" w:rsidRDefault="003702FE" w:rsidP="00591625">
            <w:pPr>
              <w:spacing w:before="0" w:line="276" w:lineRule="auto"/>
              <w:ind w:right="0"/>
              <w:contextualSpacing/>
              <w:rPr>
                <w:sz w:val="24"/>
                <w:szCs w:val="24"/>
              </w:rPr>
            </w:pPr>
            <w:r w:rsidRPr="00E95DDE">
              <w:rPr>
                <w:sz w:val="24"/>
                <w:szCs w:val="24"/>
              </w:rPr>
              <w:t xml:space="preserve">(e) to protect and strengthen fundamental rights, democracy, the rule of law and to uphold Union values by: </w:t>
            </w:r>
          </w:p>
          <w:p w14:paraId="57A2A429" w14:textId="77777777" w:rsidR="00602A01" w:rsidRPr="00E95DDE" w:rsidRDefault="00602A01" w:rsidP="00591625">
            <w:pPr>
              <w:spacing w:before="0" w:line="276" w:lineRule="auto"/>
              <w:ind w:right="0"/>
              <w:contextualSpacing/>
              <w:rPr>
                <w:sz w:val="24"/>
                <w:szCs w:val="24"/>
              </w:rPr>
            </w:pPr>
          </w:p>
          <w:p w14:paraId="1580AB63" w14:textId="26894566" w:rsidR="00602A01" w:rsidRPr="00E95DDE" w:rsidRDefault="003702FE" w:rsidP="00591625">
            <w:pPr>
              <w:spacing w:before="0" w:line="276" w:lineRule="auto"/>
              <w:ind w:right="0"/>
              <w:contextualSpacing/>
              <w:rPr>
                <w:sz w:val="24"/>
                <w:szCs w:val="24"/>
              </w:rPr>
            </w:pPr>
            <w:r w:rsidRPr="00E95DDE">
              <w:rPr>
                <w:sz w:val="24"/>
                <w:szCs w:val="24"/>
              </w:rPr>
              <w:t>(</w:t>
            </w:r>
            <w:proofErr w:type="spellStart"/>
            <w:r w:rsidRPr="00E95DDE">
              <w:rPr>
                <w:sz w:val="24"/>
                <w:szCs w:val="24"/>
              </w:rPr>
              <w:t>i</w:t>
            </w:r>
            <w:proofErr w:type="spellEnd"/>
            <w:r w:rsidRPr="00E95DDE">
              <w:rPr>
                <w:sz w:val="24"/>
                <w:szCs w:val="24"/>
              </w:rPr>
              <w:t xml:space="preserve">) sustaining and further developing open, rights-based, democratic, equal and inclusive societies, including by building civil society and social partners’ capacities to uphold Union values, citizenship education and youth </w:t>
            </w:r>
            <w:proofErr w:type="gramStart"/>
            <w:r w:rsidRPr="00E95DDE">
              <w:rPr>
                <w:sz w:val="24"/>
                <w:szCs w:val="24"/>
              </w:rPr>
              <w:t>participation;</w:t>
            </w:r>
            <w:proofErr w:type="gramEnd"/>
            <w:r w:rsidRPr="00E95DDE">
              <w:rPr>
                <w:sz w:val="24"/>
                <w:szCs w:val="24"/>
              </w:rPr>
              <w:t xml:space="preserve"> </w:t>
            </w:r>
          </w:p>
          <w:p w14:paraId="043BBD6D"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02DEA484" w14:textId="77777777" w:rsidR="00602A01" w:rsidRPr="00E95DDE" w:rsidRDefault="00602A01" w:rsidP="00591625">
            <w:pPr>
              <w:spacing w:before="0" w:line="276" w:lineRule="auto"/>
              <w:ind w:right="0"/>
              <w:contextualSpacing/>
              <w:rPr>
                <w:sz w:val="24"/>
                <w:szCs w:val="24"/>
              </w:rPr>
            </w:pPr>
          </w:p>
          <w:p w14:paraId="325A0BFC" w14:textId="77777777" w:rsidR="00602A01" w:rsidRPr="00E95DDE" w:rsidRDefault="003702FE" w:rsidP="00591625">
            <w:pPr>
              <w:spacing w:before="0" w:line="276" w:lineRule="auto"/>
              <w:ind w:right="0"/>
              <w:contextualSpacing/>
              <w:rPr>
                <w:sz w:val="24"/>
                <w:szCs w:val="24"/>
              </w:rPr>
            </w:pPr>
            <w:r w:rsidRPr="00E95DDE">
              <w:rPr>
                <w:sz w:val="24"/>
                <w:szCs w:val="24"/>
              </w:rPr>
              <w:t xml:space="preserve">(e) to protect and strengthen fundamental rights, democracy, the rule of law and to uphold Union values by: </w:t>
            </w:r>
          </w:p>
          <w:p w14:paraId="438A8696" w14:textId="77777777" w:rsidR="00602A01" w:rsidRPr="00E95DDE" w:rsidRDefault="00602A01" w:rsidP="00591625">
            <w:pPr>
              <w:spacing w:before="0" w:line="276" w:lineRule="auto"/>
              <w:ind w:right="0"/>
              <w:contextualSpacing/>
              <w:rPr>
                <w:sz w:val="24"/>
                <w:szCs w:val="24"/>
              </w:rPr>
            </w:pPr>
          </w:p>
          <w:p w14:paraId="3459F046" w14:textId="6DB26373" w:rsidR="00602A01" w:rsidRPr="00E95DDE" w:rsidRDefault="003702FE" w:rsidP="00591625">
            <w:pPr>
              <w:spacing w:before="0" w:line="276" w:lineRule="auto"/>
              <w:ind w:right="0"/>
              <w:contextualSpacing/>
              <w:rPr>
                <w:sz w:val="24"/>
                <w:szCs w:val="24"/>
              </w:rPr>
            </w:pPr>
            <w:r w:rsidRPr="00E95DDE">
              <w:rPr>
                <w:sz w:val="24"/>
                <w:szCs w:val="24"/>
              </w:rPr>
              <w:t>(</w:t>
            </w:r>
            <w:proofErr w:type="spellStart"/>
            <w:r w:rsidRPr="00E95DDE">
              <w:rPr>
                <w:sz w:val="24"/>
                <w:szCs w:val="24"/>
              </w:rPr>
              <w:t>i</w:t>
            </w:r>
            <w:proofErr w:type="spellEnd"/>
            <w:r w:rsidRPr="00E95DDE">
              <w:rPr>
                <w:sz w:val="24"/>
                <w:szCs w:val="24"/>
              </w:rPr>
              <w:t xml:space="preserve">) sustaining and further developing open, rights-based, democratic, equal and inclusive societies, including by building civil society and social partners’ capacities to uphold Union values, </w:t>
            </w:r>
            <w:r w:rsidR="00E24B04" w:rsidRPr="00E95DDE">
              <w:rPr>
                <w:b/>
                <w:bCs/>
                <w:sz w:val="24"/>
                <w:szCs w:val="24"/>
              </w:rPr>
              <w:t xml:space="preserve">the commitment to fundamental human rights, </w:t>
            </w:r>
            <w:r w:rsidRPr="00E95DDE">
              <w:rPr>
                <w:sz w:val="24"/>
                <w:szCs w:val="24"/>
              </w:rPr>
              <w:t xml:space="preserve">citizenship education and youth participation; </w:t>
            </w:r>
          </w:p>
        </w:tc>
      </w:tr>
    </w:tbl>
    <w:p w14:paraId="7A5A72F6" w14:textId="77777777" w:rsidR="00602A01" w:rsidRPr="00E95DDE" w:rsidRDefault="00602A01" w:rsidP="00591625">
      <w:pPr>
        <w:spacing w:line="276" w:lineRule="auto"/>
        <w:ind w:right="0"/>
        <w:contextualSpacing/>
        <w:rPr>
          <w:sz w:val="24"/>
          <w:szCs w:val="24"/>
        </w:rPr>
      </w:pPr>
    </w:p>
    <w:p w14:paraId="4F1EE29C" w14:textId="77777777" w:rsidR="00BB32EF" w:rsidRPr="00E95DDE" w:rsidRDefault="00BB32EF" w:rsidP="00591625">
      <w:pPr>
        <w:spacing w:line="276" w:lineRule="auto"/>
        <w:ind w:right="0"/>
        <w:contextualSpacing/>
        <w:rPr>
          <w:sz w:val="24"/>
          <w:szCs w:val="24"/>
        </w:rPr>
      </w:pPr>
    </w:p>
    <w:p w14:paraId="7D884542" w14:textId="7C5AF0E2" w:rsidR="00BB32EF" w:rsidRPr="003F748C" w:rsidRDefault="00BB32EF" w:rsidP="00591625">
      <w:pPr>
        <w:spacing w:line="276" w:lineRule="auto"/>
        <w:ind w:right="0"/>
        <w:contextualSpacing/>
        <w:rPr>
          <w:b/>
          <w:bCs/>
          <w:sz w:val="24"/>
          <w:szCs w:val="24"/>
        </w:rPr>
      </w:pPr>
      <w:r w:rsidRPr="003F748C">
        <w:rPr>
          <w:b/>
          <w:bCs/>
          <w:sz w:val="24"/>
          <w:szCs w:val="24"/>
        </w:rPr>
        <w:t>Article 6 – Partnership and multi-</w:t>
      </w:r>
      <w:r w:rsidR="000E08CF" w:rsidRPr="003F748C">
        <w:rPr>
          <w:b/>
          <w:bCs/>
          <w:sz w:val="24"/>
          <w:szCs w:val="24"/>
        </w:rPr>
        <w:t>level governance – Paragraph 1 (c)</w:t>
      </w:r>
    </w:p>
    <w:p w14:paraId="00032241" w14:textId="77777777" w:rsidR="00BB32EF" w:rsidRPr="00E95DDE" w:rsidRDefault="00BB32EF"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BB32EF" w:rsidRPr="00E95DDE" w14:paraId="45459AEC" w14:textId="77777777" w:rsidTr="00BB32EF">
        <w:tc>
          <w:tcPr>
            <w:tcW w:w="4675" w:type="dxa"/>
          </w:tcPr>
          <w:p w14:paraId="1CA81561" w14:textId="1E063ED1" w:rsidR="00BB32EF" w:rsidRPr="00E95DDE" w:rsidRDefault="00BB32EF" w:rsidP="00BB32EF">
            <w:pPr>
              <w:spacing w:line="276" w:lineRule="auto"/>
              <w:ind w:right="0"/>
              <w:contextualSpacing/>
              <w:rPr>
                <w:sz w:val="24"/>
                <w:szCs w:val="24"/>
              </w:rPr>
            </w:pPr>
            <w:r w:rsidRPr="00E95DDE">
              <w:rPr>
                <w:sz w:val="24"/>
                <w:szCs w:val="24"/>
              </w:rPr>
              <w:t>Text proposed by the European Commission</w:t>
            </w:r>
          </w:p>
        </w:tc>
        <w:tc>
          <w:tcPr>
            <w:tcW w:w="4675" w:type="dxa"/>
          </w:tcPr>
          <w:p w14:paraId="7748F756" w14:textId="70A49B95" w:rsidR="00BB32EF" w:rsidRPr="00E95DDE" w:rsidRDefault="00BB32EF" w:rsidP="00BB32EF">
            <w:pPr>
              <w:spacing w:line="276" w:lineRule="auto"/>
              <w:ind w:right="0"/>
              <w:contextualSpacing/>
              <w:rPr>
                <w:sz w:val="24"/>
                <w:szCs w:val="24"/>
              </w:rPr>
            </w:pPr>
            <w:r w:rsidRPr="00E95DDE">
              <w:rPr>
                <w:sz w:val="24"/>
                <w:szCs w:val="24"/>
              </w:rPr>
              <w:t>Amendments</w:t>
            </w:r>
          </w:p>
        </w:tc>
      </w:tr>
      <w:tr w:rsidR="00BB32EF" w:rsidRPr="00E95DDE" w14:paraId="6945AA4B" w14:textId="77777777" w:rsidTr="00BB32EF">
        <w:tc>
          <w:tcPr>
            <w:tcW w:w="4675" w:type="dxa"/>
          </w:tcPr>
          <w:p w14:paraId="1F703E89" w14:textId="77777777" w:rsidR="00BB32EF" w:rsidRPr="00E95DDE" w:rsidRDefault="00BB32EF" w:rsidP="00591625">
            <w:pPr>
              <w:spacing w:line="276" w:lineRule="auto"/>
              <w:ind w:right="0"/>
              <w:contextualSpacing/>
              <w:rPr>
                <w:sz w:val="24"/>
                <w:szCs w:val="24"/>
              </w:rPr>
            </w:pPr>
          </w:p>
          <w:p w14:paraId="1E80186E" w14:textId="3AE51214" w:rsidR="007B70DE" w:rsidRPr="00E95DDE" w:rsidRDefault="007B70DE" w:rsidP="007B70DE">
            <w:pPr>
              <w:pStyle w:val="Listenabsatz"/>
              <w:numPr>
                <w:ilvl w:val="0"/>
                <w:numId w:val="3"/>
              </w:numPr>
              <w:spacing w:line="276" w:lineRule="auto"/>
              <w:ind w:right="0"/>
              <w:rPr>
                <w:sz w:val="24"/>
                <w:szCs w:val="24"/>
              </w:rPr>
            </w:pPr>
            <w:r w:rsidRPr="00E95DDE">
              <w:rPr>
                <w:sz w:val="24"/>
                <w:szCs w:val="24"/>
              </w:rPr>
              <w:t xml:space="preserve">For the NRP Plan and each chapter, and the Interreg Plan chapter as referred to in Chapter II of Regulation XX [Regional development, Interreg Plan], each Member State shall organise and implement a comprehensive partnership in accordance with its institutional </w:t>
            </w:r>
            <w:r w:rsidRPr="00E95DDE">
              <w:rPr>
                <w:sz w:val="24"/>
                <w:szCs w:val="24"/>
              </w:rPr>
              <w:lastRenderedPageBreak/>
              <w:t xml:space="preserve">and legal framework and </w:t>
            </w:r>
            <w:proofErr w:type="gramStart"/>
            <w:r w:rsidRPr="00E95DDE">
              <w:rPr>
                <w:sz w:val="24"/>
                <w:szCs w:val="24"/>
              </w:rPr>
              <w:t>taking into account</w:t>
            </w:r>
            <w:proofErr w:type="gramEnd"/>
            <w:r w:rsidRPr="00E95DDE">
              <w:rPr>
                <w:sz w:val="24"/>
                <w:szCs w:val="24"/>
              </w:rPr>
              <w:t xml:space="preserve"> the specificities of the chapters concerned. That partnership shall include a balanced representation of the following partners:</w:t>
            </w:r>
          </w:p>
          <w:p w14:paraId="7702D49F" w14:textId="77777777" w:rsidR="007B70DE" w:rsidRPr="00E95DDE" w:rsidRDefault="007B70DE" w:rsidP="007B70DE">
            <w:pPr>
              <w:spacing w:line="276" w:lineRule="auto"/>
              <w:ind w:right="0"/>
              <w:rPr>
                <w:sz w:val="24"/>
                <w:szCs w:val="24"/>
              </w:rPr>
            </w:pPr>
          </w:p>
          <w:p w14:paraId="1A55332B" w14:textId="1CFA2834" w:rsidR="007B70DE" w:rsidRPr="00E95DDE" w:rsidRDefault="007B70DE" w:rsidP="007B70DE">
            <w:pPr>
              <w:spacing w:line="276" w:lineRule="auto"/>
              <w:ind w:right="0"/>
              <w:rPr>
                <w:sz w:val="24"/>
                <w:szCs w:val="24"/>
              </w:rPr>
            </w:pPr>
            <w:r w:rsidRPr="00E95DDE">
              <w:rPr>
                <w:sz w:val="24"/>
                <w:szCs w:val="24"/>
              </w:rPr>
              <w:t xml:space="preserve">(c) relevant bodies representing civil society, such as environmental partners, </w:t>
            </w:r>
            <w:proofErr w:type="gramStart"/>
            <w:r w:rsidRPr="00E95DDE">
              <w:rPr>
                <w:sz w:val="24"/>
                <w:szCs w:val="24"/>
              </w:rPr>
              <w:t>non governmental</w:t>
            </w:r>
            <w:proofErr w:type="gramEnd"/>
            <w:r w:rsidRPr="00E95DDE">
              <w:rPr>
                <w:sz w:val="24"/>
                <w:szCs w:val="24"/>
              </w:rPr>
              <w:t xml:space="preserve"> organisations, youth organisations, and bodies responsible fo</w:t>
            </w:r>
            <w:r w:rsidR="006A4454">
              <w:rPr>
                <w:sz w:val="24"/>
                <w:szCs w:val="24"/>
              </w:rPr>
              <w:t>r</w:t>
            </w:r>
            <w:r w:rsidRPr="00E95DDE">
              <w:rPr>
                <w:sz w:val="24"/>
                <w:szCs w:val="24"/>
              </w:rPr>
              <w:t xml:space="preserve"> promoting social inclusion, fundamental rights, rights of persons with disabilities, gender equality and non-discrimination, national human rights institutions and organisations;</w:t>
            </w:r>
          </w:p>
        </w:tc>
        <w:tc>
          <w:tcPr>
            <w:tcW w:w="4675" w:type="dxa"/>
          </w:tcPr>
          <w:p w14:paraId="47F54122" w14:textId="77777777" w:rsidR="007F47CE" w:rsidRPr="00E95DDE" w:rsidRDefault="007F47CE" w:rsidP="007F47CE">
            <w:pPr>
              <w:spacing w:line="276" w:lineRule="auto"/>
              <w:ind w:right="0"/>
              <w:rPr>
                <w:sz w:val="24"/>
                <w:szCs w:val="24"/>
              </w:rPr>
            </w:pPr>
          </w:p>
          <w:p w14:paraId="4142109C" w14:textId="3566A6A1" w:rsidR="00AC4007" w:rsidRPr="00E95DDE" w:rsidRDefault="007F47CE" w:rsidP="007F47CE">
            <w:pPr>
              <w:spacing w:line="276" w:lineRule="auto"/>
              <w:ind w:right="0"/>
              <w:rPr>
                <w:sz w:val="24"/>
                <w:szCs w:val="24"/>
              </w:rPr>
            </w:pPr>
            <w:r w:rsidRPr="00E95DDE">
              <w:rPr>
                <w:sz w:val="24"/>
                <w:szCs w:val="24"/>
              </w:rPr>
              <w:t xml:space="preserve">1. </w:t>
            </w:r>
            <w:r w:rsidR="00AC4007" w:rsidRPr="00E95DDE">
              <w:rPr>
                <w:sz w:val="24"/>
                <w:szCs w:val="24"/>
              </w:rPr>
              <w:t xml:space="preserve">For the NRP Plan and each chapter, and the Interreg Plan chapter as referred to in Chapter II of Regulation XX [Regional development, Interreg Plan], each Member State shall organise and implement a comprehensive partnership in accordance with its institutional and legal framework and </w:t>
            </w:r>
            <w:proofErr w:type="gramStart"/>
            <w:r w:rsidR="00AC4007" w:rsidRPr="00E95DDE">
              <w:rPr>
                <w:sz w:val="24"/>
                <w:szCs w:val="24"/>
              </w:rPr>
              <w:t>taking into account</w:t>
            </w:r>
            <w:proofErr w:type="gramEnd"/>
            <w:r w:rsidR="00AC4007" w:rsidRPr="00E95DDE">
              <w:rPr>
                <w:sz w:val="24"/>
                <w:szCs w:val="24"/>
              </w:rPr>
              <w:t xml:space="preserve"> the specificities of </w:t>
            </w:r>
            <w:r w:rsidR="00AC4007" w:rsidRPr="00E95DDE">
              <w:rPr>
                <w:sz w:val="24"/>
                <w:szCs w:val="24"/>
              </w:rPr>
              <w:lastRenderedPageBreak/>
              <w:t>the chapters concerned. That partnership shall include a balanced representation of the following partners:</w:t>
            </w:r>
          </w:p>
          <w:p w14:paraId="1E83FA41" w14:textId="77777777" w:rsidR="00AC4007" w:rsidRDefault="00AC4007" w:rsidP="00AC4007">
            <w:pPr>
              <w:spacing w:line="276" w:lineRule="auto"/>
              <w:ind w:right="0"/>
              <w:contextualSpacing/>
              <w:rPr>
                <w:sz w:val="24"/>
                <w:szCs w:val="24"/>
              </w:rPr>
            </w:pPr>
          </w:p>
          <w:p w14:paraId="7B6DB5D1" w14:textId="77777777" w:rsidR="00462C8C" w:rsidRPr="00E95DDE" w:rsidRDefault="00462C8C" w:rsidP="00AC4007">
            <w:pPr>
              <w:spacing w:line="276" w:lineRule="auto"/>
              <w:ind w:right="0"/>
              <w:contextualSpacing/>
              <w:rPr>
                <w:sz w:val="24"/>
                <w:szCs w:val="24"/>
              </w:rPr>
            </w:pPr>
          </w:p>
          <w:p w14:paraId="5198AD85" w14:textId="6D14EC98" w:rsidR="00AC4007" w:rsidRPr="00E95DDE" w:rsidRDefault="00AC4007" w:rsidP="00AC4007">
            <w:pPr>
              <w:spacing w:line="276" w:lineRule="auto"/>
              <w:ind w:right="0"/>
              <w:contextualSpacing/>
              <w:rPr>
                <w:sz w:val="24"/>
                <w:szCs w:val="24"/>
              </w:rPr>
            </w:pPr>
            <w:r w:rsidRPr="00E95DDE">
              <w:rPr>
                <w:sz w:val="24"/>
                <w:szCs w:val="24"/>
              </w:rPr>
              <w:t xml:space="preserve">(c) relevant bodies representing civil society, such as environmental partners, </w:t>
            </w:r>
            <w:proofErr w:type="gramStart"/>
            <w:r w:rsidRPr="00E95DDE">
              <w:rPr>
                <w:sz w:val="24"/>
                <w:szCs w:val="24"/>
              </w:rPr>
              <w:t>non govern</w:t>
            </w:r>
            <w:proofErr w:type="gramEnd"/>
            <w:r w:rsidRPr="00E95DDE">
              <w:rPr>
                <w:sz w:val="24"/>
                <w:szCs w:val="24"/>
              </w:rPr>
              <w:t xml:space="preserve">-mental organisations, youth organisations, and bodies responsible </w:t>
            </w:r>
            <w:proofErr w:type="gramStart"/>
            <w:r w:rsidRPr="00E95DDE">
              <w:rPr>
                <w:sz w:val="24"/>
                <w:szCs w:val="24"/>
              </w:rPr>
              <w:t>for  promoting</w:t>
            </w:r>
            <w:proofErr w:type="gramEnd"/>
            <w:r w:rsidRPr="00E95DDE">
              <w:rPr>
                <w:sz w:val="24"/>
                <w:szCs w:val="24"/>
              </w:rPr>
              <w:t xml:space="preserve"> social inclusion, fundamental rights, </w:t>
            </w:r>
            <w:r w:rsidRPr="00E95DDE">
              <w:rPr>
                <w:b/>
                <w:bCs/>
                <w:strike/>
                <w:sz w:val="24"/>
                <w:szCs w:val="24"/>
              </w:rPr>
              <w:t xml:space="preserve">rights of per-sons </w:t>
            </w:r>
            <w:proofErr w:type="gramStart"/>
            <w:r w:rsidRPr="00E95DDE">
              <w:rPr>
                <w:b/>
                <w:bCs/>
                <w:strike/>
                <w:sz w:val="24"/>
                <w:szCs w:val="24"/>
              </w:rPr>
              <w:t>with  disabilitie</w:t>
            </w:r>
            <w:r w:rsidRPr="00E95DDE">
              <w:rPr>
                <w:b/>
                <w:bCs/>
                <w:sz w:val="24"/>
                <w:szCs w:val="24"/>
              </w:rPr>
              <w:t>s</w:t>
            </w:r>
            <w:proofErr w:type="gramEnd"/>
            <w:r w:rsidR="001B405A" w:rsidRPr="00E95DDE">
              <w:rPr>
                <w:b/>
                <w:bCs/>
                <w:sz w:val="24"/>
                <w:szCs w:val="24"/>
              </w:rPr>
              <w:t xml:space="preserve"> </w:t>
            </w:r>
            <w:r w:rsidR="00684C42" w:rsidRPr="00E95DDE">
              <w:rPr>
                <w:b/>
                <w:bCs/>
                <w:sz w:val="24"/>
                <w:szCs w:val="24"/>
              </w:rPr>
              <w:t>organisations of persons with disabilities</w:t>
            </w:r>
            <w:r w:rsidRPr="00E95DDE">
              <w:rPr>
                <w:sz w:val="24"/>
                <w:szCs w:val="24"/>
              </w:rPr>
              <w:t>, gender equality and non-discrimination, national human rights institutions and organisations;</w:t>
            </w:r>
          </w:p>
        </w:tc>
      </w:tr>
    </w:tbl>
    <w:p w14:paraId="63AE23DC" w14:textId="77777777" w:rsidR="00BB32EF" w:rsidRPr="00E95DDE" w:rsidRDefault="00BB32EF" w:rsidP="00591625">
      <w:pPr>
        <w:spacing w:line="276" w:lineRule="auto"/>
        <w:ind w:right="0"/>
        <w:contextualSpacing/>
        <w:rPr>
          <w:sz w:val="24"/>
          <w:szCs w:val="24"/>
        </w:rPr>
      </w:pPr>
    </w:p>
    <w:p w14:paraId="756CF8D5" w14:textId="77777777" w:rsidR="004A4166" w:rsidRPr="00E95DDE" w:rsidRDefault="004A4166" w:rsidP="004A4166">
      <w:pPr>
        <w:spacing w:line="276" w:lineRule="auto"/>
        <w:ind w:right="0"/>
        <w:contextualSpacing/>
        <w:rPr>
          <w:sz w:val="24"/>
          <w:szCs w:val="24"/>
        </w:rPr>
      </w:pPr>
      <w:bookmarkStart w:id="9" w:name="_yext3ab7gn9k" w:colFirst="0" w:colLast="0"/>
      <w:bookmarkEnd w:id="9"/>
    </w:p>
    <w:p w14:paraId="380DEFFE" w14:textId="5E6F68A8" w:rsidR="004A4166" w:rsidRPr="003F748C" w:rsidRDefault="004A4166" w:rsidP="004A4166">
      <w:pPr>
        <w:spacing w:line="276" w:lineRule="auto"/>
        <w:ind w:right="0"/>
        <w:contextualSpacing/>
        <w:rPr>
          <w:b/>
          <w:bCs/>
          <w:sz w:val="24"/>
          <w:szCs w:val="24"/>
        </w:rPr>
      </w:pPr>
      <w:r w:rsidRPr="003F748C">
        <w:rPr>
          <w:b/>
          <w:bCs/>
          <w:sz w:val="24"/>
          <w:szCs w:val="24"/>
        </w:rPr>
        <w:t xml:space="preserve">Article 6 Partnership and multi-level governance – Paragraph </w:t>
      </w:r>
      <w:r w:rsidR="003B3148" w:rsidRPr="003F748C">
        <w:rPr>
          <w:b/>
          <w:bCs/>
          <w:sz w:val="24"/>
          <w:szCs w:val="24"/>
        </w:rPr>
        <w:t>2</w:t>
      </w:r>
    </w:p>
    <w:p w14:paraId="1CD4F3A6" w14:textId="77777777" w:rsidR="003B3148" w:rsidRPr="00E95DDE" w:rsidRDefault="003B3148" w:rsidP="004A4166">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3B3148" w:rsidRPr="00E95DDE" w14:paraId="57E82C59" w14:textId="77777777" w:rsidTr="00110E8D">
        <w:tc>
          <w:tcPr>
            <w:tcW w:w="4675" w:type="dxa"/>
          </w:tcPr>
          <w:p w14:paraId="7C13B420" w14:textId="77777777" w:rsidR="003B3148" w:rsidRPr="00E95DDE" w:rsidRDefault="003B3148" w:rsidP="00110E8D">
            <w:pPr>
              <w:spacing w:line="276" w:lineRule="auto"/>
              <w:ind w:right="0"/>
              <w:contextualSpacing/>
              <w:rPr>
                <w:sz w:val="24"/>
                <w:szCs w:val="24"/>
              </w:rPr>
            </w:pPr>
            <w:r w:rsidRPr="00E95DDE">
              <w:rPr>
                <w:sz w:val="24"/>
                <w:szCs w:val="24"/>
              </w:rPr>
              <w:t>Text proposed by the European Commission</w:t>
            </w:r>
          </w:p>
        </w:tc>
        <w:tc>
          <w:tcPr>
            <w:tcW w:w="4675" w:type="dxa"/>
          </w:tcPr>
          <w:p w14:paraId="1AF22E55" w14:textId="77777777" w:rsidR="003B3148" w:rsidRPr="00E95DDE" w:rsidRDefault="003B3148" w:rsidP="00110E8D">
            <w:pPr>
              <w:spacing w:line="276" w:lineRule="auto"/>
              <w:ind w:right="0"/>
              <w:contextualSpacing/>
              <w:rPr>
                <w:sz w:val="24"/>
                <w:szCs w:val="24"/>
              </w:rPr>
            </w:pPr>
            <w:r w:rsidRPr="00E95DDE">
              <w:rPr>
                <w:sz w:val="24"/>
                <w:szCs w:val="24"/>
              </w:rPr>
              <w:t>Amendments</w:t>
            </w:r>
          </w:p>
        </w:tc>
      </w:tr>
      <w:tr w:rsidR="003B3148" w:rsidRPr="00E95DDE" w14:paraId="3FB986F7" w14:textId="77777777" w:rsidTr="00110E8D">
        <w:tc>
          <w:tcPr>
            <w:tcW w:w="4675" w:type="dxa"/>
          </w:tcPr>
          <w:p w14:paraId="00FA3863" w14:textId="77777777" w:rsidR="003B3148" w:rsidRPr="00E95DDE" w:rsidRDefault="003B3148" w:rsidP="00110E8D">
            <w:pPr>
              <w:spacing w:line="276" w:lineRule="auto"/>
              <w:ind w:right="0"/>
              <w:contextualSpacing/>
              <w:rPr>
                <w:sz w:val="24"/>
                <w:szCs w:val="24"/>
              </w:rPr>
            </w:pPr>
          </w:p>
          <w:p w14:paraId="5F6D9503" w14:textId="4A7B2AB4" w:rsidR="003B3148" w:rsidRPr="00E95DDE" w:rsidRDefault="00064657" w:rsidP="00110E8D">
            <w:pPr>
              <w:spacing w:line="276" w:lineRule="auto"/>
              <w:ind w:right="0"/>
              <w:rPr>
                <w:sz w:val="24"/>
                <w:szCs w:val="24"/>
              </w:rPr>
            </w:pPr>
            <w:r w:rsidRPr="00E95DDE">
              <w:rPr>
                <w:sz w:val="24"/>
                <w:szCs w:val="24"/>
              </w:rPr>
              <w:t>2. The partnership established in accordance with paragraph 1 shall operate in accordance with the multi-level governance principle and a bottom-up approach. The Member State shall involve partners referred to in each subparagraph of paragraph 1 in the preparation of the Plan and throughout the preparation, implementation and evaluation of chapters, including through participation in monitoring committees in accordance with Article 55.</w:t>
            </w:r>
          </w:p>
        </w:tc>
        <w:tc>
          <w:tcPr>
            <w:tcW w:w="4675" w:type="dxa"/>
          </w:tcPr>
          <w:p w14:paraId="09FA6FF5" w14:textId="77777777" w:rsidR="003B3148" w:rsidRPr="00E95DDE" w:rsidRDefault="003B3148" w:rsidP="00110E8D">
            <w:pPr>
              <w:spacing w:line="276" w:lineRule="auto"/>
              <w:ind w:right="0"/>
              <w:rPr>
                <w:sz w:val="24"/>
                <w:szCs w:val="24"/>
              </w:rPr>
            </w:pPr>
          </w:p>
          <w:p w14:paraId="4A29C6B9" w14:textId="722211A1" w:rsidR="003B3148" w:rsidRPr="00E95DDE" w:rsidRDefault="00064657" w:rsidP="00110E8D">
            <w:pPr>
              <w:spacing w:line="276" w:lineRule="auto"/>
              <w:ind w:right="0"/>
              <w:contextualSpacing/>
              <w:rPr>
                <w:sz w:val="24"/>
                <w:szCs w:val="24"/>
              </w:rPr>
            </w:pPr>
            <w:r w:rsidRPr="00E95DDE">
              <w:rPr>
                <w:sz w:val="24"/>
                <w:szCs w:val="24"/>
              </w:rPr>
              <w:t>2. The partnership established in accordance with paragraph 1 shall operate in accordance with the multi-level governance principle and a bottom-up approach. The Member State shall involve partners referred to in each subparagraph of paragraph 1 in the preparation of the Plan and throughout the preparation, implementation and evaluation of chapters, including through participation in monitoring committees in accordance with Article 55.</w:t>
            </w:r>
            <w:r w:rsidR="00587CB6" w:rsidRPr="00E95DDE">
              <w:rPr>
                <w:sz w:val="24"/>
                <w:szCs w:val="24"/>
              </w:rPr>
              <w:t xml:space="preserve"> </w:t>
            </w:r>
            <w:r w:rsidR="00684C42" w:rsidRPr="00E95DDE">
              <w:rPr>
                <w:b/>
                <w:bCs/>
                <w:sz w:val="24"/>
                <w:szCs w:val="24"/>
              </w:rPr>
              <w:t>Organisations of persons with disabilities</w:t>
            </w:r>
            <w:r w:rsidRPr="00E95DDE">
              <w:rPr>
                <w:b/>
                <w:bCs/>
                <w:sz w:val="24"/>
                <w:szCs w:val="24"/>
              </w:rPr>
              <w:t xml:space="preserve"> </w:t>
            </w:r>
            <w:proofErr w:type="gramStart"/>
            <w:r w:rsidRPr="00E95DDE">
              <w:rPr>
                <w:b/>
                <w:bCs/>
                <w:sz w:val="24"/>
                <w:szCs w:val="24"/>
              </w:rPr>
              <w:t>have to</w:t>
            </w:r>
            <w:proofErr w:type="gramEnd"/>
            <w:r w:rsidRPr="00E95DDE">
              <w:rPr>
                <w:b/>
                <w:bCs/>
                <w:sz w:val="24"/>
                <w:szCs w:val="24"/>
              </w:rPr>
              <w:t xml:space="preserve"> be given co-production powers in all decisions </w:t>
            </w:r>
            <w:r w:rsidR="006474E6" w:rsidRPr="00E95DDE">
              <w:rPr>
                <w:b/>
                <w:bCs/>
                <w:sz w:val="24"/>
                <w:szCs w:val="24"/>
              </w:rPr>
              <w:t xml:space="preserve">that </w:t>
            </w:r>
            <w:r w:rsidRPr="00E95DDE">
              <w:rPr>
                <w:b/>
                <w:bCs/>
                <w:sz w:val="24"/>
                <w:szCs w:val="24"/>
              </w:rPr>
              <w:t>concern</w:t>
            </w:r>
            <w:r w:rsidR="006474E6" w:rsidRPr="00E95DDE">
              <w:rPr>
                <w:b/>
                <w:bCs/>
                <w:sz w:val="24"/>
                <w:szCs w:val="24"/>
              </w:rPr>
              <w:t xml:space="preserve"> them</w:t>
            </w:r>
            <w:r w:rsidRPr="00E95DDE">
              <w:rPr>
                <w:b/>
                <w:bCs/>
                <w:sz w:val="24"/>
                <w:szCs w:val="24"/>
              </w:rPr>
              <w:t>ing persons with disabilities.</w:t>
            </w:r>
          </w:p>
        </w:tc>
      </w:tr>
    </w:tbl>
    <w:p w14:paraId="666B2DD9" w14:textId="09BCC462" w:rsidR="00860B36" w:rsidRPr="00E95DDE" w:rsidRDefault="00860B36" w:rsidP="00591625">
      <w:pPr>
        <w:pStyle w:val="berschrift2"/>
        <w:spacing w:line="276" w:lineRule="auto"/>
        <w:ind w:right="0"/>
        <w:contextualSpacing/>
        <w:rPr>
          <w:sz w:val="24"/>
          <w:szCs w:val="24"/>
        </w:rPr>
      </w:pPr>
    </w:p>
    <w:p w14:paraId="5481ECD1" w14:textId="77777777" w:rsidR="00860B36" w:rsidRPr="00E95DDE" w:rsidRDefault="00860B36" w:rsidP="00591625">
      <w:pPr>
        <w:pStyle w:val="berschrift2"/>
        <w:spacing w:line="276" w:lineRule="auto"/>
        <w:ind w:right="0"/>
        <w:contextualSpacing/>
        <w:rPr>
          <w:sz w:val="24"/>
          <w:szCs w:val="24"/>
        </w:rPr>
      </w:pPr>
    </w:p>
    <w:p w14:paraId="7AF92E64" w14:textId="1EE95BC7" w:rsidR="00602A01" w:rsidRPr="003F748C" w:rsidRDefault="003702FE" w:rsidP="00591625">
      <w:pPr>
        <w:pStyle w:val="berschrift2"/>
        <w:spacing w:line="276" w:lineRule="auto"/>
        <w:ind w:right="0"/>
        <w:contextualSpacing/>
        <w:rPr>
          <w:b/>
          <w:bCs/>
          <w:sz w:val="24"/>
          <w:szCs w:val="24"/>
        </w:rPr>
      </w:pPr>
      <w:r w:rsidRPr="003F748C">
        <w:rPr>
          <w:b/>
          <w:bCs/>
          <w:sz w:val="24"/>
          <w:szCs w:val="24"/>
        </w:rPr>
        <w:t xml:space="preserve">Article 7 - Horizontal principles - Paragraph 1 </w:t>
      </w:r>
    </w:p>
    <w:p w14:paraId="4475A93D" w14:textId="77777777" w:rsidR="00602A01" w:rsidRPr="00E95DDE" w:rsidRDefault="00602A01" w:rsidP="00591625">
      <w:pPr>
        <w:spacing w:line="276" w:lineRule="auto"/>
        <w:ind w:right="0"/>
        <w:contextualSpacing/>
        <w:rPr>
          <w:sz w:val="24"/>
          <w:szCs w:val="24"/>
        </w:rPr>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7B5B8927" w14:textId="77777777">
        <w:tc>
          <w:tcPr>
            <w:tcW w:w="4680" w:type="dxa"/>
            <w:tcMar>
              <w:top w:w="100" w:type="dxa"/>
              <w:left w:w="100" w:type="dxa"/>
              <w:bottom w:w="100" w:type="dxa"/>
              <w:right w:w="100" w:type="dxa"/>
            </w:tcMar>
          </w:tcPr>
          <w:p w14:paraId="70EA6D30"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Text proposed by the European Commission</w:t>
            </w:r>
          </w:p>
        </w:tc>
        <w:tc>
          <w:tcPr>
            <w:tcW w:w="4680" w:type="dxa"/>
            <w:tcMar>
              <w:top w:w="100" w:type="dxa"/>
              <w:left w:w="100" w:type="dxa"/>
              <w:bottom w:w="100" w:type="dxa"/>
              <w:right w:w="100" w:type="dxa"/>
            </w:tcMar>
          </w:tcPr>
          <w:p w14:paraId="6C6BB715"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Amendments</w:t>
            </w:r>
          </w:p>
        </w:tc>
      </w:tr>
      <w:tr w:rsidR="00602A01" w:rsidRPr="00E95DDE" w14:paraId="7E4091EF" w14:textId="77777777">
        <w:tc>
          <w:tcPr>
            <w:tcW w:w="4680" w:type="dxa"/>
            <w:tcMar>
              <w:top w:w="100" w:type="dxa"/>
              <w:left w:w="100" w:type="dxa"/>
              <w:bottom w:w="100" w:type="dxa"/>
              <w:right w:w="100" w:type="dxa"/>
            </w:tcMar>
          </w:tcPr>
          <w:p w14:paraId="01A985FF"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5F863F9B" w14:textId="4BA9015E" w:rsidR="00602A01" w:rsidRPr="00E95DDE" w:rsidRDefault="003702FE" w:rsidP="00591625">
            <w:pPr>
              <w:spacing w:line="276" w:lineRule="auto"/>
              <w:ind w:right="0"/>
              <w:contextualSpacing/>
              <w:rPr>
                <w:sz w:val="24"/>
                <w:szCs w:val="24"/>
              </w:rPr>
            </w:pPr>
            <w:r w:rsidRPr="00E95DDE">
              <w:rPr>
                <w:sz w:val="24"/>
                <w:szCs w:val="24"/>
              </w:rPr>
              <w:t xml:space="preserve">1. Member States shall design the measures in the NRP Plan and Interreg Plan in a way that ensures respect of </w:t>
            </w:r>
          </w:p>
          <w:p w14:paraId="3C431173" w14:textId="77777777" w:rsidR="00602A01" w:rsidRPr="00E95DDE" w:rsidRDefault="00602A01" w:rsidP="00591625">
            <w:pPr>
              <w:widowControl w:val="0"/>
              <w:spacing w:before="115" w:line="276" w:lineRule="auto"/>
              <w:ind w:right="0"/>
              <w:contextualSpacing/>
              <w:rPr>
                <w:sz w:val="24"/>
                <w:szCs w:val="24"/>
              </w:rPr>
            </w:pPr>
          </w:p>
          <w:p w14:paraId="74013C8B" w14:textId="77777777" w:rsidR="00602A01" w:rsidRPr="00E95DDE" w:rsidRDefault="003702FE" w:rsidP="00591625">
            <w:pPr>
              <w:spacing w:line="276" w:lineRule="auto"/>
              <w:ind w:right="0"/>
              <w:contextualSpacing/>
              <w:rPr>
                <w:sz w:val="24"/>
                <w:szCs w:val="24"/>
              </w:rPr>
            </w:pPr>
            <w:r w:rsidRPr="00E95DDE">
              <w:rPr>
                <w:sz w:val="24"/>
                <w:szCs w:val="24"/>
              </w:rPr>
              <w:t xml:space="preserve">(a) the principles of the rule of law as set out in Article 2, point (a), and Article 3 of Regulation (EU, Euratom) </w:t>
            </w:r>
            <w:proofErr w:type="gramStart"/>
            <w:r w:rsidRPr="00E95DDE">
              <w:rPr>
                <w:sz w:val="24"/>
                <w:szCs w:val="24"/>
              </w:rPr>
              <w:t>2020/2092;</w:t>
            </w:r>
            <w:proofErr w:type="gramEnd"/>
            <w:r w:rsidRPr="00E95DDE">
              <w:rPr>
                <w:sz w:val="24"/>
                <w:szCs w:val="24"/>
              </w:rPr>
              <w:t xml:space="preserve"> </w:t>
            </w:r>
          </w:p>
          <w:p w14:paraId="6E7CA38B" w14:textId="77777777" w:rsidR="00602A01" w:rsidRPr="00E95DDE" w:rsidRDefault="00602A01" w:rsidP="00591625">
            <w:pPr>
              <w:spacing w:line="276" w:lineRule="auto"/>
              <w:ind w:right="0"/>
              <w:contextualSpacing/>
              <w:rPr>
                <w:sz w:val="24"/>
                <w:szCs w:val="24"/>
              </w:rPr>
            </w:pPr>
          </w:p>
          <w:p w14:paraId="3E9AFFDC" w14:textId="52FF281C" w:rsidR="00602A01" w:rsidRPr="00E95DDE" w:rsidRDefault="003702FE" w:rsidP="00591625">
            <w:pPr>
              <w:spacing w:line="276" w:lineRule="auto"/>
              <w:ind w:right="0"/>
              <w:contextualSpacing/>
              <w:rPr>
                <w:sz w:val="24"/>
                <w:szCs w:val="24"/>
              </w:rPr>
            </w:pPr>
            <w:r w:rsidRPr="00E95DDE">
              <w:rPr>
                <w:sz w:val="24"/>
                <w:szCs w:val="24"/>
              </w:rPr>
              <w:t xml:space="preserve">(b) the rights, freedoms and principles set out in the Charter of Fundamental Rights of the European Union. </w:t>
            </w:r>
          </w:p>
          <w:p w14:paraId="5B567835" w14:textId="77777777" w:rsidR="00602A01" w:rsidRPr="00E95DDE" w:rsidRDefault="00602A01" w:rsidP="00591625">
            <w:pPr>
              <w:spacing w:line="276" w:lineRule="auto"/>
              <w:ind w:right="0"/>
              <w:contextualSpacing/>
              <w:rPr>
                <w:sz w:val="24"/>
                <w:szCs w:val="24"/>
              </w:rPr>
            </w:pPr>
          </w:p>
          <w:p w14:paraId="1F4E6891" w14:textId="441EDE71" w:rsidR="00602A01" w:rsidRPr="00E95DDE" w:rsidRDefault="003702FE" w:rsidP="00591625">
            <w:pPr>
              <w:spacing w:line="276" w:lineRule="auto"/>
              <w:ind w:right="0"/>
              <w:contextualSpacing/>
              <w:rPr>
                <w:sz w:val="24"/>
                <w:szCs w:val="24"/>
              </w:rPr>
            </w:pPr>
            <w:r w:rsidRPr="00E95DDE">
              <w:rPr>
                <w:sz w:val="24"/>
                <w:szCs w:val="24"/>
              </w:rPr>
              <w:t xml:space="preserve">The Member States shall respect those rights, freedoms and principles throughout the preparation and implementation of their respective Plans. </w:t>
            </w:r>
          </w:p>
          <w:p w14:paraId="1E0E37F4"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228544BD"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6DAAC9DE" w14:textId="6CA33158" w:rsidR="00602A01" w:rsidRPr="00E95DDE" w:rsidRDefault="003702FE" w:rsidP="00591625">
            <w:pPr>
              <w:spacing w:line="276" w:lineRule="auto"/>
              <w:ind w:right="0"/>
              <w:contextualSpacing/>
              <w:rPr>
                <w:sz w:val="24"/>
                <w:szCs w:val="24"/>
              </w:rPr>
            </w:pPr>
            <w:r w:rsidRPr="00E95DDE">
              <w:rPr>
                <w:sz w:val="24"/>
                <w:szCs w:val="24"/>
              </w:rPr>
              <w:t xml:space="preserve">1. Member States shall design the measures in the NRP Plan and Interreg Plan in a way that ensures respect of </w:t>
            </w:r>
          </w:p>
          <w:p w14:paraId="4C0F473A" w14:textId="77777777" w:rsidR="00602A01" w:rsidRPr="00E95DDE" w:rsidRDefault="00602A01" w:rsidP="00591625">
            <w:pPr>
              <w:widowControl w:val="0"/>
              <w:spacing w:before="115" w:line="276" w:lineRule="auto"/>
              <w:ind w:right="0"/>
              <w:contextualSpacing/>
              <w:rPr>
                <w:sz w:val="24"/>
                <w:szCs w:val="24"/>
              </w:rPr>
            </w:pPr>
          </w:p>
          <w:p w14:paraId="012C6666" w14:textId="77777777" w:rsidR="00602A01" w:rsidRPr="00E95DDE" w:rsidRDefault="003702FE" w:rsidP="00591625">
            <w:pPr>
              <w:spacing w:line="276" w:lineRule="auto"/>
              <w:ind w:right="0"/>
              <w:contextualSpacing/>
              <w:rPr>
                <w:sz w:val="24"/>
                <w:szCs w:val="24"/>
              </w:rPr>
            </w:pPr>
            <w:r w:rsidRPr="00E95DDE">
              <w:rPr>
                <w:sz w:val="24"/>
                <w:szCs w:val="24"/>
              </w:rPr>
              <w:t xml:space="preserve">(a) the principles of the rule of law as set out in Article 2, point (a), and Article 3 of Regulation (EU, Euratom) </w:t>
            </w:r>
            <w:proofErr w:type="gramStart"/>
            <w:r w:rsidRPr="00E95DDE">
              <w:rPr>
                <w:sz w:val="24"/>
                <w:szCs w:val="24"/>
              </w:rPr>
              <w:t>2020/2092;</w:t>
            </w:r>
            <w:proofErr w:type="gramEnd"/>
            <w:r w:rsidRPr="00E95DDE">
              <w:rPr>
                <w:sz w:val="24"/>
                <w:szCs w:val="24"/>
              </w:rPr>
              <w:t xml:space="preserve"> </w:t>
            </w:r>
          </w:p>
          <w:p w14:paraId="1F6100DE" w14:textId="77777777" w:rsidR="00602A01" w:rsidRPr="00E95DDE" w:rsidRDefault="00602A01" w:rsidP="00591625">
            <w:pPr>
              <w:spacing w:line="276" w:lineRule="auto"/>
              <w:ind w:right="0"/>
              <w:contextualSpacing/>
              <w:rPr>
                <w:sz w:val="24"/>
                <w:szCs w:val="24"/>
              </w:rPr>
            </w:pPr>
          </w:p>
          <w:p w14:paraId="676B05C3" w14:textId="106377FF" w:rsidR="00602A01" w:rsidRPr="00E95DDE" w:rsidRDefault="003702FE" w:rsidP="00591625">
            <w:pPr>
              <w:spacing w:line="276" w:lineRule="auto"/>
              <w:ind w:right="0"/>
              <w:contextualSpacing/>
              <w:rPr>
                <w:sz w:val="24"/>
                <w:szCs w:val="24"/>
              </w:rPr>
            </w:pPr>
            <w:r w:rsidRPr="00E95DDE">
              <w:rPr>
                <w:sz w:val="24"/>
                <w:szCs w:val="24"/>
              </w:rPr>
              <w:t xml:space="preserve">(b) the rights, freedoms and principles set out in the Charter of Fundamental Rights of the European Union. </w:t>
            </w:r>
          </w:p>
          <w:p w14:paraId="0FC8E944" w14:textId="77777777" w:rsidR="00602A01" w:rsidRPr="00E95DDE" w:rsidRDefault="00602A01" w:rsidP="00591625">
            <w:pPr>
              <w:spacing w:line="276" w:lineRule="auto"/>
              <w:ind w:right="0"/>
              <w:contextualSpacing/>
              <w:rPr>
                <w:sz w:val="24"/>
                <w:szCs w:val="24"/>
              </w:rPr>
            </w:pPr>
          </w:p>
          <w:p w14:paraId="29A98236" w14:textId="77777777" w:rsidR="00602A01" w:rsidRPr="00E95DDE" w:rsidRDefault="003702FE" w:rsidP="00591625">
            <w:pPr>
              <w:spacing w:line="276" w:lineRule="auto"/>
              <w:ind w:right="0"/>
              <w:contextualSpacing/>
              <w:rPr>
                <w:b/>
                <w:bCs/>
                <w:i/>
                <w:iCs/>
                <w:sz w:val="24"/>
                <w:szCs w:val="24"/>
              </w:rPr>
            </w:pPr>
            <w:r w:rsidRPr="00E95DDE">
              <w:rPr>
                <w:b/>
                <w:bCs/>
                <w:i/>
                <w:iCs/>
                <w:sz w:val="24"/>
                <w:szCs w:val="24"/>
              </w:rPr>
              <w:t>(c) the norms and principles set out in the United Nations Convention on the Rights of Persons with Disabilities</w:t>
            </w:r>
          </w:p>
          <w:p w14:paraId="66F52768" w14:textId="77777777" w:rsidR="00602A01" w:rsidRPr="00E95DDE" w:rsidRDefault="00602A01" w:rsidP="00591625">
            <w:pPr>
              <w:spacing w:line="276" w:lineRule="auto"/>
              <w:ind w:right="0"/>
              <w:contextualSpacing/>
              <w:rPr>
                <w:sz w:val="24"/>
                <w:szCs w:val="24"/>
              </w:rPr>
            </w:pPr>
          </w:p>
          <w:p w14:paraId="65F5C028" w14:textId="7FEE5138" w:rsidR="00602A01" w:rsidRPr="00E95DDE" w:rsidRDefault="003702FE" w:rsidP="00591625">
            <w:pPr>
              <w:spacing w:line="276" w:lineRule="auto"/>
              <w:ind w:right="0"/>
              <w:contextualSpacing/>
              <w:rPr>
                <w:b/>
                <w:bCs/>
                <w:sz w:val="24"/>
                <w:szCs w:val="24"/>
              </w:rPr>
            </w:pPr>
            <w:r w:rsidRPr="00E95DDE">
              <w:rPr>
                <w:sz w:val="24"/>
                <w:szCs w:val="24"/>
              </w:rPr>
              <w:t xml:space="preserve">The Member States shall respect those rights, freedoms and principles throughout the preparation and implementation of their respective Plans. </w:t>
            </w:r>
            <w:r w:rsidRPr="00E95DDE">
              <w:rPr>
                <w:b/>
                <w:bCs/>
                <w:sz w:val="24"/>
                <w:szCs w:val="24"/>
              </w:rPr>
              <w:t>Those plans shall contain plans of actions to address policy priorities set at the EU-level</w:t>
            </w:r>
            <w:r w:rsidR="00B2662A" w:rsidRPr="00E95DDE">
              <w:rPr>
                <w:b/>
                <w:bCs/>
                <w:sz w:val="24"/>
                <w:szCs w:val="24"/>
              </w:rPr>
              <w:t xml:space="preserve"> and by the</w:t>
            </w:r>
            <w:r w:rsidR="006474E6" w:rsidRPr="00E95DDE">
              <w:rPr>
                <w:b/>
                <w:bCs/>
                <w:sz w:val="24"/>
                <w:szCs w:val="24"/>
              </w:rPr>
              <w:t>in line with the</w:t>
            </w:r>
            <w:r w:rsidR="00B2662A" w:rsidRPr="00E95DDE">
              <w:rPr>
                <w:b/>
                <w:bCs/>
                <w:sz w:val="24"/>
                <w:szCs w:val="24"/>
              </w:rPr>
              <w:t xml:space="preserve"> </w:t>
            </w:r>
            <w:r w:rsidR="00005C5C" w:rsidRPr="00E95DDE">
              <w:rPr>
                <w:b/>
                <w:bCs/>
                <w:sz w:val="24"/>
                <w:szCs w:val="24"/>
              </w:rPr>
              <w:t>UN CRPD.</w:t>
            </w:r>
          </w:p>
          <w:p w14:paraId="1FD9B6A5" w14:textId="329A3123" w:rsidR="00602A01" w:rsidRPr="00E95DDE" w:rsidRDefault="006A0E34" w:rsidP="00591625">
            <w:pPr>
              <w:spacing w:line="276" w:lineRule="auto"/>
              <w:ind w:right="0"/>
              <w:contextualSpacing/>
              <w:rPr>
                <w:b/>
                <w:bCs/>
                <w:sz w:val="24"/>
                <w:szCs w:val="24"/>
              </w:rPr>
            </w:pPr>
            <w:r w:rsidRPr="00E95DDE">
              <w:rPr>
                <w:b/>
                <w:bCs/>
                <w:sz w:val="24"/>
                <w:szCs w:val="24"/>
              </w:rPr>
              <w:t xml:space="preserve">  </w:t>
            </w:r>
          </w:p>
        </w:tc>
      </w:tr>
    </w:tbl>
    <w:p w14:paraId="5D362042" w14:textId="77777777" w:rsidR="00602A01" w:rsidRPr="00E95DDE" w:rsidRDefault="00602A01" w:rsidP="00591625">
      <w:pPr>
        <w:spacing w:line="276" w:lineRule="auto"/>
        <w:ind w:right="0"/>
        <w:contextualSpacing/>
        <w:rPr>
          <w:sz w:val="24"/>
          <w:szCs w:val="24"/>
        </w:rPr>
      </w:pPr>
    </w:p>
    <w:p w14:paraId="4884CA76" w14:textId="77777777" w:rsidR="00A03A88" w:rsidRPr="00E76DC7" w:rsidRDefault="00A03A88" w:rsidP="00A03A88">
      <w:pPr>
        <w:pStyle w:val="berschrift2"/>
        <w:spacing w:line="276" w:lineRule="auto"/>
        <w:ind w:right="0"/>
        <w:contextualSpacing/>
        <w:rPr>
          <w:b/>
          <w:bCs/>
          <w:sz w:val="24"/>
          <w:szCs w:val="24"/>
        </w:rPr>
      </w:pPr>
    </w:p>
    <w:p w14:paraId="12C8B375" w14:textId="4CD8EC07" w:rsidR="00A03A88" w:rsidRPr="00E76DC7" w:rsidRDefault="00A03A88" w:rsidP="00A03A88">
      <w:pPr>
        <w:pStyle w:val="berschrift2"/>
        <w:spacing w:line="276" w:lineRule="auto"/>
        <w:ind w:right="0"/>
        <w:contextualSpacing/>
        <w:rPr>
          <w:b/>
          <w:bCs/>
          <w:sz w:val="24"/>
          <w:szCs w:val="24"/>
        </w:rPr>
      </w:pPr>
      <w:r w:rsidRPr="00E76DC7">
        <w:rPr>
          <w:b/>
          <w:bCs/>
          <w:sz w:val="24"/>
          <w:szCs w:val="24"/>
        </w:rPr>
        <w:t>Article 7 - Horizontal principles - Paragraph 2</w:t>
      </w:r>
    </w:p>
    <w:p w14:paraId="6C12B8B0" w14:textId="77777777" w:rsidR="00A03A88" w:rsidRPr="00E95DDE" w:rsidRDefault="00A03A88"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A03A88" w:rsidRPr="00E95DDE" w14:paraId="4135BF29" w14:textId="77777777" w:rsidTr="00A03A88">
        <w:tc>
          <w:tcPr>
            <w:tcW w:w="4675" w:type="dxa"/>
          </w:tcPr>
          <w:p w14:paraId="7519F59C" w14:textId="203AC5EC" w:rsidR="00A03A88" w:rsidRPr="00E95DDE" w:rsidRDefault="00B553A8" w:rsidP="00591625">
            <w:pPr>
              <w:spacing w:line="276" w:lineRule="auto"/>
              <w:ind w:right="0"/>
              <w:contextualSpacing/>
              <w:rPr>
                <w:sz w:val="24"/>
                <w:szCs w:val="24"/>
              </w:rPr>
            </w:pPr>
            <w:r w:rsidRPr="00E95DDE">
              <w:rPr>
                <w:sz w:val="24"/>
                <w:szCs w:val="24"/>
              </w:rPr>
              <w:t>Text proposed by the European Commission</w:t>
            </w:r>
          </w:p>
        </w:tc>
        <w:tc>
          <w:tcPr>
            <w:tcW w:w="4675" w:type="dxa"/>
          </w:tcPr>
          <w:p w14:paraId="7FF04FE3" w14:textId="14CA9F82" w:rsidR="00A03A88" w:rsidRPr="00E95DDE" w:rsidRDefault="00B553A8" w:rsidP="00591625">
            <w:pPr>
              <w:spacing w:line="276" w:lineRule="auto"/>
              <w:ind w:right="0"/>
              <w:contextualSpacing/>
              <w:rPr>
                <w:sz w:val="24"/>
                <w:szCs w:val="24"/>
              </w:rPr>
            </w:pPr>
            <w:r w:rsidRPr="00E95DDE">
              <w:rPr>
                <w:sz w:val="24"/>
                <w:szCs w:val="24"/>
              </w:rPr>
              <w:t>Amendment</w:t>
            </w:r>
          </w:p>
        </w:tc>
      </w:tr>
      <w:tr w:rsidR="00A4322C" w:rsidRPr="00E95DDE" w14:paraId="31BE281C" w14:textId="77777777" w:rsidTr="00A03A88">
        <w:tc>
          <w:tcPr>
            <w:tcW w:w="4675" w:type="dxa"/>
          </w:tcPr>
          <w:p w14:paraId="0B3EBEFE" w14:textId="77777777" w:rsidR="00A4322C" w:rsidRPr="00E95DDE" w:rsidRDefault="00A4322C" w:rsidP="00A4322C">
            <w:pPr>
              <w:widowControl w:val="0"/>
              <w:pBdr>
                <w:top w:val="nil"/>
                <w:left w:val="nil"/>
                <w:bottom w:val="nil"/>
                <w:right w:val="nil"/>
                <w:between w:val="nil"/>
              </w:pBdr>
              <w:spacing w:line="276" w:lineRule="auto"/>
              <w:ind w:right="0"/>
              <w:contextualSpacing/>
              <w:jc w:val="left"/>
              <w:rPr>
                <w:sz w:val="24"/>
                <w:szCs w:val="24"/>
              </w:rPr>
            </w:pPr>
          </w:p>
          <w:p w14:paraId="0131DBC6" w14:textId="4E9BA53C" w:rsidR="00A4322C" w:rsidRPr="00E95DDE" w:rsidRDefault="00A4322C" w:rsidP="00A4322C">
            <w:pPr>
              <w:spacing w:line="276" w:lineRule="auto"/>
              <w:ind w:right="0"/>
              <w:contextualSpacing/>
              <w:rPr>
                <w:sz w:val="24"/>
                <w:szCs w:val="24"/>
              </w:rPr>
            </w:pPr>
            <w:r w:rsidRPr="00E95DDE">
              <w:rPr>
                <w:sz w:val="24"/>
                <w:szCs w:val="24"/>
              </w:rPr>
              <w:t xml:space="preserve">2. The Member States and the Commission shall take appropriate steps to prevent </w:t>
            </w:r>
            <w:proofErr w:type="spellStart"/>
            <w:r w:rsidRPr="00E95DDE">
              <w:rPr>
                <w:sz w:val="24"/>
                <w:szCs w:val="24"/>
              </w:rPr>
              <w:t>anydiscrimination</w:t>
            </w:r>
            <w:proofErr w:type="spellEnd"/>
            <w:r w:rsidRPr="00E95DDE">
              <w:rPr>
                <w:sz w:val="24"/>
                <w:szCs w:val="24"/>
              </w:rPr>
              <w:t xml:space="preserve"> based on gender, racial or ethnic origin, religion or belief, disability, age or sexual orientation during the preparation, implementation, </w:t>
            </w:r>
            <w:proofErr w:type="gramStart"/>
            <w:r w:rsidRPr="00E95DDE">
              <w:rPr>
                <w:sz w:val="24"/>
                <w:szCs w:val="24"/>
              </w:rPr>
              <w:t>monitoring,  reporting</w:t>
            </w:r>
            <w:proofErr w:type="gramEnd"/>
            <w:r w:rsidRPr="00E95DDE">
              <w:rPr>
                <w:sz w:val="24"/>
                <w:szCs w:val="24"/>
              </w:rPr>
              <w:t xml:space="preserve"> and evaluation of the Plans. </w:t>
            </w:r>
            <w:proofErr w:type="gramStart"/>
            <w:r w:rsidRPr="00E95DDE">
              <w:rPr>
                <w:sz w:val="24"/>
                <w:szCs w:val="24"/>
              </w:rPr>
              <w:t>In particular, accessibility</w:t>
            </w:r>
            <w:proofErr w:type="gramEnd"/>
            <w:r w:rsidRPr="00E95DDE">
              <w:rPr>
                <w:sz w:val="24"/>
                <w:szCs w:val="24"/>
              </w:rPr>
              <w:t xml:space="preserve"> for persons </w:t>
            </w:r>
            <w:proofErr w:type="gramStart"/>
            <w:r w:rsidRPr="00E95DDE">
              <w:rPr>
                <w:sz w:val="24"/>
                <w:szCs w:val="24"/>
              </w:rPr>
              <w:t>with  disabilities</w:t>
            </w:r>
            <w:proofErr w:type="gramEnd"/>
            <w:r w:rsidRPr="00E95DDE">
              <w:rPr>
                <w:sz w:val="24"/>
                <w:szCs w:val="24"/>
              </w:rPr>
              <w:t xml:space="preserve"> shall be </w:t>
            </w:r>
            <w:proofErr w:type="gramStart"/>
            <w:r w:rsidRPr="00E95DDE">
              <w:rPr>
                <w:sz w:val="24"/>
                <w:szCs w:val="24"/>
              </w:rPr>
              <w:t>taken into account</w:t>
            </w:r>
            <w:proofErr w:type="gramEnd"/>
            <w:r w:rsidRPr="00E95DDE">
              <w:rPr>
                <w:sz w:val="24"/>
                <w:szCs w:val="24"/>
              </w:rPr>
              <w:t xml:space="preserve"> throughout the preparation and implementation of the Plans. </w:t>
            </w:r>
          </w:p>
          <w:p w14:paraId="45F35FEF" w14:textId="77777777" w:rsidR="00A4322C" w:rsidRPr="00E95DDE" w:rsidRDefault="00A4322C" w:rsidP="00A4322C">
            <w:pPr>
              <w:spacing w:line="276" w:lineRule="auto"/>
              <w:ind w:right="0"/>
              <w:contextualSpacing/>
              <w:rPr>
                <w:sz w:val="24"/>
                <w:szCs w:val="24"/>
              </w:rPr>
            </w:pPr>
          </w:p>
        </w:tc>
        <w:tc>
          <w:tcPr>
            <w:tcW w:w="4675" w:type="dxa"/>
          </w:tcPr>
          <w:p w14:paraId="781D46D2" w14:textId="77777777" w:rsidR="00A4322C" w:rsidRPr="00E95DDE" w:rsidRDefault="00A4322C" w:rsidP="00A4322C">
            <w:pPr>
              <w:widowControl w:val="0"/>
              <w:pBdr>
                <w:top w:val="nil"/>
                <w:left w:val="nil"/>
                <w:bottom w:val="nil"/>
                <w:right w:val="nil"/>
                <w:between w:val="nil"/>
              </w:pBdr>
              <w:spacing w:line="276" w:lineRule="auto"/>
              <w:ind w:right="0"/>
              <w:contextualSpacing/>
              <w:jc w:val="left"/>
              <w:rPr>
                <w:sz w:val="24"/>
                <w:szCs w:val="24"/>
              </w:rPr>
            </w:pPr>
          </w:p>
          <w:p w14:paraId="24B43E13" w14:textId="118C4E11" w:rsidR="00A4322C" w:rsidRPr="00E95DDE" w:rsidRDefault="00A4322C" w:rsidP="00A4322C">
            <w:pPr>
              <w:spacing w:line="276" w:lineRule="auto"/>
              <w:ind w:right="0"/>
              <w:contextualSpacing/>
              <w:rPr>
                <w:sz w:val="24"/>
                <w:szCs w:val="24"/>
              </w:rPr>
            </w:pPr>
            <w:r w:rsidRPr="00E95DDE">
              <w:rPr>
                <w:sz w:val="24"/>
                <w:szCs w:val="24"/>
              </w:rPr>
              <w:t xml:space="preserve">2. The Member States and the Commission shall take appropriate steps to prevent any discrimination based on gender, racial or ethnic origin, religion or belief, disability, age or sexual orientation during the preparation, implementation, monitoring, reporting and evaluation of the Plans. In particular, </w:t>
            </w:r>
            <w:r w:rsidRPr="00E95DDE">
              <w:rPr>
                <w:b/>
                <w:bCs/>
                <w:sz w:val="24"/>
                <w:szCs w:val="24"/>
              </w:rPr>
              <w:t xml:space="preserve">the promotion of Independent Living and inclusion in the community of and </w:t>
            </w:r>
            <w:r w:rsidRPr="00E95DDE">
              <w:rPr>
                <w:sz w:val="24"/>
                <w:szCs w:val="24"/>
              </w:rPr>
              <w:t xml:space="preserve">accessibility for persons </w:t>
            </w:r>
            <w:proofErr w:type="gramStart"/>
            <w:r w:rsidRPr="00E95DDE">
              <w:rPr>
                <w:sz w:val="24"/>
                <w:szCs w:val="24"/>
              </w:rPr>
              <w:t>with  disabilities</w:t>
            </w:r>
            <w:proofErr w:type="gramEnd"/>
            <w:r w:rsidRPr="00E95DDE">
              <w:rPr>
                <w:sz w:val="24"/>
                <w:szCs w:val="24"/>
              </w:rPr>
              <w:t xml:space="preserve"> shall be </w:t>
            </w:r>
            <w:proofErr w:type="gramStart"/>
            <w:r w:rsidRPr="00E95DDE">
              <w:rPr>
                <w:b/>
                <w:bCs/>
                <w:strike/>
                <w:sz w:val="24"/>
                <w:szCs w:val="24"/>
              </w:rPr>
              <w:t>taken into account</w:t>
            </w:r>
            <w:proofErr w:type="gramEnd"/>
            <w:r w:rsidRPr="00E95DDE">
              <w:rPr>
                <w:sz w:val="24"/>
                <w:szCs w:val="24"/>
              </w:rPr>
              <w:t xml:space="preserve"> respected throughout the preparation </w:t>
            </w:r>
            <w:proofErr w:type="gramStart"/>
            <w:r w:rsidRPr="00E95DDE">
              <w:rPr>
                <w:sz w:val="24"/>
                <w:szCs w:val="24"/>
              </w:rPr>
              <w:t>and  implementation</w:t>
            </w:r>
            <w:proofErr w:type="gramEnd"/>
            <w:r w:rsidRPr="00E95DDE">
              <w:rPr>
                <w:sz w:val="24"/>
                <w:szCs w:val="24"/>
              </w:rPr>
              <w:t xml:space="preserve"> of the Plans. </w:t>
            </w:r>
          </w:p>
        </w:tc>
      </w:tr>
    </w:tbl>
    <w:p w14:paraId="73424785" w14:textId="77777777" w:rsidR="00E76DC7" w:rsidRPr="00E95DDE" w:rsidRDefault="00E76DC7" w:rsidP="00591625">
      <w:pPr>
        <w:spacing w:line="276" w:lineRule="auto"/>
        <w:ind w:right="0"/>
        <w:contextualSpacing/>
        <w:rPr>
          <w:sz w:val="24"/>
          <w:szCs w:val="24"/>
        </w:rPr>
      </w:pPr>
    </w:p>
    <w:p w14:paraId="57B8AB4E" w14:textId="77777777" w:rsidR="00602A01" w:rsidRPr="00E76DC7" w:rsidRDefault="003702FE" w:rsidP="00591625">
      <w:pPr>
        <w:pStyle w:val="berschrift2"/>
        <w:spacing w:line="276" w:lineRule="auto"/>
        <w:ind w:right="0"/>
        <w:contextualSpacing/>
        <w:rPr>
          <w:b/>
          <w:bCs/>
          <w:sz w:val="24"/>
          <w:szCs w:val="24"/>
        </w:rPr>
      </w:pPr>
      <w:bookmarkStart w:id="10" w:name="_c2dlmswhruu8" w:colFirst="0" w:colLast="0"/>
      <w:bookmarkEnd w:id="10"/>
      <w:r w:rsidRPr="00E76DC7">
        <w:rPr>
          <w:b/>
          <w:bCs/>
          <w:sz w:val="24"/>
          <w:szCs w:val="24"/>
        </w:rPr>
        <w:t xml:space="preserve">Article 8 Respect of the rights, freedoms and principles set out in the Charter of Fundamental Rights </w:t>
      </w:r>
    </w:p>
    <w:p w14:paraId="6290A5E1" w14:textId="77777777" w:rsidR="00602A01" w:rsidRPr="00E95DDE" w:rsidRDefault="00602A01" w:rsidP="00591625">
      <w:pPr>
        <w:spacing w:line="276" w:lineRule="auto"/>
        <w:ind w:right="0"/>
        <w:contextualSpacing/>
        <w:rPr>
          <w:sz w:val="24"/>
          <w:szCs w:val="24"/>
        </w:rPr>
      </w:pP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2A3A31D5" w14:textId="77777777">
        <w:tc>
          <w:tcPr>
            <w:tcW w:w="4680" w:type="dxa"/>
            <w:tcMar>
              <w:top w:w="100" w:type="dxa"/>
              <w:left w:w="100" w:type="dxa"/>
              <w:bottom w:w="100" w:type="dxa"/>
              <w:right w:w="100" w:type="dxa"/>
            </w:tcMar>
          </w:tcPr>
          <w:p w14:paraId="6238862C"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Text proposed by the European Commission</w:t>
            </w:r>
          </w:p>
        </w:tc>
        <w:tc>
          <w:tcPr>
            <w:tcW w:w="4680" w:type="dxa"/>
            <w:tcMar>
              <w:top w:w="100" w:type="dxa"/>
              <w:left w:w="100" w:type="dxa"/>
              <w:bottom w:w="100" w:type="dxa"/>
              <w:right w:w="100" w:type="dxa"/>
            </w:tcMar>
          </w:tcPr>
          <w:p w14:paraId="2D80333B" w14:textId="77777777"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t xml:space="preserve">Amendments </w:t>
            </w:r>
          </w:p>
        </w:tc>
      </w:tr>
      <w:tr w:rsidR="00602A01" w:rsidRPr="00E95DDE" w14:paraId="44A0D9CC" w14:textId="77777777">
        <w:tc>
          <w:tcPr>
            <w:tcW w:w="4680" w:type="dxa"/>
            <w:tcMar>
              <w:top w:w="100" w:type="dxa"/>
              <w:left w:w="100" w:type="dxa"/>
              <w:bottom w:w="100" w:type="dxa"/>
              <w:right w:w="100" w:type="dxa"/>
            </w:tcMar>
          </w:tcPr>
          <w:p w14:paraId="1596723A" w14:textId="77777777" w:rsidR="00602A01" w:rsidRPr="00E95DDE" w:rsidRDefault="003702FE" w:rsidP="00591625">
            <w:pPr>
              <w:widowControl w:val="0"/>
              <w:spacing w:before="365" w:line="276" w:lineRule="auto"/>
              <w:ind w:right="0"/>
              <w:contextualSpacing/>
              <w:jc w:val="center"/>
              <w:rPr>
                <w:rFonts w:eastAsia="Times New Roman"/>
                <w:i/>
                <w:iCs/>
                <w:sz w:val="24"/>
                <w:szCs w:val="24"/>
              </w:rPr>
            </w:pPr>
            <w:r w:rsidRPr="00E95DDE">
              <w:rPr>
                <w:rFonts w:eastAsia="Times New Roman"/>
                <w:i/>
                <w:iCs/>
                <w:sz w:val="24"/>
                <w:szCs w:val="24"/>
              </w:rPr>
              <w:t xml:space="preserve">Article 8 </w:t>
            </w:r>
          </w:p>
          <w:p w14:paraId="47A8D73D" w14:textId="77777777" w:rsidR="00602A01" w:rsidRPr="00E95DDE" w:rsidRDefault="003702FE" w:rsidP="00591625">
            <w:pPr>
              <w:widowControl w:val="0"/>
              <w:spacing w:line="276" w:lineRule="auto"/>
              <w:ind w:right="0"/>
              <w:contextualSpacing/>
              <w:jc w:val="center"/>
              <w:rPr>
                <w:rFonts w:eastAsia="Times New Roman"/>
                <w:i/>
                <w:iCs/>
                <w:sz w:val="24"/>
                <w:szCs w:val="24"/>
              </w:rPr>
            </w:pPr>
            <w:r w:rsidRPr="00E95DDE">
              <w:rPr>
                <w:rFonts w:eastAsia="Times New Roman"/>
                <w:i/>
                <w:iCs/>
                <w:sz w:val="24"/>
                <w:szCs w:val="24"/>
              </w:rPr>
              <w:t xml:space="preserve">Respect of the rights, freedoms and principles set out in the Charter of Fundamental Rights </w:t>
            </w:r>
          </w:p>
          <w:p w14:paraId="33561388" w14:textId="77777777" w:rsidR="00602A01" w:rsidRPr="00E95DDE" w:rsidRDefault="00602A01" w:rsidP="00591625">
            <w:pPr>
              <w:widowControl w:val="0"/>
              <w:spacing w:line="276" w:lineRule="auto"/>
              <w:ind w:right="0"/>
              <w:contextualSpacing/>
              <w:jc w:val="center"/>
              <w:rPr>
                <w:rFonts w:eastAsia="Times New Roman"/>
                <w:b/>
                <w:bCs/>
                <w:i/>
                <w:iCs/>
                <w:sz w:val="24"/>
                <w:szCs w:val="24"/>
              </w:rPr>
            </w:pPr>
          </w:p>
        </w:tc>
        <w:tc>
          <w:tcPr>
            <w:tcW w:w="4680" w:type="dxa"/>
            <w:tcMar>
              <w:top w:w="100" w:type="dxa"/>
              <w:left w:w="100" w:type="dxa"/>
              <w:bottom w:w="100" w:type="dxa"/>
              <w:right w:w="100" w:type="dxa"/>
            </w:tcMar>
          </w:tcPr>
          <w:p w14:paraId="0838101E" w14:textId="77777777" w:rsidR="00602A01" w:rsidRPr="00E95DDE" w:rsidRDefault="003702FE" w:rsidP="00591625">
            <w:pPr>
              <w:widowControl w:val="0"/>
              <w:spacing w:before="365" w:line="276" w:lineRule="auto"/>
              <w:ind w:right="0"/>
              <w:contextualSpacing/>
              <w:jc w:val="center"/>
              <w:rPr>
                <w:rFonts w:eastAsia="Times New Roman"/>
                <w:i/>
                <w:iCs/>
                <w:sz w:val="24"/>
                <w:szCs w:val="24"/>
              </w:rPr>
            </w:pPr>
            <w:r w:rsidRPr="00E95DDE">
              <w:rPr>
                <w:rFonts w:eastAsia="Times New Roman"/>
                <w:i/>
                <w:iCs/>
                <w:sz w:val="24"/>
                <w:szCs w:val="24"/>
              </w:rPr>
              <w:t xml:space="preserve">Article 8 </w:t>
            </w:r>
          </w:p>
          <w:p w14:paraId="69CEFBDA" w14:textId="77777777" w:rsidR="00602A01" w:rsidRPr="00E95DDE" w:rsidRDefault="003702FE" w:rsidP="00591625">
            <w:pPr>
              <w:widowControl w:val="0"/>
              <w:spacing w:line="276" w:lineRule="auto"/>
              <w:ind w:right="0"/>
              <w:contextualSpacing/>
              <w:jc w:val="center"/>
              <w:rPr>
                <w:b/>
                <w:bCs/>
                <w:sz w:val="24"/>
                <w:szCs w:val="24"/>
              </w:rPr>
            </w:pPr>
            <w:r w:rsidRPr="00E95DDE">
              <w:rPr>
                <w:rFonts w:eastAsia="Times New Roman"/>
                <w:i/>
                <w:iCs/>
                <w:sz w:val="24"/>
                <w:szCs w:val="24"/>
              </w:rPr>
              <w:t xml:space="preserve">Respect of the rights, freedoms and principles set out in the Charter of Fundamental Rights </w:t>
            </w:r>
            <w:r w:rsidRPr="00E95DDE">
              <w:rPr>
                <w:rFonts w:eastAsia="Times New Roman"/>
                <w:b/>
                <w:bCs/>
                <w:i/>
                <w:iCs/>
                <w:sz w:val="24"/>
                <w:szCs w:val="24"/>
              </w:rPr>
              <w:t>and of the norms laid down in the United Nations Convention on the Rights of Persons with Disabilities</w:t>
            </w:r>
          </w:p>
        </w:tc>
      </w:tr>
      <w:tr w:rsidR="00602A01" w:rsidRPr="00E95DDE" w14:paraId="785924AD" w14:textId="77777777">
        <w:tc>
          <w:tcPr>
            <w:tcW w:w="4680" w:type="dxa"/>
            <w:tcMar>
              <w:top w:w="100" w:type="dxa"/>
              <w:left w:w="100" w:type="dxa"/>
              <w:bottom w:w="100" w:type="dxa"/>
              <w:right w:w="100" w:type="dxa"/>
            </w:tcMar>
          </w:tcPr>
          <w:p w14:paraId="69D04DC2"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774405D5" w14:textId="56725D9F" w:rsidR="00602A01" w:rsidRPr="00E95DDE" w:rsidRDefault="00EF68AD" w:rsidP="00EF68AD">
            <w:pPr>
              <w:spacing w:line="276" w:lineRule="auto"/>
              <w:ind w:right="0"/>
              <w:rPr>
                <w:sz w:val="24"/>
                <w:szCs w:val="24"/>
              </w:rPr>
            </w:pPr>
            <w:r w:rsidRPr="00E95DDE">
              <w:rPr>
                <w:sz w:val="24"/>
                <w:szCs w:val="24"/>
              </w:rPr>
              <w:t xml:space="preserve">1. Member States shall put in place and maintain effective mechanisms to </w:t>
            </w:r>
            <w:proofErr w:type="gramStart"/>
            <w:r w:rsidRPr="00E95DDE">
              <w:rPr>
                <w:sz w:val="24"/>
                <w:szCs w:val="24"/>
              </w:rPr>
              <w:t>ensure  compliance</w:t>
            </w:r>
            <w:proofErr w:type="gramEnd"/>
            <w:r w:rsidRPr="00E95DDE">
              <w:rPr>
                <w:sz w:val="24"/>
                <w:szCs w:val="24"/>
              </w:rPr>
              <w:t xml:space="preserve"> of the measures supported by their Plans and their implementation </w:t>
            </w:r>
            <w:proofErr w:type="gramStart"/>
            <w:r w:rsidRPr="00E95DDE">
              <w:rPr>
                <w:sz w:val="24"/>
                <w:szCs w:val="24"/>
              </w:rPr>
              <w:t>with  the</w:t>
            </w:r>
            <w:proofErr w:type="gramEnd"/>
            <w:r w:rsidRPr="00E95DDE">
              <w:rPr>
                <w:sz w:val="24"/>
                <w:szCs w:val="24"/>
              </w:rPr>
              <w:t xml:space="preserve"> relevant provisions of the Charter of Fundamental Rights of the European Union throughout the implementation of the Fund (‘Charter horizontal condition’).  </w:t>
            </w:r>
          </w:p>
          <w:p w14:paraId="2BD62F77" w14:textId="77777777" w:rsidR="00EF68AD" w:rsidRPr="00E95DDE" w:rsidRDefault="00EF68AD" w:rsidP="00EF68AD">
            <w:pPr>
              <w:rPr>
                <w:sz w:val="24"/>
                <w:szCs w:val="24"/>
              </w:rPr>
            </w:pPr>
          </w:p>
          <w:p w14:paraId="592E3E61" w14:textId="77777777" w:rsidR="00EF68AD" w:rsidRPr="00E95DDE" w:rsidRDefault="00EF68AD" w:rsidP="00EF68AD">
            <w:pPr>
              <w:rPr>
                <w:sz w:val="24"/>
                <w:szCs w:val="24"/>
              </w:rPr>
            </w:pPr>
          </w:p>
          <w:p w14:paraId="07A0ADF9" w14:textId="77777777" w:rsidR="00602A01" w:rsidRPr="00E95DDE" w:rsidRDefault="003702FE" w:rsidP="00591625">
            <w:pPr>
              <w:spacing w:line="276" w:lineRule="auto"/>
              <w:ind w:right="0"/>
              <w:contextualSpacing/>
              <w:rPr>
                <w:sz w:val="24"/>
                <w:szCs w:val="24"/>
              </w:rPr>
            </w:pPr>
            <w:r w:rsidRPr="00E95DDE">
              <w:rPr>
                <w:sz w:val="24"/>
                <w:szCs w:val="24"/>
              </w:rPr>
              <w:t xml:space="preserve">They shall provide an assessment of those mechanisms, in accordance with </w:t>
            </w:r>
            <w:proofErr w:type="gramStart"/>
            <w:r w:rsidRPr="00E95DDE">
              <w:rPr>
                <w:sz w:val="24"/>
                <w:szCs w:val="24"/>
              </w:rPr>
              <w:t>Article  22</w:t>
            </w:r>
            <w:proofErr w:type="gramEnd"/>
            <w:r w:rsidRPr="00E95DDE">
              <w:rPr>
                <w:sz w:val="24"/>
                <w:szCs w:val="24"/>
              </w:rPr>
              <w:t xml:space="preserve">(2), point (q) [requirements for the NRP Plan] and inform the Commission of </w:t>
            </w:r>
            <w:proofErr w:type="gramStart"/>
            <w:r w:rsidRPr="00E95DDE">
              <w:rPr>
                <w:sz w:val="24"/>
                <w:szCs w:val="24"/>
              </w:rPr>
              <w:t>any  modification</w:t>
            </w:r>
            <w:proofErr w:type="gramEnd"/>
            <w:r w:rsidRPr="00E95DDE">
              <w:rPr>
                <w:sz w:val="24"/>
                <w:szCs w:val="24"/>
              </w:rPr>
              <w:t xml:space="preserve"> impacting the fulfilment of the Charter horizontal condition. </w:t>
            </w:r>
          </w:p>
        </w:tc>
        <w:tc>
          <w:tcPr>
            <w:tcW w:w="4680" w:type="dxa"/>
            <w:tcMar>
              <w:top w:w="100" w:type="dxa"/>
              <w:left w:w="100" w:type="dxa"/>
              <w:bottom w:w="100" w:type="dxa"/>
              <w:right w:w="100" w:type="dxa"/>
            </w:tcMar>
          </w:tcPr>
          <w:p w14:paraId="3A3EEB05" w14:textId="77777777" w:rsidR="00602A01" w:rsidRPr="00E95DDE" w:rsidRDefault="00602A01" w:rsidP="00591625">
            <w:pPr>
              <w:widowControl w:val="0"/>
              <w:spacing w:line="276" w:lineRule="auto"/>
              <w:ind w:right="0"/>
              <w:contextualSpacing/>
              <w:rPr>
                <w:sz w:val="24"/>
                <w:szCs w:val="24"/>
              </w:rPr>
            </w:pPr>
          </w:p>
          <w:p w14:paraId="1ACAF62F" w14:textId="75730609" w:rsidR="00602A01" w:rsidRPr="00E95DDE" w:rsidRDefault="003702FE" w:rsidP="00591625">
            <w:pPr>
              <w:spacing w:line="276" w:lineRule="auto"/>
              <w:ind w:right="0"/>
              <w:contextualSpacing/>
              <w:rPr>
                <w:sz w:val="24"/>
                <w:szCs w:val="24"/>
              </w:rPr>
            </w:pPr>
            <w:r w:rsidRPr="00E95DDE">
              <w:rPr>
                <w:sz w:val="24"/>
                <w:szCs w:val="24"/>
              </w:rPr>
              <w:t xml:space="preserve">1. Member States shall put in place and maintain effective mechanisms to ensure compliance of the measures supported by their Plans and their implementation with  the relevant provisions of the Charter of Fundamental Rights of the European Union </w:t>
            </w:r>
            <w:r w:rsidRPr="00E95DDE">
              <w:rPr>
                <w:b/>
                <w:bCs/>
                <w:sz w:val="24"/>
                <w:szCs w:val="24"/>
              </w:rPr>
              <w:t>and of the United Nations Conven</w:t>
            </w:r>
            <w:r w:rsidRPr="00E95DDE">
              <w:rPr>
                <w:b/>
                <w:bCs/>
                <w:sz w:val="24"/>
                <w:szCs w:val="24"/>
              </w:rPr>
              <w:lastRenderedPageBreak/>
              <w:t>tion on the Rights</w:t>
            </w:r>
            <w:r w:rsidRPr="00E95DDE">
              <w:rPr>
                <w:sz w:val="24"/>
                <w:szCs w:val="24"/>
              </w:rPr>
              <w:t xml:space="preserve"> </w:t>
            </w:r>
            <w:r w:rsidRPr="00E95DDE">
              <w:rPr>
                <w:b/>
                <w:bCs/>
                <w:sz w:val="24"/>
                <w:szCs w:val="24"/>
              </w:rPr>
              <w:t>of Persons with Disabilities</w:t>
            </w:r>
            <w:r w:rsidRPr="00E95DDE">
              <w:rPr>
                <w:sz w:val="24"/>
                <w:szCs w:val="24"/>
              </w:rPr>
              <w:t xml:space="preserve"> throughout the implementation of the Fund (‘Charter horizontal condition’).  </w:t>
            </w:r>
          </w:p>
          <w:p w14:paraId="77533AF8" w14:textId="77777777" w:rsidR="00602A01" w:rsidRPr="00E95DDE" w:rsidRDefault="00602A01" w:rsidP="00591625">
            <w:pPr>
              <w:spacing w:line="276" w:lineRule="auto"/>
              <w:ind w:right="0"/>
              <w:contextualSpacing/>
              <w:rPr>
                <w:sz w:val="24"/>
                <w:szCs w:val="24"/>
              </w:rPr>
            </w:pPr>
          </w:p>
          <w:p w14:paraId="4F0A2A63" w14:textId="77777777" w:rsidR="00602A01" w:rsidRPr="00E95DDE" w:rsidRDefault="003702FE" w:rsidP="00591625">
            <w:pPr>
              <w:spacing w:line="276" w:lineRule="auto"/>
              <w:ind w:right="0"/>
              <w:contextualSpacing/>
              <w:rPr>
                <w:sz w:val="24"/>
                <w:szCs w:val="24"/>
              </w:rPr>
            </w:pPr>
            <w:r w:rsidRPr="00E95DDE">
              <w:rPr>
                <w:sz w:val="24"/>
                <w:szCs w:val="24"/>
              </w:rPr>
              <w:t xml:space="preserve">They shall provide an assessment of those mechanisms, in accordance with </w:t>
            </w:r>
            <w:proofErr w:type="gramStart"/>
            <w:r w:rsidRPr="00E95DDE">
              <w:rPr>
                <w:sz w:val="24"/>
                <w:szCs w:val="24"/>
              </w:rPr>
              <w:t>Article  22</w:t>
            </w:r>
            <w:proofErr w:type="gramEnd"/>
            <w:r w:rsidRPr="00E95DDE">
              <w:rPr>
                <w:sz w:val="24"/>
                <w:szCs w:val="24"/>
              </w:rPr>
              <w:t xml:space="preserve">(2), point (q) [requirements for the NRP Plan] and inform the Commission of </w:t>
            </w:r>
            <w:proofErr w:type="gramStart"/>
            <w:r w:rsidRPr="00E95DDE">
              <w:rPr>
                <w:sz w:val="24"/>
                <w:szCs w:val="24"/>
              </w:rPr>
              <w:t>any  modification</w:t>
            </w:r>
            <w:proofErr w:type="gramEnd"/>
            <w:r w:rsidRPr="00E95DDE">
              <w:rPr>
                <w:sz w:val="24"/>
                <w:szCs w:val="24"/>
              </w:rPr>
              <w:t xml:space="preserve"> impacting the fulfilment of the Charter horizontal condition. </w:t>
            </w:r>
          </w:p>
          <w:p w14:paraId="54090030" w14:textId="7E88D755" w:rsidR="00602A01" w:rsidRPr="00E95DDE" w:rsidRDefault="00CC36A4" w:rsidP="00591625">
            <w:pPr>
              <w:spacing w:line="276" w:lineRule="auto"/>
              <w:ind w:right="0"/>
              <w:contextualSpacing/>
              <w:rPr>
                <w:b/>
                <w:bCs/>
                <w:sz w:val="24"/>
                <w:szCs w:val="24"/>
              </w:rPr>
            </w:pPr>
            <w:r w:rsidRPr="00E95DDE">
              <w:rPr>
                <w:b/>
                <w:bCs/>
                <w:sz w:val="24"/>
                <w:szCs w:val="24"/>
              </w:rPr>
              <w:t>Organisations of persons with disabilities</w:t>
            </w:r>
            <w:r w:rsidR="00064731" w:rsidRPr="00E95DDE">
              <w:rPr>
                <w:b/>
                <w:bCs/>
                <w:sz w:val="24"/>
                <w:szCs w:val="24"/>
              </w:rPr>
              <w:t xml:space="preserve"> </w:t>
            </w:r>
            <w:r w:rsidR="003702FE" w:rsidRPr="00E95DDE">
              <w:rPr>
                <w:b/>
                <w:bCs/>
                <w:sz w:val="24"/>
                <w:szCs w:val="24"/>
              </w:rPr>
              <w:t xml:space="preserve">shall be given a co-production role in those assessments, </w:t>
            </w:r>
            <w:r w:rsidR="006474E6" w:rsidRPr="00E95DDE">
              <w:rPr>
                <w:b/>
                <w:bCs/>
                <w:sz w:val="24"/>
                <w:szCs w:val="24"/>
              </w:rPr>
              <w:t xml:space="preserve">whenever </w:t>
            </w:r>
            <w:r w:rsidR="003702FE" w:rsidRPr="00E95DDE">
              <w:rPr>
                <w:b/>
                <w:bCs/>
                <w:sz w:val="24"/>
                <w:szCs w:val="24"/>
              </w:rPr>
              <w:t xml:space="preserve">the measures concern </w:t>
            </w:r>
            <w:r w:rsidR="006474E6" w:rsidRPr="00E95DDE">
              <w:rPr>
                <w:b/>
                <w:bCs/>
                <w:sz w:val="24"/>
                <w:szCs w:val="24"/>
              </w:rPr>
              <w:t>them</w:t>
            </w:r>
            <w:r w:rsidR="003702FE" w:rsidRPr="00E95DDE">
              <w:rPr>
                <w:b/>
                <w:bCs/>
                <w:sz w:val="24"/>
                <w:szCs w:val="24"/>
              </w:rPr>
              <w:t>.</w:t>
            </w:r>
          </w:p>
        </w:tc>
      </w:tr>
      <w:tr w:rsidR="00602A01" w:rsidRPr="00E95DDE" w14:paraId="1E33B0A5" w14:textId="77777777">
        <w:trPr>
          <w:trHeight w:val="420"/>
        </w:trPr>
        <w:tc>
          <w:tcPr>
            <w:tcW w:w="9360" w:type="dxa"/>
            <w:gridSpan w:val="2"/>
            <w:tcMar>
              <w:top w:w="100" w:type="dxa"/>
              <w:left w:w="100" w:type="dxa"/>
              <w:bottom w:w="100" w:type="dxa"/>
              <w:right w:w="100" w:type="dxa"/>
            </w:tcMar>
          </w:tcPr>
          <w:p w14:paraId="65490BA1" w14:textId="12719473" w:rsidR="00602A01" w:rsidRPr="00E95DDE" w:rsidRDefault="003702FE" w:rsidP="00591625">
            <w:pPr>
              <w:widowControl w:val="0"/>
              <w:pBdr>
                <w:top w:val="nil"/>
                <w:left w:val="nil"/>
                <w:bottom w:val="nil"/>
                <w:right w:val="nil"/>
                <w:between w:val="nil"/>
              </w:pBdr>
              <w:spacing w:before="0" w:line="276" w:lineRule="auto"/>
              <w:ind w:right="0"/>
              <w:contextualSpacing/>
              <w:jc w:val="left"/>
              <w:rPr>
                <w:sz w:val="24"/>
                <w:szCs w:val="24"/>
              </w:rPr>
            </w:pPr>
            <w:r w:rsidRPr="00E95DDE">
              <w:rPr>
                <w:sz w:val="24"/>
                <w:szCs w:val="24"/>
              </w:rPr>
              <w:lastRenderedPageBreak/>
              <w:t>Explanation: The UN CRPD</w:t>
            </w:r>
            <w:r w:rsidR="00B82D06" w:rsidRPr="00E95DDE">
              <w:rPr>
                <w:sz w:val="24"/>
                <w:szCs w:val="24"/>
              </w:rPr>
              <w:t xml:space="preserve"> is being referred to in recital 26 alongside the Charter. </w:t>
            </w:r>
            <w:proofErr w:type="gramStart"/>
            <w:r w:rsidR="00EA438B" w:rsidRPr="00E95DDE">
              <w:rPr>
                <w:sz w:val="24"/>
                <w:szCs w:val="24"/>
              </w:rPr>
              <w:t>Thus</w:t>
            </w:r>
            <w:proofErr w:type="gramEnd"/>
            <w:r w:rsidR="00EA438B" w:rsidRPr="00E95DDE">
              <w:rPr>
                <w:sz w:val="24"/>
                <w:szCs w:val="24"/>
              </w:rPr>
              <w:t xml:space="preserve"> and since it is part of the EU legal order, it should be referred to throughout the entire text.</w:t>
            </w:r>
            <w:r w:rsidRPr="00E95DDE">
              <w:rPr>
                <w:sz w:val="24"/>
                <w:szCs w:val="24"/>
              </w:rPr>
              <w:t xml:space="preserve"> </w:t>
            </w:r>
          </w:p>
          <w:p w14:paraId="3E500099"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r>
    </w:tbl>
    <w:p w14:paraId="400C7339" w14:textId="77777777" w:rsidR="00602A01" w:rsidRPr="00E95DDE" w:rsidRDefault="00602A01" w:rsidP="00591625">
      <w:pPr>
        <w:spacing w:line="276" w:lineRule="auto"/>
        <w:ind w:right="0"/>
        <w:contextualSpacing/>
        <w:rPr>
          <w:sz w:val="24"/>
          <w:szCs w:val="24"/>
        </w:rPr>
      </w:pPr>
    </w:p>
    <w:p w14:paraId="64614311" w14:textId="77777777" w:rsidR="00602A01" w:rsidRPr="00E95DDE" w:rsidRDefault="00602A01" w:rsidP="00591625">
      <w:pPr>
        <w:spacing w:line="276" w:lineRule="auto"/>
        <w:ind w:right="0"/>
        <w:contextualSpacing/>
        <w:rPr>
          <w:sz w:val="24"/>
          <w:szCs w:val="24"/>
        </w:rPr>
      </w:pPr>
    </w:p>
    <w:p w14:paraId="0256D1B3" w14:textId="77777777" w:rsidR="00602A01" w:rsidRPr="00E76DC7" w:rsidRDefault="003702FE" w:rsidP="00591625">
      <w:pPr>
        <w:pStyle w:val="berschrift2"/>
        <w:spacing w:line="276" w:lineRule="auto"/>
        <w:ind w:right="0"/>
        <w:contextualSpacing/>
        <w:rPr>
          <w:b/>
          <w:bCs/>
          <w:sz w:val="24"/>
          <w:szCs w:val="24"/>
        </w:rPr>
      </w:pPr>
      <w:bookmarkStart w:id="11" w:name="_u4i0l6pe6p6t" w:colFirst="0" w:colLast="0"/>
      <w:bookmarkEnd w:id="11"/>
      <w:r w:rsidRPr="00E76DC7">
        <w:rPr>
          <w:b/>
          <w:bCs/>
          <w:sz w:val="24"/>
          <w:szCs w:val="24"/>
        </w:rPr>
        <w:t>Article 10 - Budget - Paragraph 5</w:t>
      </w:r>
    </w:p>
    <w:p w14:paraId="57B7706E" w14:textId="77777777" w:rsidR="00602A01" w:rsidRPr="00E95DDE" w:rsidRDefault="00602A01" w:rsidP="00591625">
      <w:pPr>
        <w:spacing w:line="276" w:lineRule="auto"/>
        <w:ind w:right="0"/>
        <w:contextualSpacing/>
        <w:rPr>
          <w:sz w:val="24"/>
          <w:szCs w:val="24"/>
        </w:rPr>
      </w:pP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02A01" w:rsidRPr="00E95DDE" w14:paraId="0529F292" w14:textId="77777777">
        <w:tc>
          <w:tcPr>
            <w:tcW w:w="4680" w:type="dxa"/>
            <w:tcMar>
              <w:top w:w="100" w:type="dxa"/>
              <w:left w:w="100" w:type="dxa"/>
              <w:bottom w:w="100" w:type="dxa"/>
              <w:right w:w="100" w:type="dxa"/>
            </w:tcMar>
          </w:tcPr>
          <w:p w14:paraId="336112D7"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2E1C9BA5"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1A8BE51B" w14:textId="3D49E210" w:rsidR="00602A01" w:rsidRPr="00E95DDE" w:rsidRDefault="003702FE" w:rsidP="00591625">
            <w:pPr>
              <w:spacing w:line="276" w:lineRule="auto"/>
              <w:ind w:right="0"/>
              <w:contextualSpacing/>
              <w:rPr>
                <w:rFonts w:eastAsia="Times New Roman"/>
                <w:sz w:val="24"/>
                <w:szCs w:val="24"/>
              </w:rPr>
            </w:pPr>
            <w:r w:rsidRPr="00E95DDE">
              <w:rPr>
                <w:sz w:val="24"/>
                <w:szCs w:val="24"/>
              </w:rPr>
              <w:t xml:space="preserve">5. At least 14 % of the financial envelope referred to in paragraph 2 and of the amount referred to in paragraph 4 shall be dedicated to meeting the Union’s social objectives, calculated by using the coefficients referred to in Article 6(1) of Regulation (EU) [Performance Regulation]. The amount set out in paragraph 2, point (a) letter (ii), as well as the external assigned revenue from the Social Climate Fund, shall be excluded from the basis for the calculation of this minimum allocation. </w:t>
            </w:r>
          </w:p>
          <w:p w14:paraId="03E10053"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c>
          <w:tcPr>
            <w:tcW w:w="4680" w:type="dxa"/>
            <w:tcMar>
              <w:top w:w="100" w:type="dxa"/>
              <w:left w:w="100" w:type="dxa"/>
              <w:bottom w:w="100" w:type="dxa"/>
              <w:right w:w="100" w:type="dxa"/>
            </w:tcMar>
          </w:tcPr>
          <w:p w14:paraId="69D61683"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552A9FCB"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p w14:paraId="5F41006B" w14:textId="3A8699A0" w:rsidR="00602A01" w:rsidRPr="00E95DDE" w:rsidRDefault="003702FE" w:rsidP="00591625">
            <w:pPr>
              <w:spacing w:line="276" w:lineRule="auto"/>
              <w:ind w:right="0"/>
              <w:contextualSpacing/>
              <w:rPr>
                <w:rFonts w:eastAsia="Times New Roman"/>
                <w:b/>
                <w:bCs/>
                <w:sz w:val="24"/>
                <w:szCs w:val="24"/>
              </w:rPr>
            </w:pPr>
            <w:r w:rsidRPr="00E95DDE">
              <w:rPr>
                <w:sz w:val="24"/>
                <w:szCs w:val="24"/>
              </w:rPr>
              <w:t xml:space="preserve">5. At least </w:t>
            </w:r>
            <w:r w:rsidRPr="00E95DDE">
              <w:rPr>
                <w:b/>
                <w:bCs/>
                <w:strike/>
                <w:sz w:val="24"/>
                <w:szCs w:val="24"/>
              </w:rPr>
              <w:t>14 %</w:t>
            </w:r>
            <w:r w:rsidRPr="00E95DDE">
              <w:rPr>
                <w:sz w:val="24"/>
                <w:szCs w:val="24"/>
              </w:rPr>
              <w:t xml:space="preserve"> </w:t>
            </w:r>
            <w:r w:rsidRPr="00E95DDE">
              <w:rPr>
                <w:b/>
                <w:bCs/>
                <w:sz w:val="24"/>
                <w:szCs w:val="24"/>
              </w:rPr>
              <w:t xml:space="preserve">20% </w:t>
            </w:r>
            <w:r w:rsidRPr="00E95DDE">
              <w:rPr>
                <w:sz w:val="24"/>
                <w:szCs w:val="24"/>
              </w:rPr>
              <w:t xml:space="preserve">of the financial envelope referred to in paragraph 2 and of the amount referred to in paragraph 4 shall be dedicated to meeting the Union’s social, </w:t>
            </w:r>
            <w:r w:rsidRPr="00E95DDE">
              <w:rPr>
                <w:b/>
                <w:bCs/>
                <w:sz w:val="24"/>
                <w:szCs w:val="24"/>
              </w:rPr>
              <w:t>equal treatment and fundamental rights objectives</w:t>
            </w:r>
            <w:r w:rsidRPr="00E95DDE">
              <w:rPr>
                <w:sz w:val="24"/>
                <w:szCs w:val="24"/>
              </w:rPr>
              <w:t xml:space="preserve">, calculated by using the coefficients referred to in Article 6(1) of Regulation (EU) Performance Regulation]. The amount set out in paragraph 2, point (a) letter (ii), as well as the external assigned revenue from the Social Climate Fund, shall be excluded from the basis for the calculation of this minimum allocation. </w:t>
            </w:r>
            <w:r w:rsidRPr="00E95DDE">
              <w:rPr>
                <w:b/>
                <w:bCs/>
                <w:sz w:val="24"/>
                <w:szCs w:val="24"/>
              </w:rPr>
              <w:t xml:space="preserve">At </w:t>
            </w:r>
            <w:r w:rsidRPr="00E95DDE">
              <w:rPr>
                <w:b/>
                <w:bCs/>
                <w:sz w:val="24"/>
                <w:szCs w:val="24"/>
              </w:rPr>
              <w:lastRenderedPageBreak/>
              <w:t>least 25% of the Union’s social spending shall be allocated to social inclusion and improved service provision for persons with disabilities.</w:t>
            </w:r>
          </w:p>
          <w:p w14:paraId="5BB9E242" w14:textId="77777777" w:rsidR="00602A01" w:rsidRPr="00E95DDE" w:rsidRDefault="00602A01" w:rsidP="00591625">
            <w:pPr>
              <w:widowControl w:val="0"/>
              <w:pBdr>
                <w:top w:val="nil"/>
                <w:left w:val="nil"/>
                <w:bottom w:val="nil"/>
                <w:right w:val="nil"/>
                <w:between w:val="nil"/>
              </w:pBdr>
              <w:spacing w:before="0" w:line="276" w:lineRule="auto"/>
              <w:ind w:right="0"/>
              <w:contextualSpacing/>
              <w:jc w:val="left"/>
              <w:rPr>
                <w:sz w:val="24"/>
                <w:szCs w:val="24"/>
              </w:rPr>
            </w:pPr>
          </w:p>
        </w:tc>
      </w:tr>
      <w:tr w:rsidR="00602A01" w:rsidRPr="00E95DDE" w14:paraId="2A24F7F1" w14:textId="77777777">
        <w:trPr>
          <w:trHeight w:val="420"/>
        </w:trPr>
        <w:tc>
          <w:tcPr>
            <w:tcW w:w="9360" w:type="dxa"/>
            <w:gridSpan w:val="2"/>
            <w:tcMar>
              <w:top w:w="100" w:type="dxa"/>
              <w:left w:w="100" w:type="dxa"/>
              <w:bottom w:w="100" w:type="dxa"/>
              <w:right w:w="100" w:type="dxa"/>
            </w:tcMar>
          </w:tcPr>
          <w:p w14:paraId="62A2D760" w14:textId="48982E3A" w:rsidR="00F763D9" w:rsidRPr="00E95DDE" w:rsidRDefault="003702FE" w:rsidP="00003274">
            <w:pPr>
              <w:widowControl w:val="0"/>
              <w:pBdr>
                <w:top w:val="nil"/>
                <w:left w:val="nil"/>
                <w:bottom w:val="nil"/>
                <w:right w:val="nil"/>
                <w:between w:val="nil"/>
              </w:pBdr>
              <w:spacing w:before="0" w:line="276" w:lineRule="auto"/>
              <w:ind w:right="0"/>
              <w:contextualSpacing/>
              <w:rPr>
                <w:sz w:val="24"/>
                <w:szCs w:val="24"/>
              </w:rPr>
            </w:pPr>
            <w:r w:rsidRPr="00E95DDE">
              <w:rPr>
                <w:sz w:val="24"/>
                <w:szCs w:val="24"/>
              </w:rPr>
              <w:lastRenderedPageBreak/>
              <w:t xml:space="preserve">Explanation: </w:t>
            </w:r>
            <w:r w:rsidR="00021CB5" w:rsidRPr="00E95DDE">
              <w:rPr>
                <w:sz w:val="24"/>
                <w:szCs w:val="24"/>
              </w:rPr>
              <w:t xml:space="preserve">An allocation of 14% to social spending represents a financial envelope of EUR 100 billion. </w:t>
            </w:r>
            <w:r w:rsidR="007F7C59" w:rsidRPr="00E95DDE">
              <w:rPr>
                <w:sz w:val="24"/>
                <w:szCs w:val="24"/>
              </w:rPr>
              <w:t xml:space="preserve">A coalition of </w:t>
            </w:r>
            <w:r w:rsidR="00C34F9C" w:rsidRPr="00E95DDE">
              <w:rPr>
                <w:sz w:val="24"/>
                <w:szCs w:val="24"/>
              </w:rPr>
              <w:t xml:space="preserve">52 </w:t>
            </w:r>
            <w:r w:rsidR="00D25332" w:rsidRPr="00E95DDE">
              <w:rPr>
                <w:sz w:val="24"/>
                <w:szCs w:val="24"/>
              </w:rPr>
              <w:t>EU-wide non-governmental organisations</w:t>
            </w:r>
            <w:r w:rsidR="008745E8" w:rsidRPr="00E95DDE">
              <w:rPr>
                <w:sz w:val="24"/>
                <w:szCs w:val="24"/>
              </w:rPr>
              <w:t xml:space="preserve"> has assessed</w:t>
            </w:r>
            <w:r w:rsidR="00D25332" w:rsidRPr="00E95DDE">
              <w:rPr>
                <w:sz w:val="24"/>
                <w:szCs w:val="24"/>
              </w:rPr>
              <w:t xml:space="preserve"> that th</w:t>
            </w:r>
            <w:r w:rsidR="00021CB5" w:rsidRPr="00E95DDE">
              <w:rPr>
                <w:sz w:val="24"/>
                <w:szCs w:val="24"/>
              </w:rPr>
              <w:t>is allocation represents a reduction of funding in real terms once inflation is considered.</w:t>
            </w:r>
            <w:r w:rsidR="009258FA" w:rsidRPr="00E95DDE">
              <w:rPr>
                <w:rStyle w:val="Funotenzeichen"/>
                <w:sz w:val="24"/>
                <w:szCs w:val="24"/>
              </w:rPr>
              <w:footnoteReference w:id="18"/>
            </w:r>
            <w:r w:rsidR="00021CB5" w:rsidRPr="00E95DDE">
              <w:rPr>
                <w:sz w:val="24"/>
                <w:szCs w:val="24"/>
              </w:rPr>
              <w:t xml:space="preserve"> </w:t>
            </w:r>
            <w:r w:rsidR="00935101" w:rsidRPr="00E95DDE">
              <w:rPr>
                <w:sz w:val="24"/>
                <w:szCs w:val="24"/>
              </w:rPr>
              <w:t xml:space="preserve">Compared to the current funding period, important </w:t>
            </w:r>
            <w:proofErr w:type="spellStart"/>
            <w:r w:rsidR="00935101" w:rsidRPr="00E95DDE">
              <w:rPr>
                <w:sz w:val="24"/>
                <w:szCs w:val="24"/>
              </w:rPr>
              <w:t>earmarkings</w:t>
            </w:r>
            <w:proofErr w:type="spellEnd"/>
            <w:r w:rsidR="00935101" w:rsidRPr="00E95DDE">
              <w:rPr>
                <w:sz w:val="24"/>
                <w:szCs w:val="24"/>
              </w:rPr>
              <w:t xml:space="preserve">, such as </w:t>
            </w:r>
            <w:r w:rsidR="00F763D9" w:rsidRPr="00E95DDE">
              <w:rPr>
                <w:sz w:val="24"/>
                <w:szCs w:val="24"/>
              </w:rPr>
              <w:t>the 25% minimum for social</w:t>
            </w:r>
          </w:p>
          <w:p w14:paraId="39919C2B" w14:textId="7E70181D" w:rsidR="007F7C59" w:rsidRPr="00E95DDE" w:rsidRDefault="000A41E4" w:rsidP="00003274">
            <w:pPr>
              <w:widowControl w:val="0"/>
              <w:pBdr>
                <w:top w:val="nil"/>
                <w:left w:val="nil"/>
                <w:bottom w:val="nil"/>
                <w:right w:val="nil"/>
                <w:between w:val="nil"/>
              </w:pBdr>
              <w:spacing w:before="0" w:line="276" w:lineRule="auto"/>
              <w:ind w:right="0"/>
              <w:contextualSpacing/>
              <w:rPr>
                <w:sz w:val="24"/>
                <w:szCs w:val="24"/>
              </w:rPr>
            </w:pPr>
            <w:r w:rsidRPr="00E95DDE">
              <w:rPr>
                <w:sz w:val="24"/>
                <w:szCs w:val="24"/>
              </w:rPr>
              <w:t>I</w:t>
            </w:r>
            <w:r w:rsidR="00F763D9" w:rsidRPr="00E95DDE">
              <w:rPr>
                <w:sz w:val="24"/>
                <w:szCs w:val="24"/>
              </w:rPr>
              <w:t>nclusion</w:t>
            </w:r>
            <w:r w:rsidRPr="00E95DDE">
              <w:rPr>
                <w:sz w:val="24"/>
                <w:szCs w:val="24"/>
              </w:rPr>
              <w:t>,</w:t>
            </w:r>
            <w:r w:rsidR="00F763D9" w:rsidRPr="00E95DDE">
              <w:rPr>
                <w:sz w:val="24"/>
                <w:szCs w:val="24"/>
              </w:rPr>
              <w:t xml:space="preserve"> the 5% for the Child Guarantee, and 3% </w:t>
            </w:r>
            <w:r w:rsidRPr="00E95DDE">
              <w:rPr>
                <w:sz w:val="24"/>
                <w:szCs w:val="24"/>
              </w:rPr>
              <w:t xml:space="preserve">for </w:t>
            </w:r>
            <w:r w:rsidR="00F763D9" w:rsidRPr="00E95DDE">
              <w:rPr>
                <w:sz w:val="24"/>
                <w:szCs w:val="24"/>
              </w:rPr>
              <w:t>material deprivation measures</w:t>
            </w:r>
            <w:r w:rsidRPr="00E95DDE">
              <w:rPr>
                <w:sz w:val="24"/>
                <w:szCs w:val="24"/>
              </w:rPr>
              <w:t xml:space="preserve"> have not been maintained. Thus, these important </w:t>
            </w:r>
            <w:r w:rsidR="00307055" w:rsidRPr="00E95DDE">
              <w:rPr>
                <w:sz w:val="24"/>
                <w:szCs w:val="24"/>
              </w:rPr>
              <w:t xml:space="preserve">issues might receive less funding. Given the regression, particularly in the social inclusion and equal treatment of disabled people, </w:t>
            </w:r>
            <w:r w:rsidR="00404EDE" w:rsidRPr="00E95DDE">
              <w:rPr>
                <w:sz w:val="24"/>
                <w:szCs w:val="24"/>
              </w:rPr>
              <w:t xml:space="preserve">reductions in funding are concerning. </w:t>
            </w:r>
            <w:r w:rsidR="00003274" w:rsidRPr="00E95DDE">
              <w:rPr>
                <w:sz w:val="24"/>
                <w:szCs w:val="24"/>
              </w:rPr>
              <w:t xml:space="preserve">Since discrimination generates </w:t>
            </w:r>
            <w:r w:rsidR="005B481F" w:rsidRPr="00E95DDE">
              <w:rPr>
                <w:sz w:val="24"/>
                <w:szCs w:val="24"/>
              </w:rPr>
              <w:t xml:space="preserve">huge costs for society, any alleged savings will only increase </w:t>
            </w:r>
            <w:r w:rsidR="0008783D" w:rsidRPr="00E95DDE">
              <w:rPr>
                <w:sz w:val="24"/>
                <w:szCs w:val="24"/>
              </w:rPr>
              <w:t xml:space="preserve">expenses. </w:t>
            </w:r>
          </w:p>
          <w:p w14:paraId="271700E6" w14:textId="77777777" w:rsidR="00B9791B" w:rsidRPr="00E95DDE" w:rsidRDefault="00B9791B" w:rsidP="00003274">
            <w:pPr>
              <w:widowControl w:val="0"/>
              <w:pBdr>
                <w:top w:val="nil"/>
                <w:left w:val="nil"/>
                <w:bottom w:val="nil"/>
                <w:right w:val="nil"/>
                <w:between w:val="nil"/>
              </w:pBdr>
              <w:spacing w:before="0" w:line="276" w:lineRule="auto"/>
              <w:ind w:right="0"/>
              <w:contextualSpacing/>
              <w:rPr>
                <w:sz w:val="24"/>
                <w:szCs w:val="24"/>
              </w:rPr>
            </w:pPr>
          </w:p>
          <w:p w14:paraId="1168D707" w14:textId="008A7C04" w:rsidR="00AC78B0" w:rsidRPr="00E95DDE" w:rsidRDefault="00AC78B0" w:rsidP="00003274">
            <w:pPr>
              <w:widowControl w:val="0"/>
              <w:pBdr>
                <w:top w:val="nil"/>
                <w:left w:val="nil"/>
                <w:bottom w:val="nil"/>
                <w:right w:val="nil"/>
                <w:between w:val="nil"/>
              </w:pBdr>
              <w:spacing w:before="0" w:line="276" w:lineRule="auto"/>
              <w:ind w:right="0"/>
              <w:contextualSpacing/>
              <w:rPr>
                <w:sz w:val="24"/>
                <w:szCs w:val="24"/>
              </w:rPr>
            </w:pPr>
            <w:r w:rsidRPr="00E95DDE">
              <w:rPr>
                <w:sz w:val="24"/>
                <w:szCs w:val="24"/>
              </w:rPr>
              <w:t xml:space="preserve">According to our coalition, </w:t>
            </w:r>
            <w:r w:rsidR="00DF72C9" w:rsidRPr="00E95DDE">
              <w:rPr>
                <w:sz w:val="24"/>
                <w:szCs w:val="24"/>
              </w:rPr>
              <w:t xml:space="preserve">40% of the social spending target could go into infrastructure investments, meaning a strong reduction of funding </w:t>
            </w:r>
            <w:r w:rsidR="009B5461" w:rsidRPr="00E95DDE">
              <w:rPr>
                <w:sz w:val="24"/>
                <w:szCs w:val="24"/>
              </w:rPr>
              <w:t>for the operations of social services. Given the urgent need, to expand access to personal assistance,</w:t>
            </w:r>
            <w:r w:rsidR="00781620" w:rsidRPr="00E95DDE">
              <w:rPr>
                <w:sz w:val="24"/>
                <w:szCs w:val="24"/>
              </w:rPr>
              <w:t xml:space="preserve"> this would be a dramatic step in the wrong direction. </w:t>
            </w:r>
          </w:p>
          <w:p w14:paraId="7586B5C0" w14:textId="77777777" w:rsidR="00AC78B0" w:rsidRPr="00E95DDE" w:rsidRDefault="00AC78B0" w:rsidP="00003274">
            <w:pPr>
              <w:widowControl w:val="0"/>
              <w:pBdr>
                <w:top w:val="nil"/>
                <w:left w:val="nil"/>
                <w:bottom w:val="nil"/>
                <w:right w:val="nil"/>
                <w:between w:val="nil"/>
              </w:pBdr>
              <w:spacing w:before="0" w:line="276" w:lineRule="auto"/>
              <w:ind w:right="0"/>
              <w:contextualSpacing/>
              <w:rPr>
                <w:sz w:val="24"/>
                <w:szCs w:val="24"/>
              </w:rPr>
            </w:pPr>
          </w:p>
          <w:p w14:paraId="726E4B78" w14:textId="17FA91F6" w:rsidR="00AC78B0" w:rsidRPr="00E95DDE" w:rsidRDefault="00AD0649" w:rsidP="00003274">
            <w:pPr>
              <w:widowControl w:val="0"/>
              <w:pBdr>
                <w:top w:val="nil"/>
                <w:left w:val="nil"/>
                <w:bottom w:val="nil"/>
                <w:right w:val="nil"/>
                <w:between w:val="nil"/>
              </w:pBdr>
              <w:spacing w:before="0" w:line="276" w:lineRule="auto"/>
              <w:ind w:right="0"/>
              <w:contextualSpacing/>
              <w:rPr>
                <w:sz w:val="24"/>
                <w:szCs w:val="24"/>
              </w:rPr>
            </w:pPr>
            <w:r w:rsidRPr="00E95DDE">
              <w:rPr>
                <w:sz w:val="24"/>
                <w:szCs w:val="24"/>
              </w:rPr>
              <w:t>As ENIL, we</w:t>
            </w:r>
            <w:r w:rsidR="00B9791B" w:rsidRPr="00E95DDE">
              <w:rPr>
                <w:sz w:val="24"/>
                <w:szCs w:val="24"/>
              </w:rPr>
              <w:t xml:space="preserve"> recommend </w:t>
            </w:r>
            <w:proofErr w:type="gramStart"/>
            <w:r w:rsidR="00B9791B" w:rsidRPr="00E95DDE">
              <w:rPr>
                <w:sz w:val="24"/>
                <w:szCs w:val="24"/>
              </w:rPr>
              <w:t>to allocate</w:t>
            </w:r>
            <w:proofErr w:type="gramEnd"/>
            <w:r w:rsidR="00B9791B" w:rsidRPr="00E95DDE">
              <w:rPr>
                <w:sz w:val="24"/>
                <w:szCs w:val="24"/>
              </w:rPr>
              <w:t xml:space="preserve"> at least 20% to social spending and earmark 25% of this </w:t>
            </w:r>
            <w:r w:rsidRPr="00E95DDE">
              <w:rPr>
                <w:sz w:val="24"/>
                <w:szCs w:val="24"/>
              </w:rPr>
              <w:t>allocation for social inclusion and improved service provision.</w:t>
            </w:r>
          </w:p>
          <w:p w14:paraId="65971D7A" w14:textId="77777777" w:rsidR="007F7C59" w:rsidRPr="00E95DDE" w:rsidRDefault="007F7C59" w:rsidP="00591625">
            <w:pPr>
              <w:widowControl w:val="0"/>
              <w:pBdr>
                <w:top w:val="nil"/>
                <w:left w:val="nil"/>
                <w:bottom w:val="nil"/>
                <w:right w:val="nil"/>
                <w:between w:val="nil"/>
              </w:pBdr>
              <w:spacing w:before="0" w:line="276" w:lineRule="auto"/>
              <w:ind w:right="0"/>
              <w:contextualSpacing/>
              <w:rPr>
                <w:sz w:val="24"/>
                <w:szCs w:val="24"/>
              </w:rPr>
            </w:pPr>
          </w:p>
          <w:p w14:paraId="354B706E" w14:textId="2220F657" w:rsidR="00602A01" w:rsidRPr="00E95DDE" w:rsidRDefault="003702FE" w:rsidP="00591625">
            <w:pPr>
              <w:widowControl w:val="0"/>
              <w:pBdr>
                <w:top w:val="nil"/>
                <w:left w:val="nil"/>
                <w:bottom w:val="nil"/>
                <w:right w:val="nil"/>
                <w:between w:val="nil"/>
              </w:pBdr>
              <w:spacing w:before="0" w:line="276" w:lineRule="auto"/>
              <w:ind w:right="0"/>
              <w:contextualSpacing/>
              <w:rPr>
                <w:sz w:val="24"/>
                <w:szCs w:val="24"/>
              </w:rPr>
            </w:pPr>
            <w:r w:rsidRPr="00E95DDE">
              <w:rPr>
                <w:sz w:val="24"/>
                <w:szCs w:val="24"/>
              </w:rPr>
              <w:t xml:space="preserve">Many measures for the support of disadvantaged groups such disabled people, women or people in the LGBTQIA+ spectrum should be considered measures of equal treatment and fundamental rights rather than social policy. To ensure the EU’s legal obligations and policies in those areas will be implemented, a budget should be earmarked. </w:t>
            </w:r>
          </w:p>
        </w:tc>
      </w:tr>
    </w:tbl>
    <w:p w14:paraId="0AC4825C" w14:textId="77777777" w:rsidR="00887BB0" w:rsidRPr="00E95DDE" w:rsidRDefault="00887BB0" w:rsidP="00591625">
      <w:pPr>
        <w:spacing w:line="276" w:lineRule="auto"/>
        <w:ind w:right="0"/>
        <w:contextualSpacing/>
        <w:rPr>
          <w:sz w:val="24"/>
          <w:szCs w:val="24"/>
        </w:rPr>
      </w:pPr>
      <w:bookmarkStart w:id="12" w:name="_b8dlwjr4fesj" w:colFirst="0" w:colLast="0"/>
      <w:bookmarkStart w:id="13" w:name="_2cdbji3zqb1" w:colFirst="0" w:colLast="0"/>
      <w:bookmarkEnd w:id="12"/>
      <w:bookmarkEnd w:id="13"/>
    </w:p>
    <w:p w14:paraId="2783B55E" w14:textId="77777777" w:rsidR="00E95DDE" w:rsidRPr="00E95DDE" w:rsidRDefault="00E95DDE" w:rsidP="00591625">
      <w:pPr>
        <w:spacing w:line="276" w:lineRule="auto"/>
        <w:ind w:right="0"/>
        <w:contextualSpacing/>
        <w:rPr>
          <w:sz w:val="24"/>
          <w:szCs w:val="24"/>
        </w:rPr>
      </w:pPr>
    </w:p>
    <w:p w14:paraId="5D440EA6" w14:textId="04DC1955" w:rsidR="00602A01" w:rsidRPr="00E76DC7" w:rsidRDefault="007529C6" w:rsidP="00591625">
      <w:pPr>
        <w:spacing w:line="276" w:lineRule="auto"/>
        <w:ind w:right="0"/>
        <w:contextualSpacing/>
        <w:rPr>
          <w:b/>
          <w:bCs/>
          <w:sz w:val="24"/>
          <w:szCs w:val="24"/>
        </w:rPr>
      </w:pPr>
      <w:r w:rsidRPr="00E76DC7">
        <w:rPr>
          <w:b/>
          <w:bCs/>
          <w:sz w:val="24"/>
          <w:szCs w:val="24"/>
        </w:rPr>
        <w:t>Article 21 – Preparation and submission of the Plan – Paragraph 2</w:t>
      </w:r>
    </w:p>
    <w:p w14:paraId="0BC96F1D" w14:textId="77777777" w:rsidR="007529C6" w:rsidRPr="00E95DDE" w:rsidRDefault="007529C6"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7529C6" w:rsidRPr="00E95DDE" w14:paraId="1DBA0D6D" w14:textId="77777777" w:rsidTr="007529C6">
        <w:tc>
          <w:tcPr>
            <w:tcW w:w="4675" w:type="dxa"/>
          </w:tcPr>
          <w:p w14:paraId="61B1677A" w14:textId="4B2510A6" w:rsidR="007529C6" w:rsidRPr="00E95DDE" w:rsidRDefault="00163A15" w:rsidP="00591625">
            <w:pPr>
              <w:spacing w:line="276" w:lineRule="auto"/>
              <w:ind w:right="0"/>
              <w:contextualSpacing/>
              <w:rPr>
                <w:sz w:val="24"/>
                <w:szCs w:val="24"/>
              </w:rPr>
            </w:pPr>
            <w:r w:rsidRPr="00E95DDE">
              <w:rPr>
                <w:sz w:val="24"/>
                <w:szCs w:val="24"/>
              </w:rPr>
              <w:t>Text proposed by the European Commission</w:t>
            </w:r>
          </w:p>
        </w:tc>
        <w:tc>
          <w:tcPr>
            <w:tcW w:w="4675" w:type="dxa"/>
          </w:tcPr>
          <w:p w14:paraId="6DDBA0F0" w14:textId="70FAE32C" w:rsidR="007529C6" w:rsidRPr="00E95DDE" w:rsidRDefault="00163A15" w:rsidP="00591625">
            <w:pPr>
              <w:spacing w:line="276" w:lineRule="auto"/>
              <w:ind w:right="0"/>
              <w:contextualSpacing/>
              <w:rPr>
                <w:sz w:val="24"/>
                <w:szCs w:val="24"/>
              </w:rPr>
            </w:pPr>
            <w:r w:rsidRPr="00E95DDE">
              <w:rPr>
                <w:sz w:val="24"/>
                <w:szCs w:val="24"/>
              </w:rPr>
              <w:t>Amendment</w:t>
            </w:r>
          </w:p>
        </w:tc>
      </w:tr>
      <w:tr w:rsidR="007529C6" w:rsidRPr="00E95DDE" w14:paraId="6A68F95D" w14:textId="77777777" w:rsidTr="007529C6">
        <w:tc>
          <w:tcPr>
            <w:tcW w:w="4675" w:type="dxa"/>
          </w:tcPr>
          <w:p w14:paraId="5B8360FB" w14:textId="77777777" w:rsidR="00C229DD" w:rsidRPr="00E95DDE" w:rsidRDefault="00C229DD" w:rsidP="00C229DD">
            <w:pPr>
              <w:spacing w:line="276" w:lineRule="auto"/>
              <w:ind w:right="0"/>
              <w:rPr>
                <w:sz w:val="24"/>
                <w:szCs w:val="24"/>
              </w:rPr>
            </w:pPr>
          </w:p>
          <w:p w14:paraId="554F3988" w14:textId="4AFD9ABC" w:rsidR="00C229DD" w:rsidRPr="00E95DDE" w:rsidRDefault="00C229DD" w:rsidP="00C229DD">
            <w:pPr>
              <w:spacing w:line="276" w:lineRule="auto"/>
              <w:ind w:right="0"/>
              <w:rPr>
                <w:sz w:val="24"/>
                <w:szCs w:val="24"/>
              </w:rPr>
            </w:pPr>
            <w:r w:rsidRPr="00E95DDE">
              <w:rPr>
                <w:sz w:val="24"/>
                <w:szCs w:val="24"/>
              </w:rPr>
              <w:lastRenderedPageBreak/>
              <w:t>2. Each Member State shall prepare and implement the Plan in partnership with</w:t>
            </w:r>
            <w:r w:rsidR="00421746" w:rsidRPr="00E95DDE">
              <w:rPr>
                <w:sz w:val="24"/>
                <w:szCs w:val="24"/>
                <w:lang w:val="de-DE"/>
              </w:rPr>
              <w:t xml:space="preserve"> </w:t>
            </w:r>
            <w:r w:rsidRPr="00E95DDE">
              <w:rPr>
                <w:sz w:val="24"/>
                <w:szCs w:val="24"/>
              </w:rPr>
              <w:t>partners as set out in Article 6 [Partnership], including regional and local authorities, and in accordance with their institutional, legal and financial framework. The Plan shall include national, sectoral and, where relevant, regional and territorial chapters.  </w:t>
            </w:r>
          </w:p>
          <w:p w14:paraId="05A1DA5B" w14:textId="59135275" w:rsidR="007529C6" w:rsidRPr="00E95DDE" w:rsidRDefault="007529C6" w:rsidP="00591625">
            <w:pPr>
              <w:spacing w:line="276" w:lineRule="auto"/>
              <w:ind w:right="0"/>
              <w:contextualSpacing/>
              <w:rPr>
                <w:sz w:val="24"/>
                <w:szCs w:val="24"/>
              </w:rPr>
            </w:pPr>
          </w:p>
        </w:tc>
        <w:tc>
          <w:tcPr>
            <w:tcW w:w="4675" w:type="dxa"/>
          </w:tcPr>
          <w:p w14:paraId="12ADE39B" w14:textId="77777777" w:rsidR="007529C6" w:rsidRPr="00E95DDE" w:rsidRDefault="007529C6" w:rsidP="00591625">
            <w:pPr>
              <w:spacing w:line="276" w:lineRule="auto"/>
              <w:ind w:right="0"/>
              <w:contextualSpacing/>
              <w:rPr>
                <w:sz w:val="24"/>
                <w:szCs w:val="24"/>
              </w:rPr>
            </w:pPr>
          </w:p>
          <w:p w14:paraId="34016B9B" w14:textId="5CAC32E3" w:rsidR="00C229DD" w:rsidRPr="00E95DDE" w:rsidRDefault="00C229DD" w:rsidP="00C229DD">
            <w:pPr>
              <w:spacing w:line="276" w:lineRule="auto"/>
              <w:ind w:right="0"/>
              <w:rPr>
                <w:sz w:val="24"/>
                <w:szCs w:val="24"/>
              </w:rPr>
            </w:pPr>
            <w:r w:rsidRPr="00E95DDE">
              <w:rPr>
                <w:sz w:val="24"/>
                <w:szCs w:val="24"/>
              </w:rPr>
              <w:lastRenderedPageBreak/>
              <w:t>2. Each Member State shall prepare and implement the Plan in partnership with partners as set out in Article 6 [Partnership], including regional</w:t>
            </w:r>
            <w:r w:rsidRPr="00E95DDE">
              <w:rPr>
                <w:b/>
                <w:bCs/>
                <w:strike/>
                <w:sz w:val="24"/>
                <w:szCs w:val="24"/>
              </w:rPr>
              <w:t xml:space="preserve"> </w:t>
            </w:r>
            <w:proofErr w:type="gramStart"/>
            <w:r w:rsidRPr="00E95DDE">
              <w:rPr>
                <w:b/>
                <w:bCs/>
                <w:strike/>
                <w:sz w:val="24"/>
                <w:szCs w:val="24"/>
              </w:rPr>
              <w:t>and</w:t>
            </w:r>
            <w:r w:rsidRPr="00E95DDE">
              <w:rPr>
                <w:sz w:val="24"/>
                <w:szCs w:val="24"/>
              </w:rPr>
              <w:t>,</w:t>
            </w:r>
            <w:proofErr w:type="gramEnd"/>
            <w:r w:rsidRPr="00E95DDE">
              <w:rPr>
                <w:sz w:val="24"/>
                <w:szCs w:val="24"/>
              </w:rPr>
              <w:t xml:space="preserve"> local authorities </w:t>
            </w:r>
            <w:r w:rsidRPr="00E95DDE">
              <w:rPr>
                <w:b/>
                <w:bCs/>
                <w:sz w:val="24"/>
                <w:szCs w:val="24"/>
              </w:rPr>
              <w:t>and organisations of persons with disabilities</w:t>
            </w:r>
            <w:r w:rsidRPr="00E95DDE">
              <w:rPr>
                <w:sz w:val="24"/>
                <w:szCs w:val="24"/>
              </w:rPr>
              <w:t xml:space="preserve"> and in accordance with their institutional, legal and financial framework. The Plan shall include national, sectoral and, where relevant, regional and territorial chapters.</w:t>
            </w:r>
          </w:p>
          <w:p w14:paraId="2D427AAD" w14:textId="77777777" w:rsidR="00C229DD" w:rsidRPr="00E95DDE" w:rsidRDefault="00C229DD" w:rsidP="00591625">
            <w:pPr>
              <w:spacing w:line="276" w:lineRule="auto"/>
              <w:ind w:right="0"/>
              <w:contextualSpacing/>
              <w:rPr>
                <w:sz w:val="24"/>
                <w:szCs w:val="24"/>
              </w:rPr>
            </w:pPr>
          </w:p>
        </w:tc>
      </w:tr>
    </w:tbl>
    <w:p w14:paraId="16F2E906" w14:textId="77777777" w:rsidR="00602A01" w:rsidRPr="00E95DDE" w:rsidRDefault="00602A01" w:rsidP="00591625">
      <w:pPr>
        <w:spacing w:line="276" w:lineRule="auto"/>
        <w:ind w:right="0"/>
        <w:contextualSpacing/>
        <w:rPr>
          <w:sz w:val="24"/>
          <w:szCs w:val="24"/>
        </w:rPr>
      </w:pPr>
    </w:p>
    <w:p w14:paraId="419C6A4A" w14:textId="77777777" w:rsidR="00E95DDE" w:rsidRPr="00E95DDE" w:rsidRDefault="00E95DDE" w:rsidP="00591625">
      <w:pPr>
        <w:spacing w:line="276" w:lineRule="auto"/>
        <w:ind w:right="0"/>
        <w:contextualSpacing/>
        <w:rPr>
          <w:sz w:val="24"/>
          <w:szCs w:val="24"/>
        </w:rPr>
      </w:pPr>
      <w:bookmarkStart w:id="14" w:name="_424j8o3sturx" w:colFirst="0" w:colLast="0"/>
      <w:bookmarkEnd w:id="14"/>
    </w:p>
    <w:p w14:paraId="26119EA0" w14:textId="02D1B1BE" w:rsidR="00602A01" w:rsidRPr="00E76DC7" w:rsidRDefault="00163A15" w:rsidP="00591625">
      <w:pPr>
        <w:spacing w:line="276" w:lineRule="auto"/>
        <w:ind w:right="0"/>
        <w:contextualSpacing/>
        <w:rPr>
          <w:b/>
          <w:bCs/>
          <w:sz w:val="24"/>
          <w:szCs w:val="24"/>
        </w:rPr>
      </w:pPr>
      <w:r w:rsidRPr="00E76DC7">
        <w:rPr>
          <w:b/>
          <w:bCs/>
          <w:sz w:val="24"/>
          <w:szCs w:val="24"/>
        </w:rPr>
        <w:t>Article 22 – Requirements for the NRP Plan</w:t>
      </w:r>
      <w:r w:rsidR="00140F30" w:rsidRPr="00E76DC7">
        <w:rPr>
          <w:b/>
          <w:bCs/>
          <w:sz w:val="24"/>
          <w:szCs w:val="24"/>
        </w:rPr>
        <w:t xml:space="preserve"> – 2, b, </w:t>
      </w:r>
      <w:proofErr w:type="spellStart"/>
      <w:r w:rsidR="00140F30" w:rsidRPr="00E76DC7">
        <w:rPr>
          <w:b/>
          <w:bCs/>
          <w:sz w:val="24"/>
          <w:szCs w:val="24"/>
        </w:rPr>
        <w:t>i</w:t>
      </w:r>
      <w:proofErr w:type="spellEnd"/>
    </w:p>
    <w:p w14:paraId="33A55A28" w14:textId="77777777" w:rsidR="00163A15" w:rsidRPr="00E95DDE" w:rsidRDefault="00163A15"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140F30" w:rsidRPr="00E95DDE" w14:paraId="4B8AAA7F" w14:textId="77777777" w:rsidTr="00163A15">
        <w:tc>
          <w:tcPr>
            <w:tcW w:w="4675" w:type="dxa"/>
          </w:tcPr>
          <w:p w14:paraId="04166A33" w14:textId="5832379E" w:rsidR="00140F30" w:rsidRPr="00E95DDE" w:rsidRDefault="00140F30" w:rsidP="00140F30">
            <w:pPr>
              <w:spacing w:line="276" w:lineRule="auto"/>
              <w:ind w:right="0"/>
              <w:contextualSpacing/>
              <w:rPr>
                <w:sz w:val="24"/>
                <w:szCs w:val="24"/>
              </w:rPr>
            </w:pPr>
            <w:r w:rsidRPr="00E95DDE">
              <w:rPr>
                <w:sz w:val="24"/>
                <w:szCs w:val="24"/>
              </w:rPr>
              <w:t>Text proposed by the European Commission</w:t>
            </w:r>
          </w:p>
        </w:tc>
        <w:tc>
          <w:tcPr>
            <w:tcW w:w="4675" w:type="dxa"/>
          </w:tcPr>
          <w:p w14:paraId="6AF4C732" w14:textId="198C8B4E" w:rsidR="00140F30" w:rsidRPr="00E95DDE" w:rsidRDefault="00140F30" w:rsidP="00140F30">
            <w:pPr>
              <w:spacing w:line="276" w:lineRule="auto"/>
              <w:ind w:right="0"/>
              <w:contextualSpacing/>
              <w:rPr>
                <w:sz w:val="24"/>
                <w:szCs w:val="24"/>
              </w:rPr>
            </w:pPr>
            <w:r w:rsidRPr="00E95DDE">
              <w:rPr>
                <w:sz w:val="24"/>
                <w:szCs w:val="24"/>
              </w:rPr>
              <w:t>Amendment</w:t>
            </w:r>
          </w:p>
        </w:tc>
      </w:tr>
      <w:tr w:rsidR="00163A15" w:rsidRPr="00E95DDE" w14:paraId="3D23F0CA" w14:textId="77777777" w:rsidTr="00163A15">
        <w:tc>
          <w:tcPr>
            <w:tcW w:w="4675" w:type="dxa"/>
          </w:tcPr>
          <w:p w14:paraId="3B6F8211" w14:textId="77777777" w:rsidR="00163A15" w:rsidRPr="00E95DDE" w:rsidRDefault="00163A15" w:rsidP="00591625">
            <w:pPr>
              <w:spacing w:line="276" w:lineRule="auto"/>
              <w:ind w:right="0"/>
              <w:contextualSpacing/>
              <w:rPr>
                <w:sz w:val="24"/>
                <w:szCs w:val="24"/>
              </w:rPr>
            </w:pPr>
          </w:p>
          <w:p w14:paraId="2921510B" w14:textId="442BB73B" w:rsidR="007F26E2" w:rsidRPr="00E95DDE" w:rsidRDefault="007F26E2" w:rsidP="007F26E2">
            <w:pPr>
              <w:pStyle w:val="Listenabsatz"/>
              <w:numPr>
                <w:ilvl w:val="0"/>
                <w:numId w:val="3"/>
              </w:numPr>
              <w:spacing w:line="276" w:lineRule="auto"/>
              <w:ind w:right="0"/>
              <w:rPr>
                <w:sz w:val="24"/>
                <w:szCs w:val="24"/>
              </w:rPr>
            </w:pPr>
            <w:r w:rsidRPr="00E95DDE">
              <w:rPr>
                <w:sz w:val="24"/>
                <w:szCs w:val="24"/>
              </w:rPr>
              <w:t>The NRP Plan shall:</w:t>
            </w:r>
          </w:p>
          <w:p w14:paraId="3018D838" w14:textId="77777777" w:rsidR="007F26E2" w:rsidRPr="00E95DDE" w:rsidRDefault="007F26E2" w:rsidP="007F26E2">
            <w:pPr>
              <w:spacing w:line="276" w:lineRule="auto"/>
              <w:ind w:right="0"/>
              <w:rPr>
                <w:sz w:val="24"/>
                <w:szCs w:val="24"/>
              </w:rPr>
            </w:pPr>
          </w:p>
          <w:p w14:paraId="6E9E8445" w14:textId="1235422D" w:rsidR="007F26E2" w:rsidRPr="00E95DDE" w:rsidRDefault="007F26E2" w:rsidP="007F26E2">
            <w:pPr>
              <w:spacing w:line="276" w:lineRule="auto"/>
              <w:ind w:right="0"/>
              <w:rPr>
                <w:sz w:val="24"/>
                <w:szCs w:val="24"/>
              </w:rPr>
            </w:pPr>
            <w:r w:rsidRPr="00E95DDE">
              <w:rPr>
                <w:sz w:val="24"/>
                <w:szCs w:val="24"/>
              </w:rPr>
              <w:t>…</w:t>
            </w:r>
          </w:p>
          <w:p w14:paraId="2EF2164F" w14:textId="77777777" w:rsidR="007F26E2" w:rsidRPr="00E95DDE" w:rsidRDefault="007F26E2" w:rsidP="007F26E2">
            <w:pPr>
              <w:spacing w:line="276" w:lineRule="auto"/>
              <w:ind w:right="0"/>
              <w:rPr>
                <w:sz w:val="24"/>
                <w:szCs w:val="24"/>
              </w:rPr>
            </w:pPr>
          </w:p>
          <w:p w14:paraId="1CE657C1" w14:textId="77777777" w:rsidR="007F26E2" w:rsidRPr="00E95DDE" w:rsidRDefault="007F26E2" w:rsidP="007F26E2">
            <w:pPr>
              <w:spacing w:line="276" w:lineRule="auto"/>
              <w:ind w:right="0"/>
              <w:rPr>
                <w:sz w:val="24"/>
                <w:szCs w:val="24"/>
              </w:rPr>
            </w:pPr>
            <w:r w:rsidRPr="00E95DDE">
              <w:rPr>
                <w:sz w:val="24"/>
                <w:szCs w:val="24"/>
              </w:rPr>
              <w:t>(b) effectively address all or a significant subset of challenges identified: </w:t>
            </w:r>
          </w:p>
          <w:p w14:paraId="17637718" w14:textId="77777777" w:rsidR="007F26E2" w:rsidRPr="00E95DDE" w:rsidRDefault="007F26E2" w:rsidP="007F26E2">
            <w:pPr>
              <w:spacing w:line="276" w:lineRule="auto"/>
              <w:ind w:right="0"/>
              <w:rPr>
                <w:sz w:val="24"/>
                <w:szCs w:val="24"/>
              </w:rPr>
            </w:pPr>
          </w:p>
          <w:p w14:paraId="4BC1435B" w14:textId="45CCCCD3" w:rsidR="007F26E2" w:rsidRPr="00E95DDE" w:rsidRDefault="007F26E2" w:rsidP="007F26E2">
            <w:pPr>
              <w:spacing w:line="276" w:lineRule="auto"/>
              <w:ind w:right="0"/>
              <w:rPr>
                <w:sz w:val="24"/>
                <w:szCs w:val="24"/>
              </w:rPr>
            </w:pPr>
            <w:r w:rsidRPr="00E95DDE">
              <w:rPr>
                <w:sz w:val="24"/>
                <w:szCs w:val="24"/>
              </w:rPr>
              <w:t>(</w:t>
            </w:r>
            <w:proofErr w:type="spellStart"/>
            <w:r w:rsidRPr="00E95DDE">
              <w:rPr>
                <w:sz w:val="24"/>
                <w:szCs w:val="24"/>
              </w:rPr>
              <w:t>i</w:t>
            </w:r>
            <w:proofErr w:type="spellEnd"/>
            <w:r w:rsidRPr="00E95DDE">
              <w:rPr>
                <w:sz w:val="24"/>
                <w:szCs w:val="24"/>
              </w:rPr>
              <w:t xml:space="preserve">) in the context of the European Semester, </w:t>
            </w:r>
            <w:proofErr w:type="gramStart"/>
            <w:r w:rsidRPr="00E95DDE">
              <w:rPr>
                <w:sz w:val="24"/>
                <w:szCs w:val="24"/>
              </w:rPr>
              <w:t>in particular in</w:t>
            </w:r>
            <w:proofErr w:type="gramEnd"/>
            <w:r w:rsidRPr="00E95DDE">
              <w:rPr>
                <w:sz w:val="24"/>
                <w:szCs w:val="24"/>
              </w:rPr>
              <w:t xml:space="preserve"> the relevant country-specific recommendations addressed to the Member State, including those related to the European Pillar of Social </w:t>
            </w:r>
            <w:proofErr w:type="gramStart"/>
            <w:r w:rsidRPr="00E95DDE">
              <w:rPr>
                <w:sz w:val="24"/>
                <w:szCs w:val="24"/>
              </w:rPr>
              <w:t>Rights;</w:t>
            </w:r>
            <w:proofErr w:type="gramEnd"/>
            <w:r w:rsidRPr="00E95DDE">
              <w:rPr>
                <w:sz w:val="24"/>
                <w:szCs w:val="24"/>
              </w:rPr>
              <w:t xml:space="preserve"> </w:t>
            </w:r>
          </w:p>
          <w:p w14:paraId="1C5443C6" w14:textId="77777777" w:rsidR="007F26E2" w:rsidRPr="00E95DDE" w:rsidRDefault="007F26E2" w:rsidP="007F26E2">
            <w:pPr>
              <w:spacing w:line="276" w:lineRule="auto"/>
              <w:ind w:right="0"/>
              <w:rPr>
                <w:sz w:val="24"/>
                <w:szCs w:val="24"/>
              </w:rPr>
            </w:pPr>
          </w:p>
          <w:p w14:paraId="21BBA22E" w14:textId="77777777" w:rsidR="00140F30" w:rsidRPr="00E95DDE" w:rsidRDefault="00140F30" w:rsidP="00591625">
            <w:pPr>
              <w:spacing w:line="276" w:lineRule="auto"/>
              <w:ind w:right="0"/>
              <w:contextualSpacing/>
              <w:rPr>
                <w:sz w:val="24"/>
                <w:szCs w:val="24"/>
              </w:rPr>
            </w:pPr>
          </w:p>
        </w:tc>
        <w:tc>
          <w:tcPr>
            <w:tcW w:w="4675" w:type="dxa"/>
          </w:tcPr>
          <w:p w14:paraId="657E4F5C" w14:textId="77777777" w:rsidR="00163A15" w:rsidRPr="00E95DDE" w:rsidRDefault="00163A15" w:rsidP="00591625">
            <w:pPr>
              <w:spacing w:line="276" w:lineRule="auto"/>
              <w:ind w:right="0"/>
              <w:contextualSpacing/>
              <w:rPr>
                <w:sz w:val="24"/>
                <w:szCs w:val="24"/>
              </w:rPr>
            </w:pPr>
          </w:p>
          <w:p w14:paraId="5C49FA1A" w14:textId="77777777" w:rsidR="007F26E2" w:rsidRPr="00E95DDE" w:rsidRDefault="007F26E2" w:rsidP="007F26E2">
            <w:pPr>
              <w:spacing w:line="276" w:lineRule="auto"/>
              <w:ind w:right="0"/>
              <w:contextualSpacing/>
              <w:rPr>
                <w:sz w:val="24"/>
                <w:szCs w:val="24"/>
              </w:rPr>
            </w:pPr>
            <w:r w:rsidRPr="00E95DDE">
              <w:rPr>
                <w:sz w:val="24"/>
                <w:szCs w:val="24"/>
              </w:rPr>
              <w:t>2.</w:t>
            </w:r>
            <w:r w:rsidRPr="00E95DDE">
              <w:rPr>
                <w:sz w:val="24"/>
                <w:szCs w:val="24"/>
              </w:rPr>
              <w:tab/>
              <w:t>The NRP Plan shall:</w:t>
            </w:r>
          </w:p>
          <w:p w14:paraId="1D0CA3B8" w14:textId="77777777" w:rsidR="007F26E2" w:rsidRPr="00E95DDE" w:rsidRDefault="007F26E2" w:rsidP="007F26E2">
            <w:pPr>
              <w:spacing w:line="276" w:lineRule="auto"/>
              <w:ind w:right="0"/>
              <w:contextualSpacing/>
              <w:rPr>
                <w:sz w:val="24"/>
                <w:szCs w:val="24"/>
              </w:rPr>
            </w:pPr>
          </w:p>
          <w:p w14:paraId="08F18F62" w14:textId="77777777" w:rsidR="007F26E2" w:rsidRPr="00E95DDE" w:rsidRDefault="007F26E2" w:rsidP="007F26E2">
            <w:pPr>
              <w:spacing w:line="276" w:lineRule="auto"/>
              <w:ind w:right="0"/>
              <w:contextualSpacing/>
              <w:rPr>
                <w:sz w:val="24"/>
                <w:szCs w:val="24"/>
              </w:rPr>
            </w:pPr>
            <w:r w:rsidRPr="00E95DDE">
              <w:rPr>
                <w:sz w:val="24"/>
                <w:szCs w:val="24"/>
              </w:rPr>
              <w:t>…</w:t>
            </w:r>
          </w:p>
          <w:p w14:paraId="3616454B" w14:textId="77777777" w:rsidR="007F26E2" w:rsidRPr="00E95DDE" w:rsidRDefault="007F26E2" w:rsidP="007F26E2">
            <w:pPr>
              <w:spacing w:line="276" w:lineRule="auto"/>
              <w:ind w:right="0"/>
              <w:contextualSpacing/>
              <w:rPr>
                <w:sz w:val="24"/>
                <w:szCs w:val="24"/>
              </w:rPr>
            </w:pPr>
          </w:p>
          <w:p w14:paraId="0F6D2BE9" w14:textId="77777777" w:rsidR="007F26E2" w:rsidRPr="00E95DDE" w:rsidRDefault="007F26E2" w:rsidP="007F26E2">
            <w:pPr>
              <w:spacing w:line="276" w:lineRule="auto"/>
              <w:ind w:right="0"/>
              <w:contextualSpacing/>
              <w:rPr>
                <w:sz w:val="24"/>
                <w:szCs w:val="24"/>
              </w:rPr>
            </w:pPr>
            <w:r w:rsidRPr="00E95DDE">
              <w:rPr>
                <w:sz w:val="24"/>
                <w:szCs w:val="24"/>
              </w:rPr>
              <w:t xml:space="preserve">(b) effectively address all or a significant sub-set of challenges identified: </w:t>
            </w:r>
          </w:p>
          <w:p w14:paraId="6A3A3F11" w14:textId="77777777" w:rsidR="007F26E2" w:rsidRPr="00E95DDE" w:rsidRDefault="007F26E2" w:rsidP="007F26E2">
            <w:pPr>
              <w:spacing w:line="276" w:lineRule="auto"/>
              <w:ind w:right="0"/>
              <w:contextualSpacing/>
              <w:rPr>
                <w:sz w:val="24"/>
                <w:szCs w:val="24"/>
              </w:rPr>
            </w:pPr>
          </w:p>
          <w:p w14:paraId="36498299" w14:textId="2AA86184" w:rsidR="007F26E2" w:rsidRPr="00E95DDE" w:rsidRDefault="007F26E2" w:rsidP="007F26E2">
            <w:pPr>
              <w:spacing w:line="276" w:lineRule="auto"/>
              <w:ind w:right="0"/>
              <w:contextualSpacing/>
              <w:rPr>
                <w:sz w:val="24"/>
                <w:szCs w:val="24"/>
              </w:rPr>
            </w:pPr>
            <w:r w:rsidRPr="00E95DDE">
              <w:rPr>
                <w:sz w:val="24"/>
                <w:szCs w:val="24"/>
              </w:rPr>
              <w:t>(</w:t>
            </w:r>
            <w:proofErr w:type="spellStart"/>
            <w:r w:rsidRPr="00E95DDE">
              <w:rPr>
                <w:sz w:val="24"/>
                <w:szCs w:val="24"/>
              </w:rPr>
              <w:t>i</w:t>
            </w:r>
            <w:proofErr w:type="spellEnd"/>
            <w:r w:rsidRPr="00E95DDE">
              <w:rPr>
                <w:sz w:val="24"/>
                <w:szCs w:val="24"/>
              </w:rPr>
              <w:t xml:space="preserve">) in the context of the European Semester, </w:t>
            </w:r>
            <w:proofErr w:type="gramStart"/>
            <w:r w:rsidRPr="00E95DDE">
              <w:rPr>
                <w:sz w:val="24"/>
                <w:szCs w:val="24"/>
              </w:rPr>
              <w:t>in particular in</w:t>
            </w:r>
            <w:proofErr w:type="gramEnd"/>
            <w:r w:rsidRPr="00E95DDE">
              <w:rPr>
                <w:sz w:val="24"/>
                <w:szCs w:val="24"/>
              </w:rPr>
              <w:t xml:space="preserve"> the relevant </w:t>
            </w:r>
            <w:r w:rsidRPr="00E95DDE">
              <w:rPr>
                <w:b/>
                <w:bCs/>
                <w:sz w:val="24"/>
                <w:szCs w:val="24"/>
              </w:rPr>
              <w:t>country reports and</w:t>
            </w:r>
            <w:r w:rsidRPr="00E95DDE">
              <w:rPr>
                <w:sz w:val="24"/>
                <w:szCs w:val="24"/>
              </w:rPr>
              <w:t xml:space="preserve"> country-specific recommendations addressed to the Member State, including those related to the European Pillar of Social Rights;</w:t>
            </w:r>
            <w:r w:rsidRPr="00E95DDE">
              <w:rPr>
                <w:b/>
                <w:bCs/>
                <w:sz w:val="24"/>
                <w:szCs w:val="24"/>
              </w:rPr>
              <w:t xml:space="preserve"> </w:t>
            </w:r>
            <w:r w:rsidR="00363EB3" w:rsidRPr="00E95DDE">
              <w:rPr>
                <w:b/>
                <w:bCs/>
                <w:sz w:val="24"/>
                <w:szCs w:val="24"/>
              </w:rPr>
              <w:t>in the context of the Concluding Observations of the UN Committee on the Rights of Persons with Disabilities</w:t>
            </w:r>
            <w:r w:rsidR="00956F92" w:rsidRPr="00E95DDE">
              <w:rPr>
                <w:b/>
                <w:bCs/>
                <w:sz w:val="24"/>
                <w:szCs w:val="24"/>
              </w:rPr>
              <w:t>.</w:t>
            </w:r>
          </w:p>
        </w:tc>
      </w:tr>
    </w:tbl>
    <w:p w14:paraId="02E044E8" w14:textId="77777777" w:rsidR="00163A15" w:rsidRPr="00E95DDE" w:rsidRDefault="00163A15" w:rsidP="00591625">
      <w:pPr>
        <w:spacing w:line="276" w:lineRule="auto"/>
        <w:ind w:right="0"/>
        <w:contextualSpacing/>
        <w:rPr>
          <w:sz w:val="24"/>
          <w:szCs w:val="24"/>
        </w:rPr>
      </w:pPr>
    </w:p>
    <w:p w14:paraId="7B6167C9" w14:textId="77777777" w:rsidR="005E0B8A" w:rsidRPr="00E95DDE" w:rsidRDefault="005E0B8A" w:rsidP="00591625">
      <w:pPr>
        <w:spacing w:line="276" w:lineRule="auto"/>
        <w:ind w:right="0"/>
        <w:contextualSpacing/>
        <w:rPr>
          <w:sz w:val="24"/>
          <w:szCs w:val="24"/>
        </w:rPr>
      </w:pPr>
    </w:p>
    <w:p w14:paraId="74C3D563" w14:textId="092AE17A" w:rsidR="002D5BBD" w:rsidRPr="00E76DC7" w:rsidRDefault="002D5BBD" w:rsidP="002D5BBD">
      <w:pPr>
        <w:spacing w:line="276" w:lineRule="auto"/>
        <w:ind w:right="0"/>
        <w:contextualSpacing/>
        <w:rPr>
          <w:b/>
          <w:bCs/>
          <w:sz w:val="24"/>
          <w:szCs w:val="24"/>
        </w:rPr>
      </w:pPr>
      <w:r w:rsidRPr="00E76DC7">
        <w:rPr>
          <w:b/>
          <w:bCs/>
          <w:sz w:val="24"/>
          <w:szCs w:val="24"/>
        </w:rPr>
        <w:t xml:space="preserve">Article 22 – Requirements for the NRP Plan – 2, </w:t>
      </w:r>
      <w:r w:rsidR="00896C40" w:rsidRPr="00E76DC7">
        <w:rPr>
          <w:b/>
          <w:bCs/>
          <w:sz w:val="24"/>
          <w:szCs w:val="24"/>
        </w:rPr>
        <w:t>(o)</w:t>
      </w:r>
    </w:p>
    <w:p w14:paraId="54BFBC9A" w14:textId="77777777" w:rsidR="00602A01" w:rsidRPr="00E95DDE" w:rsidRDefault="00602A01"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2D5BBD" w:rsidRPr="00E95DDE" w14:paraId="03AC3CD3" w14:textId="77777777" w:rsidTr="002D5BBD">
        <w:tc>
          <w:tcPr>
            <w:tcW w:w="4675" w:type="dxa"/>
          </w:tcPr>
          <w:p w14:paraId="0CFF360D" w14:textId="2779F42C" w:rsidR="002D5BBD" w:rsidRPr="00E95DDE" w:rsidRDefault="00747A5C" w:rsidP="00591625">
            <w:pPr>
              <w:spacing w:line="276" w:lineRule="auto"/>
              <w:ind w:right="0"/>
              <w:contextualSpacing/>
              <w:rPr>
                <w:sz w:val="24"/>
                <w:szCs w:val="24"/>
              </w:rPr>
            </w:pPr>
            <w:r w:rsidRPr="00E95DDE">
              <w:rPr>
                <w:sz w:val="24"/>
                <w:szCs w:val="24"/>
              </w:rPr>
              <w:t>Text proposed by the European Commission</w:t>
            </w:r>
          </w:p>
        </w:tc>
        <w:tc>
          <w:tcPr>
            <w:tcW w:w="4675" w:type="dxa"/>
          </w:tcPr>
          <w:p w14:paraId="35C93969" w14:textId="2FAD8309" w:rsidR="002D5BBD" w:rsidRPr="00E95DDE" w:rsidRDefault="00747A5C" w:rsidP="00591625">
            <w:pPr>
              <w:spacing w:line="276" w:lineRule="auto"/>
              <w:ind w:right="0"/>
              <w:contextualSpacing/>
              <w:rPr>
                <w:sz w:val="24"/>
                <w:szCs w:val="24"/>
              </w:rPr>
            </w:pPr>
            <w:r w:rsidRPr="00E95DDE">
              <w:rPr>
                <w:sz w:val="24"/>
                <w:szCs w:val="24"/>
              </w:rPr>
              <w:t>Amendment</w:t>
            </w:r>
          </w:p>
        </w:tc>
      </w:tr>
      <w:tr w:rsidR="002D5BBD" w:rsidRPr="00E95DDE" w14:paraId="317C5C34" w14:textId="77777777" w:rsidTr="002D5BBD">
        <w:tc>
          <w:tcPr>
            <w:tcW w:w="4675" w:type="dxa"/>
          </w:tcPr>
          <w:p w14:paraId="01A62FAA" w14:textId="0409A832" w:rsidR="002D5BBD" w:rsidRPr="00E95DDE" w:rsidRDefault="00CF70AB" w:rsidP="00591625">
            <w:pPr>
              <w:spacing w:line="276" w:lineRule="auto"/>
              <w:ind w:right="0"/>
              <w:contextualSpacing/>
              <w:rPr>
                <w:sz w:val="24"/>
                <w:szCs w:val="24"/>
              </w:rPr>
            </w:pPr>
            <w:r w:rsidRPr="00E95DDE">
              <w:rPr>
                <w:sz w:val="24"/>
                <w:szCs w:val="24"/>
              </w:rPr>
              <w:lastRenderedPageBreak/>
              <w:t xml:space="preserve">(o) provide a self-assessment of the compliance with the Charter </w:t>
            </w:r>
            <w:proofErr w:type="gramStart"/>
            <w:r w:rsidRPr="00E95DDE">
              <w:rPr>
                <w:sz w:val="24"/>
                <w:szCs w:val="24"/>
              </w:rPr>
              <w:t>horizontal  condition</w:t>
            </w:r>
            <w:proofErr w:type="gramEnd"/>
            <w:r w:rsidRPr="00E95DDE">
              <w:rPr>
                <w:sz w:val="24"/>
                <w:szCs w:val="24"/>
              </w:rPr>
              <w:t xml:space="preserve"> referred to in Article 8 [Charter Article];</w:t>
            </w:r>
          </w:p>
        </w:tc>
        <w:tc>
          <w:tcPr>
            <w:tcW w:w="4675" w:type="dxa"/>
          </w:tcPr>
          <w:p w14:paraId="4A6DEE54" w14:textId="77777777" w:rsidR="002D5BBD" w:rsidRPr="00E95DDE" w:rsidRDefault="00CF70AB" w:rsidP="00591625">
            <w:pPr>
              <w:spacing w:line="276" w:lineRule="auto"/>
              <w:ind w:right="0"/>
              <w:contextualSpacing/>
              <w:rPr>
                <w:strike/>
                <w:sz w:val="24"/>
                <w:szCs w:val="24"/>
              </w:rPr>
            </w:pPr>
            <w:r w:rsidRPr="00E95DDE">
              <w:rPr>
                <w:strike/>
                <w:sz w:val="24"/>
                <w:szCs w:val="24"/>
              </w:rPr>
              <w:t xml:space="preserve">(o) provide a self-assessment of the compliance with the Charter </w:t>
            </w:r>
            <w:proofErr w:type="gramStart"/>
            <w:r w:rsidRPr="00E95DDE">
              <w:rPr>
                <w:strike/>
                <w:sz w:val="24"/>
                <w:szCs w:val="24"/>
              </w:rPr>
              <w:t>horizontal  condition</w:t>
            </w:r>
            <w:proofErr w:type="gramEnd"/>
            <w:r w:rsidRPr="00E95DDE">
              <w:rPr>
                <w:strike/>
                <w:sz w:val="24"/>
                <w:szCs w:val="24"/>
              </w:rPr>
              <w:t xml:space="preserve"> referred to in Article 8 [Charter Article</w:t>
            </w:r>
            <w:proofErr w:type="gramStart"/>
            <w:r w:rsidRPr="00E95DDE">
              <w:rPr>
                <w:strike/>
                <w:sz w:val="24"/>
                <w:szCs w:val="24"/>
              </w:rPr>
              <w:t>];</w:t>
            </w:r>
            <w:proofErr w:type="gramEnd"/>
          </w:p>
          <w:p w14:paraId="66D84D64" w14:textId="77777777" w:rsidR="00CF70AB" w:rsidRPr="00E95DDE" w:rsidRDefault="00CF70AB" w:rsidP="00591625">
            <w:pPr>
              <w:spacing w:line="276" w:lineRule="auto"/>
              <w:ind w:right="0"/>
              <w:contextualSpacing/>
              <w:rPr>
                <w:strike/>
                <w:sz w:val="24"/>
                <w:szCs w:val="24"/>
              </w:rPr>
            </w:pPr>
          </w:p>
          <w:p w14:paraId="0B3B67E0" w14:textId="33DFFBDD" w:rsidR="00CF70AB" w:rsidRPr="00E95DDE" w:rsidRDefault="00CF70AB" w:rsidP="00591625">
            <w:pPr>
              <w:spacing w:line="276" w:lineRule="auto"/>
              <w:ind w:right="0"/>
              <w:contextualSpacing/>
              <w:rPr>
                <w:b/>
                <w:bCs/>
                <w:sz w:val="24"/>
                <w:szCs w:val="24"/>
              </w:rPr>
            </w:pPr>
            <w:r w:rsidRPr="00E95DDE">
              <w:rPr>
                <w:b/>
                <w:bCs/>
                <w:sz w:val="24"/>
                <w:szCs w:val="24"/>
              </w:rPr>
              <w:t>Effectively contribute to the</w:t>
            </w:r>
            <w:r w:rsidR="00B33242" w:rsidRPr="00E95DDE">
              <w:rPr>
                <w:b/>
                <w:bCs/>
                <w:sz w:val="24"/>
                <w:szCs w:val="24"/>
              </w:rPr>
              <w:t xml:space="preserve"> implementation of the</w:t>
            </w:r>
            <w:r w:rsidRPr="00E95DDE">
              <w:rPr>
                <w:b/>
                <w:bCs/>
                <w:sz w:val="24"/>
                <w:szCs w:val="24"/>
              </w:rPr>
              <w:t xml:space="preserve"> </w:t>
            </w:r>
            <w:r w:rsidR="00B33242" w:rsidRPr="00E95DDE">
              <w:rPr>
                <w:b/>
                <w:bCs/>
                <w:sz w:val="24"/>
                <w:szCs w:val="24"/>
              </w:rPr>
              <w:t xml:space="preserve">European Union’s </w:t>
            </w:r>
            <w:r w:rsidR="006474E6" w:rsidRPr="00E95DDE">
              <w:rPr>
                <w:b/>
                <w:bCs/>
                <w:sz w:val="24"/>
                <w:szCs w:val="24"/>
              </w:rPr>
              <w:t xml:space="preserve">laws and </w:t>
            </w:r>
            <w:r w:rsidR="00B33242" w:rsidRPr="00E95DDE">
              <w:rPr>
                <w:b/>
                <w:bCs/>
                <w:sz w:val="24"/>
                <w:szCs w:val="24"/>
              </w:rPr>
              <w:t xml:space="preserve">policies in the areas of </w:t>
            </w:r>
            <w:r w:rsidR="00C77045" w:rsidRPr="00E95DDE">
              <w:rPr>
                <w:b/>
                <w:bCs/>
                <w:sz w:val="24"/>
                <w:szCs w:val="24"/>
              </w:rPr>
              <w:t xml:space="preserve">equal treatment, fundamental rights </w:t>
            </w:r>
            <w:r w:rsidR="004271BE" w:rsidRPr="00E95DDE">
              <w:rPr>
                <w:b/>
                <w:bCs/>
                <w:sz w:val="24"/>
                <w:szCs w:val="24"/>
              </w:rPr>
              <w:t>as laid down in the EU</w:t>
            </w:r>
            <w:r w:rsidR="004A1B09" w:rsidRPr="00E95DDE">
              <w:rPr>
                <w:b/>
                <w:bCs/>
                <w:sz w:val="24"/>
                <w:szCs w:val="24"/>
              </w:rPr>
              <w:t xml:space="preserve"> Charter on Fundamental Rights, the</w:t>
            </w:r>
            <w:r w:rsidR="004271BE" w:rsidRPr="00E95DDE">
              <w:rPr>
                <w:b/>
                <w:bCs/>
                <w:sz w:val="24"/>
                <w:szCs w:val="24"/>
              </w:rPr>
              <w:t xml:space="preserve"> </w:t>
            </w:r>
            <w:r w:rsidR="006A7142" w:rsidRPr="00E95DDE">
              <w:rPr>
                <w:b/>
                <w:bCs/>
                <w:sz w:val="24"/>
                <w:szCs w:val="24"/>
              </w:rPr>
              <w:t xml:space="preserve">Strategy on the Rights of Persons with Disabilities and the Commission Notice on the Guidance to Member States on Independent Living and Inclusion in the community. </w:t>
            </w:r>
            <w:r w:rsidR="00C039A8" w:rsidRPr="00E95DDE">
              <w:rPr>
                <w:b/>
                <w:bCs/>
                <w:sz w:val="24"/>
                <w:szCs w:val="24"/>
              </w:rPr>
              <w:t>Effectively contribute to the</w:t>
            </w:r>
            <w:r w:rsidR="00C77045" w:rsidRPr="00E95DDE">
              <w:rPr>
                <w:b/>
                <w:bCs/>
                <w:sz w:val="24"/>
                <w:szCs w:val="24"/>
              </w:rPr>
              <w:t xml:space="preserve"> </w:t>
            </w:r>
            <w:r w:rsidR="004271BE" w:rsidRPr="00E95DDE">
              <w:rPr>
                <w:b/>
                <w:bCs/>
                <w:sz w:val="24"/>
                <w:szCs w:val="24"/>
              </w:rPr>
              <w:t>implementation of policy obligations stemming from the United Nations Convention on the Rights of Persons with Disabilities</w:t>
            </w:r>
            <w:r w:rsidR="00C039A8" w:rsidRPr="00E95DDE">
              <w:rPr>
                <w:b/>
                <w:bCs/>
                <w:sz w:val="24"/>
                <w:szCs w:val="24"/>
              </w:rPr>
              <w:t xml:space="preserve"> as </w:t>
            </w:r>
            <w:r w:rsidR="00970F43" w:rsidRPr="00E95DDE">
              <w:rPr>
                <w:b/>
                <w:bCs/>
                <w:sz w:val="24"/>
                <w:szCs w:val="24"/>
              </w:rPr>
              <w:t xml:space="preserve">outlined in the </w:t>
            </w:r>
            <w:r w:rsidR="003460B3" w:rsidRPr="00E95DDE">
              <w:rPr>
                <w:b/>
                <w:bCs/>
                <w:sz w:val="24"/>
                <w:szCs w:val="24"/>
              </w:rPr>
              <w:t xml:space="preserve">General Comments, Guidelines and </w:t>
            </w:r>
            <w:r w:rsidR="00970F43" w:rsidRPr="00E95DDE">
              <w:rPr>
                <w:b/>
                <w:bCs/>
                <w:sz w:val="24"/>
                <w:szCs w:val="24"/>
              </w:rPr>
              <w:t xml:space="preserve">Concluding Observations of the UN Committee on the Rights of persons with Disabilities. </w:t>
            </w:r>
          </w:p>
          <w:p w14:paraId="5DD47A9A" w14:textId="77777777" w:rsidR="00970F43" w:rsidRPr="00E95DDE" w:rsidRDefault="00970F43" w:rsidP="00591625">
            <w:pPr>
              <w:spacing w:line="276" w:lineRule="auto"/>
              <w:ind w:right="0"/>
              <w:contextualSpacing/>
              <w:rPr>
                <w:b/>
                <w:bCs/>
                <w:sz w:val="24"/>
                <w:szCs w:val="24"/>
              </w:rPr>
            </w:pPr>
          </w:p>
          <w:p w14:paraId="5F7F4B65" w14:textId="3B6A923F" w:rsidR="00970F43" w:rsidRPr="00E95DDE" w:rsidRDefault="008F4EA3" w:rsidP="00591625">
            <w:pPr>
              <w:spacing w:line="276" w:lineRule="auto"/>
              <w:ind w:right="0"/>
              <w:contextualSpacing/>
              <w:rPr>
                <w:b/>
                <w:bCs/>
                <w:sz w:val="24"/>
                <w:szCs w:val="24"/>
              </w:rPr>
            </w:pPr>
            <w:r w:rsidRPr="00E95DDE">
              <w:rPr>
                <w:b/>
                <w:bCs/>
                <w:sz w:val="24"/>
                <w:szCs w:val="24"/>
              </w:rPr>
              <w:t>Subject the measures laid down in the NRP Plan to a review by</w:t>
            </w:r>
            <w:r w:rsidR="003C66BC" w:rsidRPr="00E95DDE">
              <w:rPr>
                <w:b/>
                <w:bCs/>
                <w:sz w:val="24"/>
                <w:szCs w:val="24"/>
              </w:rPr>
              <w:t xml:space="preserve"> </w:t>
            </w:r>
            <w:r w:rsidR="006474E6" w:rsidRPr="00E95DDE">
              <w:rPr>
                <w:b/>
                <w:bCs/>
                <w:sz w:val="24"/>
                <w:szCs w:val="24"/>
              </w:rPr>
              <w:t>a national human rights institution or an equality body</w:t>
            </w:r>
            <w:r w:rsidR="009A1A78" w:rsidRPr="00E95DDE">
              <w:rPr>
                <w:b/>
                <w:bCs/>
                <w:sz w:val="24"/>
                <w:szCs w:val="24"/>
              </w:rPr>
              <w:t xml:space="preserve">. </w:t>
            </w:r>
            <w:r w:rsidR="0075335A" w:rsidRPr="00E95DDE">
              <w:rPr>
                <w:b/>
                <w:bCs/>
                <w:sz w:val="24"/>
                <w:szCs w:val="24"/>
              </w:rPr>
              <w:t>National human rights bodies, need to follow the Paris Principles</w:t>
            </w:r>
          </w:p>
        </w:tc>
      </w:tr>
      <w:tr w:rsidR="00CA4C2D" w:rsidRPr="00E95DDE" w14:paraId="3F8B96A2" w14:textId="77777777" w:rsidTr="00552DE7">
        <w:tc>
          <w:tcPr>
            <w:tcW w:w="9350" w:type="dxa"/>
            <w:gridSpan w:val="2"/>
          </w:tcPr>
          <w:p w14:paraId="04410EE9" w14:textId="77777777" w:rsidR="00CA4C2D" w:rsidRPr="00E95DDE" w:rsidRDefault="00CA4C2D" w:rsidP="00591625">
            <w:pPr>
              <w:spacing w:line="276" w:lineRule="auto"/>
              <w:ind w:right="0"/>
              <w:contextualSpacing/>
              <w:rPr>
                <w:sz w:val="24"/>
                <w:szCs w:val="24"/>
              </w:rPr>
            </w:pPr>
            <w:r w:rsidRPr="00E95DDE">
              <w:rPr>
                <w:sz w:val="24"/>
                <w:szCs w:val="24"/>
              </w:rPr>
              <w:t xml:space="preserve">Explanation: </w:t>
            </w:r>
            <w:r w:rsidR="00B43D75" w:rsidRPr="00E95DDE">
              <w:rPr>
                <w:sz w:val="24"/>
                <w:szCs w:val="24"/>
              </w:rPr>
              <w:t>The propose</w:t>
            </w:r>
            <w:r w:rsidR="00FF242D" w:rsidRPr="00E95DDE">
              <w:rPr>
                <w:sz w:val="24"/>
                <w:szCs w:val="24"/>
              </w:rPr>
              <w:t>d</w:t>
            </w:r>
            <w:r w:rsidR="00B43D75" w:rsidRPr="00E95DDE">
              <w:rPr>
                <w:sz w:val="24"/>
                <w:szCs w:val="24"/>
              </w:rPr>
              <w:t xml:space="preserve"> paragraph would be dramatically insufficient to ensure </w:t>
            </w:r>
            <w:r w:rsidR="00FF242D" w:rsidRPr="00E95DDE">
              <w:rPr>
                <w:sz w:val="24"/>
                <w:szCs w:val="24"/>
              </w:rPr>
              <w:t xml:space="preserve">the MFF contributes to the implementation of the EU’s policies </w:t>
            </w:r>
            <w:proofErr w:type="gramStart"/>
            <w:r w:rsidR="00FF242D" w:rsidRPr="00E95DDE">
              <w:rPr>
                <w:sz w:val="24"/>
                <w:szCs w:val="24"/>
              </w:rPr>
              <w:t>in the area of</w:t>
            </w:r>
            <w:proofErr w:type="gramEnd"/>
            <w:r w:rsidR="00FF242D" w:rsidRPr="00E95DDE">
              <w:rPr>
                <w:sz w:val="24"/>
                <w:szCs w:val="24"/>
              </w:rPr>
              <w:t xml:space="preserve"> equal treatment and fundamental rights</w:t>
            </w:r>
            <w:r w:rsidR="006474E6" w:rsidRPr="00E95DDE">
              <w:rPr>
                <w:sz w:val="24"/>
                <w:szCs w:val="24"/>
              </w:rPr>
              <w:t>, as it relies on self-assessment</w:t>
            </w:r>
            <w:r w:rsidR="00FF242D" w:rsidRPr="00E95DDE">
              <w:rPr>
                <w:sz w:val="24"/>
                <w:szCs w:val="24"/>
              </w:rPr>
              <w:t xml:space="preserve">. </w:t>
            </w:r>
            <w:r w:rsidR="00C31CDF" w:rsidRPr="00E95DDE">
              <w:rPr>
                <w:sz w:val="24"/>
                <w:szCs w:val="24"/>
              </w:rPr>
              <w:t xml:space="preserve">It also </w:t>
            </w:r>
            <w:r w:rsidR="002B0585" w:rsidRPr="00E95DDE">
              <w:rPr>
                <w:sz w:val="24"/>
                <w:szCs w:val="24"/>
              </w:rPr>
              <w:t xml:space="preserve">shows a lack of self-confidence. </w:t>
            </w:r>
            <w:r w:rsidR="001D172D" w:rsidRPr="00E95DDE">
              <w:rPr>
                <w:sz w:val="24"/>
                <w:szCs w:val="24"/>
              </w:rPr>
              <w:t xml:space="preserve">The EU should actively defend the implementation of </w:t>
            </w:r>
            <w:r w:rsidR="006474E6" w:rsidRPr="00E95DDE">
              <w:rPr>
                <w:sz w:val="24"/>
                <w:szCs w:val="24"/>
              </w:rPr>
              <w:t xml:space="preserve">laws and </w:t>
            </w:r>
            <w:r w:rsidR="001D172D" w:rsidRPr="00E95DDE">
              <w:rPr>
                <w:sz w:val="24"/>
                <w:szCs w:val="24"/>
              </w:rPr>
              <w:t xml:space="preserve">policies it has adopted. Independent review is important to ensure accountability. </w:t>
            </w:r>
            <w:r w:rsidR="005E3D4C" w:rsidRPr="00E95DDE">
              <w:rPr>
                <w:sz w:val="24"/>
                <w:szCs w:val="24"/>
              </w:rPr>
              <w:t xml:space="preserve">If the Member States do good work, there is nothing to </w:t>
            </w:r>
            <w:r w:rsidR="006474E6" w:rsidRPr="00E95DDE">
              <w:rPr>
                <w:sz w:val="24"/>
                <w:szCs w:val="24"/>
              </w:rPr>
              <w:t>fear</w:t>
            </w:r>
            <w:r w:rsidR="005E3D4C" w:rsidRPr="00E95DDE">
              <w:rPr>
                <w:sz w:val="24"/>
                <w:szCs w:val="24"/>
              </w:rPr>
              <w:t>.</w:t>
            </w:r>
          </w:p>
          <w:p w14:paraId="5BA6A429" w14:textId="77777777" w:rsidR="0075335A" w:rsidRPr="00E95DDE" w:rsidRDefault="0075335A" w:rsidP="00591625">
            <w:pPr>
              <w:spacing w:line="276" w:lineRule="auto"/>
              <w:ind w:right="0"/>
              <w:contextualSpacing/>
              <w:rPr>
                <w:sz w:val="24"/>
                <w:szCs w:val="24"/>
              </w:rPr>
            </w:pPr>
          </w:p>
          <w:p w14:paraId="5F76204B" w14:textId="2EEF0F85" w:rsidR="0075335A" w:rsidRPr="00E95DDE" w:rsidRDefault="001C39FE" w:rsidP="00591625">
            <w:pPr>
              <w:spacing w:line="276" w:lineRule="auto"/>
              <w:ind w:right="0"/>
              <w:contextualSpacing/>
              <w:rPr>
                <w:sz w:val="24"/>
                <w:szCs w:val="24"/>
              </w:rPr>
            </w:pPr>
            <w:r w:rsidRPr="00E95DDE">
              <w:rPr>
                <w:sz w:val="24"/>
                <w:szCs w:val="24"/>
              </w:rPr>
              <w:t xml:space="preserve">The Paris Principles were adopted by the UN General Assembly in 1993 and set standards for Human Rights Bodies. </w:t>
            </w:r>
            <w:r w:rsidR="00AF70E1" w:rsidRPr="00E95DDE">
              <w:rPr>
                <w:sz w:val="24"/>
                <w:szCs w:val="24"/>
              </w:rPr>
              <w:t xml:space="preserve">Under the Paris Principles Human Rights Bodies </w:t>
            </w:r>
            <w:proofErr w:type="gramStart"/>
            <w:r w:rsidR="00AF70E1" w:rsidRPr="00E95DDE">
              <w:rPr>
                <w:sz w:val="24"/>
                <w:szCs w:val="24"/>
              </w:rPr>
              <w:t>have to</w:t>
            </w:r>
            <w:proofErr w:type="gramEnd"/>
            <w:r w:rsidR="00AF70E1" w:rsidRPr="00E95DDE">
              <w:rPr>
                <w:sz w:val="24"/>
                <w:szCs w:val="24"/>
              </w:rPr>
              <w:t xml:space="preserve"> operate according to the following standards:</w:t>
            </w:r>
            <w:r w:rsidR="00D1339F" w:rsidRPr="00E95DDE">
              <w:rPr>
                <w:rStyle w:val="Funotenzeichen"/>
                <w:sz w:val="24"/>
                <w:szCs w:val="24"/>
              </w:rPr>
              <w:footnoteReference w:id="19"/>
            </w:r>
            <w:r w:rsidR="00AF70E1" w:rsidRPr="00E95DDE">
              <w:rPr>
                <w:sz w:val="24"/>
                <w:szCs w:val="24"/>
              </w:rPr>
              <w:t xml:space="preserve"> </w:t>
            </w:r>
          </w:p>
          <w:p w14:paraId="2E167764" w14:textId="77777777" w:rsidR="00D1339F" w:rsidRPr="00E95DDE" w:rsidRDefault="00D1339F" w:rsidP="00591625">
            <w:pPr>
              <w:spacing w:line="276" w:lineRule="auto"/>
              <w:ind w:right="0"/>
              <w:contextualSpacing/>
              <w:rPr>
                <w:sz w:val="24"/>
                <w:szCs w:val="24"/>
              </w:rPr>
            </w:pPr>
          </w:p>
          <w:p w14:paraId="4303A7C2" w14:textId="77777777" w:rsidR="00D1339F" w:rsidRPr="00D1339F" w:rsidRDefault="00D1339F" w:rsidP="00D1339F">
            <w:pPr>
              <w:spacing w:line="276" w:lineRule="auto"/>
              <w:ind w:right="0"/>
              <w:contextualSpacing/>
              <w:rPr>
                <w:sz w:val="24"/>
                <w:szCs w:val="24"/>
              </w:rPr>
            </w:pPr>
            <w:r w:rsidRPr="00D1339F">
              <w:rPr>
                <w:sz w:val="24"/>
                <w:szCs w:val="24"/>
              </w:rPr>
              <w:t>The Paris Principles set out the main criteria that NHRIs are required to meet:</w:t>
            </w:r>
          </w:p>
          <w:p w14:paraId="7E47A09A" w14:textId="77777777" w:rsidR="00D1339F" w:rsidRPr="00D1339F" w:rsidRDefault="00D1339F" w:rsidP="00D1339F">
            <w:pPr>
              <w:numPr>
                <w:ilvl w:val="0"/>
                <w:numId w:val="11"/>
              </w:numPr>
              <w:spacing w:line="276" w:lineRule="auto"/>
              <w:ind w:right="0"/>
              <w:contextualSpacing/>
              <w:rPr>
                <w:sz w:val="24"/>
                <w:szCs w:val="24"/>
              </w:rPr>
            </w:pPr>
            <w:r w:rsidRPr="00D1339F">
              <w:rPr>
                <w:sz w:val="24"/>
                <w:szCs w:val="24"/>
              </w:rPr>
              <w:t>Establishment under primary law or the Constitution</w:t>
            </w:r>
          </w:p>
          <w:p w14:paraId="1CE94010" w14:textId="77777777" w:rsidR="00D1339F" w:rsidRPr="00D1339F" w:rsidRDefault="00D1339F" w:rsidP="00D1339F">
            <w:pPr>
              <w:numPr>
                <w:ilvl w:val="0"/>
                <w:numId w:val="11"/>
              </w:numPr>
              <w:spacing w:line="276" w:lineRule="auto"/>
              <w:ind w:right="0"/>
              <w:contextualSpacing/>
              <w:rPr>
                <w:sz w:val="24"/>
                <w:szCs w:val="24"/>
              </w:rPr>
            </w:pPr>
            <w:r w:rsidRPr="00D1339F">
              <w:rPr>
                <w:sz w:val="24"/>
                <w:szCs w:val="24"/>
              </w:rPr>
              <w:t>A broad mandate to promote and protect human rights</w:t>
            </w:r>
          </w:p>
          <w:p w14:paraId="3B4B7310" w14:textId="77777777" w:rsidR="00D1339F" w:rsidRPr="00D1339F" w:rsidRDefault="00D1339F" w:rsidP="00D1339F">
            <w:pPr>
              <w:numPr>
                <w:ilvl w:val="0"/>
                <w:numId w:val="11"/>
              </w:numPr>
              <w:spacing w:line="276" w:lineRule="auto"/>
              <w:ind w:right="0"/>
              <w:contextualSpacing/>
              <w:rPr>
                <w:sz w:val="24"/>
                <w:szCs w:val="24"/>
              </w:rPr>
            </w:pPr>
            <w:r w:rsidRPr="00D1339F">
              <w:rPr>
                <w:sz w:val="24"/>
                <w:szCs w:val="24"/>
              </w:rPr>
              <w:t>Formal and functional independence</w:t>
            </w:r>
          </w:p>
          <w:p w14:paraId="588A1111" w14:textId="77777777" w:rsidR="00D1339F" w:rsidRPr="00D1339F" w:rsidRDefault="00D1339F" w:rsidP="00D1339F">
            <w:pPr>
              <w:numPr>
                <w:ilvl w:val="0"/>
                <w:numId w:val="11"/>
              </w:numPr>
              <w:spacing w:line="276" w:lineRule="auto"/>
              <w:ind w:right="0"/>
              <w:contextualSpacing/>
              <w:rPr>
                <w:sz w:val="24"/>
                <w:szCs w:val="24"/>
              </w:rPr>
            </w:pPr>
            <w:r w:rsidRPr="00D1339F">
              <w:rPr>
                <w:sz w:val="24"/>
                <w:szCs w:val="24"/>
              </w:rPr>
              <w:t>Pluralism, representing all aspects of society</w:t>
            </w:r>
          </w:p>
          <w:p w14:paraId="43BD945D" w14:textId="77777777" w:rsidR="00D1339F" w:rsidRPr="00D1339F" w:rsidRDefault="00D1339F" w:rsidP="00D1339F">
            <w:pPr>
              <w:numPr>
                <w:ilvl w:val="0"/>
                <w:numId w:val="11"/>
              </w:numPr>
              <w:spacing w:line="276" w:lineRule="auto"/>
              <w:ind w:right="0"/>
              <w:contextualSpacing/>
              <w:rPr>
                <w:sz w:val="24"/>
                <w:szCs w:val="24"/>
              </w:rPr>
            </w:pPr>
            <w:r w:rsidRPr="00D1339F">
              <w:rPr>
                <w:sz w:val="24"/>
                <w:szCs w:val="24"/>
              </w:rPr>
              <w:t>Adequate resources and financial autonomy</w:t>
            </w:r>
          </w:p>
          <w:p w14:paraId="5AF18FCC" w14:textId="77777777" w:rsidR="00D1339F" w:rsidRPr="00D1339F" w:rsidRDefault="00D1339F" w:rsidP="00D1339F">
            <w:pPr>
              <w:numPr>
                <w:ilvl w:val="0"/>
                <w:numId w:val="11"/>
              </w:numPr>
              <w:spacing w:line="276" w:lineRule="auto"/>
              <w:ind w:right="0"/>
              <w:contextualSpacing/>
              <w:rPr>
                <w:sz w:val="24"/>
                <w:szCs w:val="24"/>
              </w:rPr>
            </w:pPr>
            <w:r w:rsidRPr="00D1339F">
              <w:rPr>
                <w:sz w:val="24"/>
                <w:szCs w:val="24"/>
              </w:rPr>
              <w:t>Freedom to address any human rights issue arising</w:t>
            </w:r>
          </w:p>
          <w:p w14:paraId="0026610D" w14:textId="77777777" w:rsidR="00D1339F" w:rsidRPr="00D1339F" w:rsidRDefault="00D1339F" w:rsidP="00D1339F">
            <w:pPr>
              <w:numPr>
                <w:ilvl w:val="0"/>
                <w:numId w:val="11"/>
              </w:numPr>
              <w:spacing w:line="276" w:lineRule="auto"/>
              <w:ind w:right="0"/>
              <w:contextualSpacing/>
              <w:rPr>
                <w:sz w:val="24"/>
                <w:szCs w:val="24"/>
              </w:rPr>
            </w:pPr>
            <w:r w:rsidRPr="00D1339F">
              <w:rPr>
                <w:sz w:val="24"/>
                <w:szCs w:val="24"/>
              </w:rPr>
              <w:t>Annual reporting on the national human rights situation</w:t>
            </w:r>
          </w:p>
          <w:p w14:paraId="5B65DE54" w14:textId="77777777" w:rsidR="00D1339F" w:rsidRPr="00D1339F" w:rsidRDefault="00D1339F" w:rsidP="00D1339F">
            <w:pPr>
              <w:numPr>
                <w:ilvl w:val="0"/>
                <w:numId w:val="11"/>
              </w:numPr>
              <w:spacing w:line="276" w:lineRule="auto"/>
              <w:ind w:right="0"/>
              <w:contextualSpacing/>
              <w:rPr>
                <w:sz w:val="24"/>
                <w:szCs w:val="24"/>
              </w:rPr>
            </w:pPr>
            <w:r w:rsidRPr="00D1339F">
              <w:rPr>
                <w:sz w:val="24"/>
                <w:szCs w:val="24"/>
              </w:rPr>
              <w:t>Cooperation with national and international actors, including civil</w:t>
            </w:r>
            <w:r w:rsidRPr="00D1339F">
              <w:rPr>
                <w:sz w:val="24"/>
                <w:szCs w:val="24"/>
              </w:rPr>
              <w:br/>
              <w:t>society</w:t>
            </w:r>
          </w:p>
          <w:p w14:paraId="77DB9FBA" w14:textId="7CAE3A68" w:rsidR="00AF70E1" w:rsidRPr="00E95DDE" w:rsidRDefault="00AF70E1" w:rsidP="00591625">
            <w:pPr>
              <w:spacing w:line="276" w:lineRule="auto"/>
              <w:ind w:right="0"/>
              <w:contextualSpacing/>
              <w:rPr>
                <w:sz w:val="24"/>
                <w:szCs w:val="24"/>
              </w:rPr>
            </w:pPr>
          </w:p>
        </w:tc>
      </w:tr>
    </w:tbl>
    <w:p w14:paraId="572E21BA" w14:textId="77777777" w:rsidR="002D5BBD" w:rsidRPr="00E95DDE" w:rsidRDefault="002D5BBD" w:rsidP="00591625">
      <w:pPr>
        <w:spacing w:line="276" w:lineRule="auto"/>
        <w:ind w:right="0"/>
        <w:contextualSpacing/>
        <w:rPr>
          <w:sz w:val="24"/>
          <w:szCs w:val="24"/>
        </w:rPr>
      </w:pPr>
    </w:p>
    <w:p w14:paraId="47EA6699" w14:textId="77777777" w:rsidR="00970F43" w:rsidRDefault="00970F43" w:rsidP="00591625">
      <w:pPr>
        <w:spacing w:line="276" w:lineRule="auto"/>
        <w:ind w:right="0"/>
        <w:contextualSpacing/>
        <w:rPr>
          <w:sz w:val="24"/>
          <w:szCs w:val="24"/>
        </w:rPr>
      </w:pPr>
    </w:p>
    <w:p w14:paraId="154668E4" w14:textId="77777777" w:rsidR="00E76DC7" w:rsidRPr="00E95DDE" w:rsidRDefault="00E76DC7" w:rsidP="00591625">
      <w:pPr>
        <w:spacing w:line="276" w:lineRule="auto"/>
        <w:ind w:right="0"/>
        <w:contextualSpacing/>
        <w:rPr>
          <w:sz w:val="24"/>
          <w:szCs w:val="24"/>
        </w:rPr>
      </w:pPr>
    </w:p>
    <w:p w14:paraId="679E5ADF" w14:textId="6049F4CF" w:rsidR="00A841FB" w:rsidRPr="00E76DC7" w:rsidRDefault="00A841FB" w:rsidP="00A841FB">
      <w:pPr>
        <w:spacing w:line="276" w:lineRule="auto"/>
        <w:ind w:right="0"/>
        <w:contextualSpacing/>
        <w:rPr>
          <w:b/>
          <w:bCs/>
          <w:sz w:val="24"/>
          <w:szCs w:val="24"/>
        </w:rPr>
      </w:pPr>
      <w:r w:rsidRPr="00E76DC7">
        <w:rPr>
          <w:b/>
          <w:bCs/>
          <w:sz w:val="24"/>
          <w:szCs w:val="24"/>
        </w:rPr>
        <w:t>Article 22 – Requirements for the NRP Plan – 2, (q)</w:t>
      </w:r>
    </w:p>
    <w:p w14:paraId="62665FC7" w14:textId="77777777" w:rsidR="00970F43" w:rsidRPr="00E95DDE" w:rsidRDefault="00970F43"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A841FB" w:rsidRPr="00E95DDE" w14:paraId="4C1E0382" w14:textId="77777777" w:rsidTr="00A841FB">
        <w:tc>
          <w:tcPr>
            <w:tcW w:w="4675" w:type="dxa"/>
          </w:tcPr>
          <w:p w14:paraId="1CB50545" w14:textId="311E4CD0" w:rsidR="00A841FB" w:rsidRPr="00E95DDE" w:rsidRDefault="00747A5C" w:rsidP="00591625">
            <w:pPr>
              <w:spacing w:line="276" w:lineRule="auto"/>
              <w:ind w:right="0"/>
              <w:contextualSpacing/>
              <w:rPr>
                <w:sz w:val="24"/>
                <w:szCs w:val="24"/>
              </w:rPr>
            </w:pPr>
            <w:r w:rsidRPr="00E95DDE">
              <w:rPr>
                <w:sz w:val="24"/>
                <w:szCs w:val="24"/>
              </w:rPr>
              <w:t>Text proposed by the European Commission</w:t>
            </w:r>
          </w:p>
        </w:tc>
        <w:tc>
          <w:tcPr>
            <w:tcW w:w="4675" w:type="dxa"/>
          </w:tcPr>
          <w:p w14:paraId="6797F850" w14:textId="1D91DE91" w:rsidR="00A841FB" w:rsidRPr="00E95DDE" w:rsidRDefault="00747A5C" w:rsidP="00591625">
            <w:pPr>
              <w:spacing w:line="276" w:lineRule="auto"/>
              <w:ind w:right="0"/>
              <w:contextualSpacing/>
              <w:rPr>
                <w:sz w:val="24"/>
                <w:szCs w:val="24"/>
              </w:rPr>
            </w:pPr>
            <w:r w:rsidRPr="00E95DDE">
              <w:rPr>
                <w:sz w:val="24"/>
                <w:szCs w:val="24"/>
              </w:rPr>
              <w:t>Amendment</w:t>
            </w:r>
          </w:p>
        </w:tc>
      </w:tr>
      <w:tr w:rsidR="00A841FB" w:rsidRPr="00E95DDE" w14:paraId="7CC685DF" w14:textId="77777777" w:rsidTr="00A841FB">
        <w:tc>
          <w:tcPr>
            <w:tcW w:w="4675" w:type="dxa"/>
          </w:tcPr>
          <w:p w14:paraId="5E2DAC75" w14:textId="77777777" w:rsidR="000A4D9B" w:rsidRPr="00E95DDE" w:rsidRDefault="000A4D9B" w:rsidP="00591625">
            <w:pPr>
              <w:spacing w:line="276" w:lineRule="auto"/>
              <w:ind w:right="0"/>
              <w:contextualSpacing/>
              <w:rPr>
                <w:sz w:val="24"/>
                <w:szCs w:val="24"/>
              </w:rPr>
            </w:pPr>
          </w:p>
          <w:p w14:paraId="509E959A" w14:textId="159390FB" w:rsidR="00A841FB" w:rsidRPr="00E95DDE" w:rsidRDefault="000A4D9B" w:rsidP="00591625">
            <w:pPr>
              <w:spacing w:line="276" w:lineRule="auto"/>
              <w:ind w:right="0"/>
              <w:contextualSpacing/>
              <w:rPr>
                <w:sz w:val="24"/>
                <w:szCs w:val="24"/>
              </w:rPr>
            </w:pPr>
            <w:r w:rsidRPr="00E95DDE">
              <w:rPr>
                <w:sz w:val="24"/>
                <w:szCs w:val="24"/>
              </w:rPr>
              <w:t>(q) ensure that the NRP Plan contributes to the Union’s social objectives. At least 14% of the total Union contribution and loans shall be dedicated to meeting these objectives, calculated by using the coefficients referred to in Article 6(1) of Regulation (EU) …/… [Performance Regulation]. The amount set out i</w:t>
            </w:r>
            <w:r w:rsidR="00651735">
              <w:rPr>
                <w:sz w:val="24"/>
                <w:szCs w:val="24"/>
              </w:rPr>
              <w:t>n</w:t>
            </w:r>
            <w:r w:rsidRPr="00E95DDE">
              <w:rPr>
                <w:sz w:val="24"/>
                <w:szCs w:val="24"/>
              </w:rPr>
              <w:t xml:space="preserve"> Article 10(2), point (a) (ii), as well as externally assigned revenue from the Social Climate Fund shall be excluded from the basis for the calculation of this minimum allocation.</w:t>
            </w:r>
          </w:p>
          <w:p w14:paraId="595CD602" w14:textId="77777777" w:rsidR="00A841FB" w:rsidRPr="00E95DDE" w:rsidRDefault="00A841FB" w:rsidP="00591625">
            <w:pPr>
              <w:spacing w:line="276" w:lineRule="auto"/>
              <w:ind w:right="0"/>
              <w:contextualSpacing/>
              <w:rPr>
                <w:sz w:val="24"/>
                <w:szCs w:val="24"/>
              </w:rPr>
            </w:pPr>
          </w:p>
          <w:p w14:paraId="36796207" w14:textId="77777777" w:rsidR="00A841FB" w:rsidRPr="00E95DDE" w:rsidRDefault="00A841FB" w:rsidP="00591625">
            <w:pPr>
              <w:spacing w:line="276" w:lineRule="auto"/>
              <w:ind w:right="0"/>
              <w:contextualSpacing/>
              <w:rPr>
                <w:sz w:val="24"/>
                <w:szCs w:val="24"/>
              </w:rPr>
            </w:pPr>
          </w:p>
        </w:tc>
        <w:tc>
          <w:tcPr>
            <w:tcW w:w="4675" w:type="dxa"/>
          </w:tcPr>
          <w:p w14:paraId="2CCF04ED" w14:textId="77777777" w:rsidR="00A841FB" w:rsidRPr="00E95DDE" w:rsidRDefault="00A841FB" w:rsidP="00591625">
            <w:pPr>
              <w:spacing w:line="276" w:lineRule="auto"/>
              <w:ind w:right="0"/>
              <w:contextualSpacing/>
              <w:rPr>
                <w:sz w:val="24"/>
                <w:szCs w:val="24"/>
              </w:rPr>
            </w:pPr>
          </w:p>
          <w:p w14:paraId="1CFCCC2B" w14:textId="4E42D9B4" w:rsidR="000A4D9B" w:rsidRPr="00E95DDE" w:rsidRDefault="000A4D9B" w:rsidP="000A4D9B">
            <w:pPr>
              <w:spacing w:line="276" w:lineRule="auto"/>
              <w:ind w:right="0"/>
              <w:contextualSpacing/>
              <w:rPr>
                <w:sz w:val="24"/>
                <w:szCs w:val="24"/>
              </w:rPr>
            </w:pPr>
            <w:r w:rsidRPr="00E95DDE">
              <w:rPr>
                <w:sz w:val="24"/>
                <w:szCs w:val="24"/>
              </w:rPr>
              <w:t xml:space="preserve">(q) ensure that the NRP Plan contributes to the Union’s social, </w:t>
            </w:r>
            <w:r w:rsidRPr="00E95DDE">
              <w:rPr>
                <w:b/>
                <w:bCs/>
                <w:sz w:val="24"/>
                <w:szCs w:val="24"/>
              </w:rPr>
              <w:t>equal treatment</w:t>
            </w:r>
            <w:r w:rsidR="006474E6" w:rsidRPr="00E95DDE">
              <w:rPr>
                <w:b/>
                <w:bCs/>
                <w:sz w:val="24"/>
                <w:szCs w:val="24"/>
              </w:rPr>
              <w:t xml:space="preserve"> and</w:t>
            </w:r>
            <w:r w:rsidRPr="00E95DDE">
              <w:rPr>
                <w:b/>
                <w:bCs/>
                <w:sz w:val="24"/>
                <w:szCs w:val="24"/>
              </w:rPr>
              <w:t xml:space="preserve"> fundamental rights</w:t>
            </w:r>
            <w:r w:rsidRPr="00E95DDE">
              <w:rPr>
                <w:sz w:val="24"/>
                <w:szCs w:val="24"/>
              </w:rPr>
              <w:t xml:space="preserve"> objectives. At </w:t>
            </w:r>
            <w:proofErr w:type="gramStart"/>
            <w:r w:rsidRPr="00E95DDE">
              <w:rPr>
                <w:sz w:val="24"/>
                <w:szCs w:val="24"/>
              </w:rPr>
              <w:t xml:space="preserve">least  </w:t>
            </w:r>
            <w:r w:rsidRPr="00E95DDE">
              <w:rPr>
                <w:strike/>
                <w:sz w:val="24"/>
                <w:szCs w:val="24"/>
              </w:rPr>
              <w:t>14%</w:t>
            </w:r>
            <w:r w:rsidRPr="00E95DDE">
              <w:rPr>
                <w:sz w:val="24"/>
                <w:szCs w:val="24"/>
              </w:rPr>
              <w:t xml:space="preserve">  </w:t>
            </w:r>
            <w:r w:rsidR="00755057" w:rsidRPr="00E95DDE">
              <w:rPr>
                <w:b/>
                <w:bCs/>
                <w:sz w:val="24"/>
                <w:szCs w:val="24"/>
              </w:rPr>
              <w:t>20</w:t>
            </w:r>
            <w:proofErr w:type="gramEnd"/>
            <w:r w:rsidR="00755057" w:rsidRPr="00E95DDE">
              <w:rPr>
                <w:b/>
                <w:bCs/>
                <w:sz w:val="24"/>
                <w:szCs w:val="24"/>
              </w:rPr>
              <w:t>%</w:t>
            </w:r>
            <w:r w:rsidR="00755057" w:rsidRPr="00E95DDE">
              <w:rPr>
                <w:sz w:val="24"/>
                <w:szCs w:val="24"/>
              </w:rPr>
              <w:t xml:space="preserve"> </w:t>
            </w:r>
            <w:r w:rsidRPr="00E95DDE">
              <w:rPr>
                <w:sz w:val="24"/>
                <w:szCs w:val="24"/>
              </w:rPr>
              <w:t xml:space="preserve">of the total Union contribution and loans shall be dedicated to meeting these objectives, calculated by using the coefficients referred to in Article 6(1 of Regulation (EU) …/… [Performance Regulation]. The amount set out </w:t>
            </w:r>
            <w:proofErr w:type="gramStart"/>
            <w:r w:rsidRPr="00E95DDE">
              <w:rPr>
                <w:sz w:val="24"/>
                <w:szCs w:val="24"/>
              </w:rPr>
              <w:t>in  Article</w:t>
            </w:r>
            <w:proofErr w:type="gramEnd"/>
            <w:r w:rsidRPr="00E95DDE">
              <w:rPr>
                <w:sz w:val="24"/>
                <w:szCs w:val="24"/>
              </w:rPr>
              <w:t xml:space="preserve"> 10(2), point (a) (ii), as well as externally assigned revenue from the Social Climate Fund shall be excluded from the basis for the calculation of this minimum allocation.</w:t>
            </w:r>
          </w:p>
          <w:p w14:paraId="69B26B2D" w14:textId="77777777" w:rsidR="000A4D9B" w:rsidRPr="00E95DDE" w:rsidRDefault="000A4D9B" w:rsidP="00591625">
            <w:pPr>
              <w:spacing w:line="276" w:lineRule="auto"/>
              <w:ind w:right="0"/>
              <w:contextualSpacing/>
              <w:rPr>
                <w:sz w:val="24"/>
                <w:szCs w:val="24"/>
              </w:rPr>
            </w:pPr>
          </w:p>
        </w:tc>
      </w:tr>
    </w:tbl>
    <w:p w14:paraId="3DB71803" w14:textId="77777777" w:rsidR="00A841FB" w:rsidRDefault="00A841FB" w:rsidP="00591625">
      <w:pPr>
        <w:spacing w:line="276" w:lineRule="auto"/>
        <w:ind w:right="0"/>
        <w:contextualSpacing/>
        <w:rPr>
          <w:sz w:val="24"/>
          <w:szCs w:val="24"/>
        </w:rPr>
      </w:pPr>
    </w:p>
    <w:p w14:paraId="042A0242" w14:textId="77777777" w:rsidR="00E76DC7" w:rsidRPr="00E76DC7" w:rsidRDefault="00E76DC7" w:rsidP="00591625">
      <w:pPr>
        <w:spacing w:line="276" w:lineRule="auto"/>
        <w:ind w:right="0"/>
        <w:contextualSpacing/>
        <w:rPr>
          <w:b/>
          <w:bCs/>
          <w:sz w:val="24"/>
          <w:szCs w:val="24"/>
        </w:rPr>
      </w:pPr>
    </w:p>
    <w:p w14:paraId="2919ADAD" w14:textId="5BCE1E3F" w:rsidR="00D00075" w:rsidRPr="00E76DC7" w:rsidRDefault="00FF1134" w:rsidP="00591625">
      <w:pPr>
        <w:spacing w:line="276" w:lineRule="auto"/>
        <w:ind w:right="0"/>
        <w:contextualSpacing/>
        <w:rPr>
          <w:b/>
          <w:bCs/>
          <w:sz w:val="24"/>
          <w:szCs w:val="24"/>
        </w:rPr>
      </w:pPr>
      <w:r w:rsidRPr="00E76DC7">
        <w:rPr>
          <w:b/>
          <w:bCs/>
          <w:sz w:val="24"/>
          <w:szCs w:val="24"/>
        </w:rPr>
        <w:t xml:space="preserve">Article 23 </w:t>
      </w:r>
      <w:r w:rsidR="00C22597" w:rsidRPr="00E76DC7">
        <w:rPr>
          <w:b/>
          <w:bCs/>
          <w:sz w:val="24"/>
          <w:szCs w:val="24"/>
        </w:rPr>
        <w:t>–</w:t>
      </w:r>
      <w:r w:rsidRPr="00E76DC7">
        <w:rPr>
          <w:b/>
          <w:bCs/>
          <w:sz w:val="24"/>
          <w:szCs w:val="24"/>
        </w:rPr>
        <w:t xml:space="preserve"> </w:t>
      </w:r>
      <w:r w:rsidR="00C22597" w:rsidRPr="00E76DC7">
        <w:rPr>
          <w:b/>
          <w:bCs/>
          <w:sz w:val="24"/>
          <w:szCs w:val="24"/>
        </w:rPr>
        <w:t>Commission proposal and Council implementing decision</w:t>
      </w:r>
    </w:p>
    <w:p w14:paraId="138FC975" w14:textId="77777777" w:rsidR="00FF1134" w:rsidRPr="00E95DDE" w:rsidRDefault="00FF1134"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1525FF" w:rsidRPr="00E95DDE" w14:paraId="2FC2FBE1" w14:textId="77777777" w:rsidTr="001525FF">
        <w:tc>
          <w:tcPr>
            <w:tcW w:w="4675" w:type="dxa"/>
          </w:tcPr>
          <w:p w14:paraId="5ECB6E76" w14:textId="73622CF0" w:rsidR="001525FF" w:rsidRPr="00E95DDE" w:rsidRDefault="001525FF" w:rsidP="00591625">
            <w:pPr>
              <w:spacing w:line="276" w:lineRule="auto"/>
              <w:ind w:right="0"/>
              <w:contextualSpacing/>
              <w:rPr>
                <w:sz w:val="24"/>
                <w:szCs w:val="24"/>
              </w:rPr>
            </w:pPr>
            <w:r w:rsidRPr="00E95DDE">
              <w:rPr>
                <w:sz w:val="24"/>
                <w:szCs w:val="24"/>
              </w:rPr>
              <w:t>Text proposed by the European Commission</w:t>
            </w:r>
          </w:p>
        </w:tc>
        <w:tc>
          <w:tcPr>
            <w:tcW w:w="4675" w:type="dxa"/>
          </w:tcPr>
          <w:p w14:paraId="3D598EAB" w14:textId="38F374AA" w:rsidR="001525FF" w:rsidRPr="00E95DDE" w:rsidRDefault="001525FF" w:rsidP="00591625">
            <w:pPr>
              <w:spacing w:line="276" w:lineRule="auto"/>
              <w:ind w:right="0"/>
              <w:contextualSpacing/>
              <w:rPr>
                <w:sz w:val="24"/>
                <w:szCs w:val="24"/>
              </w:rPr>
            </w:pPr>
            <w:r w:rsidRPr="00E95DDE">
              <w:rPr>
                <w:sz w:val="24"/>
                <w:szCs w:val="24"/>
              </w:rPr>
              <w:t>Amendments</w:t>
            </w:r>
          </w:p>
        </w:tc>
      </w:tr>
      <w:tr w:rsidR="001525FF" w:rsidRPr="00E95DDE" w14:paraId="6552C510" w14:textId="77777777" w:rsidTr="001525FF">
        <w:tc>
          <w:tcPr>
            <w:tcW w:w="4675" w:type="dxa"/>
          </w:tcPr>
          <w:p w14:paraId="282BFA41" w14:textId="77777777" w:rsidR="001525FF" w:rsidRPr="00E95DDE" w:rsidRDefault="001525FF" w:rsidP="00591625">
            <w:pPr>
              <w:spacing w:line="276" w:lineRule="auto"/>
              <w:ind w:right="0"/>
              <w:contextualSpacing/>
              <w:rPr>
                <w:sz w:val="24"/>
                <w:szCs w:val="24"/>
              </w:rPr>
            </w:pPr>
          </w:p>
          <w:p w14:paraId="5C86C24D" w14:textId="3C0B632E" w:rsidR="00B373D4" w:rsidRPr="00E95DDE" w:rsidRDefault="00B373D4" w:rsidP="00B373D4">
            <w:pPr>
              <w:pStyle w:val="Listenabsatz"/>
              <w:numPr>
                <w:ilvl w:val="0"/>
                <w:numId w:val="6"/>
              </w:numPr>
              <w:spacing w:line="276" w:lineRule="auto"/>
              <w:ind w:right="0"/>
              <w:rPr>
                <w:sz w:val="24"/>
                <w:szCs w:val="24"/>
              </w:rPr>
            </w:pPr>
            <w:r w:rsidRPr="00E95DDE">
              <w:rPr>
                <w:sz w:val="24"/>
                <w:szCs w:val="24"/>
              </w:rPr>
              <w:t>The Commission shall assess the Plan or the amended Plan submitted by the Member State and its compliance with this Regulation within four months of its submissio</w:t>
            </w:r>
            <w:r w:rsidR="00651735">
              <w:rPr>
                <w:sz w:val="24"/>
                <w:szCs w:val="24"/>
              </w:rPr>
              <w:t>n</w:t>
            </w:r>
            <w:r w:rsidRPr="00E95DDE">
              <w:rPr>
                <w:sz w:val="24"/>
                <w:szCs w:val="24"/>
              </w:rPr>
              <w:t xml:space="preserve"> and make a proposal for a Council implementing decision. When carrying out the assessment, the Commission shall ensure that the NRP Plan complies with all requirements laid down in this Regulation, </w:t>
            </w:r>
            <w:proofErr w:type="gramStart"/>
            <w:r w:rsidRPr="00E95DDE">
              <w:rPr>
                <w:sz w:val="24"/>
                <w:szCs w:val="24"/>
              </w:rPr>
              <w:t>in particular in</w:t>
            </w:r>
            <w:proofErr w:type="gramEnd"/>
            <w:r w:rsidRPr="00E95DDE">
              <w:rPr>
                <w:sz w:val="24"/>
                <w:szCs w:val="24"/>
              </w:rPr>
              <w:t xml:space="preserve"> Article 22.</w:t>
            </w:r>
          </w:p>
          <w:p w14:paraId="54CAD954" w14:textId="77777777" w:rsidR="001525FF" w:rsidRPr="00E95DDE" w:rsidRDefault="001525FF" w:rsidP="00591625">
            <w:pPr>
              <w:spacing w:line="276" w:lineRule="auto"/>
              <w:ind w:right="0"/>
              <w:contextualSpacing/>
              <w:rPr>
                <w:sz w:val="24"/>
                <w:szCs w:val="24"/>
              </w:rPr>
            </w:pPr>
          </w:p>
          <w:p w14:paraId="6645C4B2" w14:textId="77777777" w:rsidR="001525FF" w:rsidRPr="00E95DDE" w:rsidRDefault="001525FF" w:rsidP="00591625">
            <w:pPr>
              <w:spacing w:line="276" w:lineRule="auto"/>
              <w:ind w:right="0"/>
              <w:contextualSpacing/>
              <w:rPr>
                <w:sz w:val="24"/>
                <w:szCs w:val="24"/>
              </w:rPr>
            </w:pPr>
          </w:p>
        </w:tc>
        <w:tc>
          <w:tcPr>
            <w:tcW w:w="4675" w:type="dxa"/>
          </w:tcPr>
          <w:p w14:paraId="61C7DD74" w14:textId="77777777" w:rsidR="001525FF" w:rsidRPr="00E95DDE" w:rsidRDefault="001525FF" w:rsidP="00591625">
            <w:pPr>
              <w:spacing w:line="276" w:lineRule="auto"/>
              <w:ind w:right="0"/>
              <w:contextualSpacing/>
              <w:rPr>
                <w:sz w:val="24"/>
                <w:szCs w:val="24"/>
              </w:rPr>
            </w:pPr>
          </w:p>
          <w:p w14:paraId="1D97D854" w14:textId="48DA5BC8" w:rsidR="00955D08" w:rsidRPr="00E95DDE" w:rsidRDefault="00955D08" w:rsidP="00955D08">
            <w:pPr>
              <w:pStyle w:val="Listenabsatz"/>
              <w:numPr>
                <w:ilvl w:val="0"/>
                <w:numId w:val="7"/>
              </w:numPr>
              <w:spacing w:line="276" w:lineRule="auto"/>
              <w:ind w:right="0"/>
              <w:rPr>
                <w:sz w:val="24"/>
                <w:szCs w:val="24"/>
              </w:rPr>
            </w:pPr>
            <w:r w:rsidRPr="00E95DDE">
              <w:rPr>
                <w:sz w:val="24"/>
                <w:szCs w:val="24"/>
              </w:rPr>
              <w:t xml:space="preserve">The Commission shall assess the Plan or the amended Plan submitted by the Member State and its compliance with this Regulation within four months of its submission and make a proposal for a Council implementing decision. When carrying out the assessment, the Commission shall ensure that the NRP Plan complies with all requirements laid down in this Regulation, </w:t>
            </w:r>
            <w:proofErr w:type="gramStart"/>
            <w:r w:rsidRPr="00E95DDE">
              <w:rPr>
                <w:sz w:val="24"/>
                <w:szCs w:val="24"/>
              </w:rPr>
              <w:t>in particular in</w:t>
            </w:r>
            <w:proofErr w:type="gramEnd"/>
            <w:r w:rsidRPr="00E95DDE">
              <w:rPr>
                <w:sz w:val="24"/>
                <w:szCs w:val="24"/>
              </w:rPr>
              <w:t xml:space="preserve"> Article 22. </w:t>
            </w:r>
            <w:r w:rsidR="00C64E3F" w:rsidRPr="00E95DDE">
              <w:rPr>
                <w:b/>
                <w:bCs/>
                <w:sz w:val="24"/>
                <w:szCs w:val="24"/>
              </w:rPr>
              <w:t xml:space="preserve">There shall </w:t>
            </w:r>
            <w:r w:rsidR="00EA77B3" w:rsidRPr="00E95DDE">
              <w:rPr>
                <w:b/>
                <w:bCs/>
                <w:sz w:val="24"/>
                <w:szCs w:val="24"/>
              </w:rPr>
              <w:t>b</w:t>
            </w:r>
            <w:r w:rsidR="00C64E3F" w:rsidRPr="00E95DDE">
              <w:rPr>
                <w:b/>
                <w:bCs/>
                <w:sz w:val="24"/>
                <w:szCs w:val="24"/>
              </w:rPr>
              <w:t xml:space="preserve">e </w:t>
            </w:r>
            <w:r w:rsidR="00EA77B3" w:rsidRPr="00E95DDE">
              <w:rPr>
                <w:b/>
                <w:bCs/>
                <w:sz w:val="24"/>
                <w:szCs w:val="24"/>
              </w:rPr>
              <w:t xml:space="preserve">an independent </w:t>
            </w:r>
            <w:r w:rsidR="00E86333" w:rsidRPr="00E95DDE">
              <w:rPr>
                <w:b/>
                <w:bCs/>
                <w:sz w:val="24"/>
                <w:szCs w:val="24"/>
              </w:rPr>
              <w:t>revie</w:t>
            </w:r>
            <w:r w:rsidR="00414639" w:rsidRPr="00E95DDE">
              <w:rPr>
                <w:b/>
                <w:bCs/>
                <w:sz w:val="24"/>
                <w:szCs w:val="24"/>
              </w:rPr>
              <w:t xml:space="preserve">w mechanism. </w:t>
            </w:r>
            <w:r w:rsidR="006474E6" w:rsidRPr="00E95DDE">
              <w:rPr>
                <w:b/>
                <w:bCs/>
                <w:sz w:val="24"/>
                <w:szCs w:val="24"/>
              </w:rPr>
              <w:t>Where there is</w:t>
            </w:r>
            <w:r w:rsidR="00414639" w:rsidRPr="00E95DDE">
              <w:rPr>
                <w:b/>
                <w:bCs/>
                <w:sz w:val="24"/>
                <w:szCs w:val="24"/>
              </w:rPr>
              <w:t xml:space="preserve"> evidence </w:t>
            </w:r>
            <w:r w:rsidR="00621A7E" w:rsidRPr="00E95DDE">
              <w:rPr>
                <w:b/>
                <w:bCs/>
                <w:sz w:val="24"/>
                <w:szCs w:val="24"/>
              </w:rPr>
              <w:t xml:space="preserve">of </w:t>
            </w:r>
            <w:r w:rsidR="00C74D0B" w:rsidRPr="00E95DDE">
              <w:rPr>
                <w:b/>
                <w:bCs/>
                <w:sz w:val="24"/>
                <w:szCs w:val="24"/>
              </w:rPr>
              <w:t xml:space="preserve">breaches of the EU Fundamental Rights Charter </w:t>
            </w:r>
            <w:r w:rsidR="007058F2" w:rsidRPr="00E95DDE">
              <w:rPr>
                <w:b/>
                <w:bCs/>
                <w:sz w:val="24"/>
                <w:szCs w:val="24"/>
              </w:rPr>
              <w:t>or the United Nations Convention on the Rights of Persons with Disabilities</w:t>
            </w:r>
            <w:r w:rsidR="00AF0CB4" w:rsidRPr="00E95DDE">
              <w:rPr>
                <w:b/>
                <w:bCs/>
                <w:sz w:val="24"/>
                <w:szCs w:val="24"/>
              </w:rPr>
              <w:t>,</w:t>
            </w:r>
            <w:r w:rsidR="007058F2" w:rsidRPr="00E95DDE">
              <w:rPr>
                <w:b/>
                <w:bCs/>
                <w:sz w:val="24"/>
                <w:szCs w:val="24"/>
              </w:rPr>
              <w:t xml:space="preserve"> an independent review</w:t>
            </w:r>
            <w:r w:rsidR="00AF0CB4" w:rsidRPr="00E95DDE">
              <w:rPr>
                <w:b/>
                <w:bCs/>
                <w:sz w:val="24"/>
                <w:szCs w:val="24"/>
              </w:rPr>
              <w:t xml:space="preserve"> of the NRP Plan</w:t>
            </w:r>
            <w:r w:rsidR="007058F2" w:rsidRPr="00E95DDE">
              <w:rPr>
                <w:b/>
                <w:bCs/>
                <w:sz w:val="24"/>
                <w:szCs w:val="24"/>
              </w:rPr>
              <w:t xml:space="preserve"> shall take place. </w:t>
            </w:r>
            <w:r w:rsidR="00AF0CB4" w:rsidRPr="00E95DDE">
              <w:rPr>
                <w:b/>
                <w:bCs/>
                <w:sz w:val="24"/>
                <w:szCs w:val="24"/>
              </w:rPr>
              <w:t>The implementation of findings shall be compulsory.</w:t>
            </w:r>
          </w:p>
        </w:tc>
      </w:tr>
      <w:tr w:rsidR="005E3D4C" w:rsidRPr="00E95DDE" w14:paraId="2F2E5B3F" w14:textId="77777777" w:rsidTr="00CD4337">
        <w:tc>
          <w:tcPr>
            <w:tcW w:w="9350" w:type="dxa"/>
            <w:gridSpan w:val="2"/>
          </w:tcPr>
          <w:p w14:paraId="482ADB5D" w14:textId="7C5AE2FF" w:rsidR="005E3D4C" w:rsidRPr="00E95DDE" w:rsidRDefault="005E3D4C" w:rsidP="00591625">
            <w:pPr>
              <w:spacing w:line="276" w:lineRule="auto"/>
              <w:ind w:right="0"/>
              <w:contextualSpacing/>
              <w:rPr>
                <w:sz w:val="24"/>
                <w:szCs w:val="24"/>
              </w:rPr>
            </w:pPr>
            <w:r w:rsidRPr="00E95DDE">
              <w:rPr>
                <w:sz w:val="24"/>
                <w:szCs w:val="24"/>
              </w:rPr>
              <w:t xml:space="preserve">Explanation: There is no reason to fear independent review. Accountability improves the functioning of governance. </w:t>
            </w:r>
            <w:r w:rsidR="00C606AC" w:rsidRPr="00E95DDE">
              <w:rPr>
                <w:sz w:val="24"/>
                <w:szCs w:val="24"/>
              </w:rPr>
              <w:t xml:space="preserve">In the current MFF, existing complaints procedures have proven inefficient. </w:t>
            </w:r>
            <w:r w:rsidR="007F32A7" w:rsidRPr="00E95DDE">
              <w:rPr>
                <w:sz w:val="24"/>
                <w:szCs w:val="24"/>
              </w:rPr>
              <w:t xml:space="preserve">In 2022, </w:t>
            </w:r>
            <w:r w:rsidR="00AD747F" w:rsidRPr="00E95DDE">
              <w:rPr>
                <w:sz w:val="24"/>
                <w:szCs w:val="24"/>
              </w:rPr>
              <w:t>t</w:t>
            </w:r>
            <w:r w:rsidR="00786741" w:rsidRPr="00E95DDE">
              <w:rPr>
                <w:sz w:val="24"/>
                <w:szCs w:val="24"/>
              </w:rPr>
              <w:t>h</w:t>
            </w:r>
            <w:r w:rsidR="00EA21DC" w:rsidRPr="00E95DDE">
              <w:rPr>
                <w:sz w:val="24"/>
                <w:szCs w:val="24"/>
              </w:rPr>
              <w:t>e</w:t>
            </w:r>
            <w:r w:rsidR="00786741" w:rsidRPr="00E95DDE">
              <w:rPr>
                <w:sz w:val="24"/>
                <w:szCs w:val="24"/>
              </w:rPr>
              <w:t xml:space="preserve"> EU Ombudsman </w:t>
            </w:r>
            <w:r w:rsidR="00EA21DC" w:rsidRPr="00E95DDE">
              <w:rPr>
                <w:sz w:val="24"/>
                <w:szCs w:val="24"/>
              </w:rPr>
              <w:t xml:space="preserve">ruled that </w:t>
            </w:r>
            <w:r w:rsidR="00AD747F" w:rsidRPr="00E95DDE">
              <w:rPr>
                <w:sz w:val="24"/>
                <w:szCs w:val="24"/>
              </w:rPr>
              <w:t xml:space="preserve">monitoring and enforcement of rules guiding the </w:t>
            </w:r>
            <w:r w:rsidR="00AB146B" w:rsidRPr="00E95DDE">
              <w:rPr>
                <w:sz w:val="24"/>
                <w:szCs w:val="24"/>
              </w:rPr>
              <w:t xml:space="preserve">use of EU funding on disability and Independent Living </w:t>
            </w:r>
            <w:proofErr w:type="gramStart"/>
            <w:r w:rsidR="00AB146B" w:rsidRPr="00E95DDE">
              <w:rPr>
                <w:sz w:val="24"/>
                <w:szCs w:val="24"/>
              </w:rPr>
              <w:t>have to</w:t>
            </w:r>
            <w:proofErr w:type="gramEnd"/>
            <w:r w:rsidR="00AB146B" w:rsidRPr="00E95DDE">
              <w:rPr>
                <w:sz w:val="24"/>
                <w:szCs w:val="24"/>
              </w:rPr>
              <w:t xml:space="preserve"> be improved.</w:t>
            </w:r>
            <w:r w:rsidR="008A6AA8" w:rsidRPr="00E95DDE">
              <w:rPr>
                <w:rStyle w:val="Funotenzeichen"/>
                <w:sz w:val="24"/>
                <w:szCs w:val="24"/>
              </w:rPr>
              <w:footnoteReference w:id="20"/>
            </w:r>
            <w:r w:rsidR="00AB146B" w:rsidRPr="00E95DDE">
              <w:rPr>
                <w:sz w:val="24"/>
                <w:szCs w:val="24"/>
              </w:rPr>
              <w:t xml:space="preserve"> So far, this decision remains unimplemented. </w:t>
            </w:r>
            <w:r w:rsidR="008A6AA8" w:rsidRPr="00E95DDE">
              <w:rPr>
                <w:sz w:val="24"/>
                <w:szCs w:val="24"/>
              </w:rPr>
              <w:t>The new MFF represents an excellent opportunity to do this.</w:t>
            </w:r>
          </w:p>
        </w:tc>
      </w:tr>
    </w:tbl>
    <w:p w14:paraId="05DBFCA4" w14:textId="77777777" w:rsidR="000D664A" w:rsidRPr="00E95DDE" w:rsidRDefault="000D664A" w:rsidP="00591625">
      <w:pPr>
        <w:spacing w:line="276" w:lineRule="auto"/>
        <w:ind w:right="0"/>
        <w:contextualSpacing/>
        <w:rPr>
          <w:sz w:val="24"/>
          <w:szCs w:val="24"/>
        </w:rPr>
      </w:pPr>
    </w:p>
    <w:p w14:paraId="2EA16017" w14:textId="77777777" w:rsidR="00594363" w:rsidRPr="00E95DDE" w:rsidRDefault="00594363" w:rsidP="00591625">
      <w:pPr>
        <w:spacing w:line="276" w:lineRule="auto"/>
        <w:ind w:right="0"/>
        <w:contextualSpacing/>
        <w:rPr>
          <w:sz w:val="24"/>
          <w:szCs w:val="24"/>
        </w:rPr>
      </w:pPr>
    </w:p>
    <w:p w14:paraId="3A721C22" w14:textId="20FDF27E" w:rsidR="00594363" w:rsidRPr="00C2529B" w:rsidRDefault="00594363" w:rsidP="00591625">
      <w:pPr>
        <w:spacing w:line="276" w:lineRule="auto"/>
        <w:ind w:right="0"/>
        <w:contextualSpacing/>
        <w:rPr>
          <w:b/>
          <w:bCs/>
          <w:sz w:val="24"/>
          <w:szCs w:val="24"/>
          <w:lang w:val="fr-FR"/>
        </w:rPr>
      </w:pPr>
      <w:proofErr w:type="spellStart"/>
      <w:r w:rsidRPr="00C2529B">
        <w:rPr>
          <w:b/>
          <w:bCs/>
          <w:sz w:val="24"/>
          <w:szCs w:val="24"/>
          <w:lang w:val="fr-FR"/>
        </w:rPr>
        <w:t>Chapter</w:t>
      </w:r>
      <w:proofErr w:type="spellEnd"/>
      <w:r w:rsidRPr="00C2529B">
        <w:rPr>
          <w:b/>
          <w:bCs/>
          <w:sz w:val="24"/>
          <w:szCs w:val="24"/>
          <w:lang w:val="fr-FR"/>
        </w:rPr>
        <w:t xml:space="preserve"> II – International Obligations </w:t>
      </w:r>
      <w:r w:rsidR="00111EC8" w:rsidRPr="00C2529B">
        <w:rPr>
          <w:b/>
          <w:bCs/>
          <w:sz w:val="24"/>
          <w:szCs w:val="24"/>
          <w:lang w:val="fr-FR"/>
        </w:rPr>
        <w:t>–</w:t>
      </w:r>
      <w:r w:rsidRPr="00C2529B">
        <w:rPr>
          <w:b/>
          <w:bCs/>
          <w:sz w:val="24"/>
          <w:szCs w:val="24"/>
          <w:lang w:val="fr-FR"/>
        </w:rPr>
        <w:t xml:space="preserve"> </w:t>
      </w:r>
      <w:r w:rsidR="00111EC8" w:rsidRPr="00C2529B">
        <w:rPr>
          <w:b/>
          <w:bCs/>
          <w:sz w:val="24"/>
          <w:szCs w:val="24"/>
          <w:lang w:val="fr-FR"/>
        </w:rPr>
        <w:t>Article 41 (new)</w:t>
      </w:r>
    </w:p>
    <w:p w14:paraId="1B101A01" w14:textId="77777777" w:rsidR="00111EC8" w:rsidRPr="00E95DDE" w:rsidRDefault="00111EC8" w:rsidP="00591625">
      <w:pPr>
        <w:spacing w:line="276" w:lineRule="auto"/>
        <w:ind w:right="0"/>
        <w:contextualSpacing/>
        <w:rPr>
          <w:sz w:val="24"/>
          <w:szCs w:val="24"/>
          <w:lang w:val="fr-FR"/>
        </w:rPr>
      </w:pPr>
    </w:p>
    <w:tbl>
      <w:tblPr>
        <w:tblStyle w:val="Tabellenraster"/>
        <w:tblW w:w="0" w:type="auto"/>
        <w:tblLook w:val="04A0" w:firstRow="1" w:lastRow="0" w:firstColumn="1" w:lastColumn="0" w:noHBand="0" w:noVBand="1"/>
      </w:tblPr>
      <w:tblGrid>
        <w:gridCol w:w="4675"/>
        <w:gridCol w:w="4675"/>
      </w:tblGrid>
      <w:tr w:rsidR="00111EC8" w:rsidRPr="00E95DDE" w14:paraId="65956ACE" w14:textId="77777777" w:rsidTr="00111EC8">
        <w:tc>
          <w:tcPr>
            <w:tcW w:w="4675" w:type="dxa"/>
          </w:tcPr>
          <w:p w14:paraId="22B27FBF" w14:textId="119D3CB8" w:rsidR="00111EC8" w:rsidRPr="00E95DDE" w:rsidRDefault="00111EC8" w:rsidP="00591625">
            <w:pPr>
              <w:spacing w:line="276" w:lineRule="auto"/>
              <w:ind w:right="0"/>
              <w:contextualSpacing/>
              <w:rPr>
                <w:sz w:val="24"/>
                <w:szCs w:val="24"/>
              </w:rPr>
            </w:pPr>
            <w:r w:rsidRPr="00E95DDE">
              <w:rPr>
                <w:sz w:val="24"/>
                <w:szCs w:val="24"/>
              </w:rPr>
              <w:t>Text proposed by the European Commission</w:t>
            </w:r>
          </w:p>
        </w:tc>
        <w:tc>
          <w:tcPr>
            <w:tcW w:w="4675" w:type="dxa"/>
          </w:tcPr>
          <w:p w14:paraId="34DB8BF8" w14:textId="36638026" w:rsidR="00111EC8" w:rsidRPr="00E95DDE" w:rsidRDefault="00111EC8" w:rsidP="00591625">
            <w:pPr>
              <w:spacing w:line="276" w:lineRule="auto"/>
              <w:ind w:right="0"/>
              <w:contextualSpacing/>
              <w:rPr>
                <w:sz w:val="24"/>
                <w:szCs w:val="24"/>
              </w:rPr>
            </w:pPr>
            <w:r w:rsidRPr="00E95DDE">
              <w:rPr>
                <w:sz w:val="24"/>
                <w:szCs w:val="24"/>
              </w:rPr>
              <w:t>Amendment</w:t>
            </w:r>
          </w:p>
        </w:tc>
      </w:tr>
      <w:tr w:rsidR="00111EC8" w:rsidRPr="00E95DDE" w14:paraId="1963A0FB" w14:textId="77777777" w:rsidTr="00111EC8">
        <w:tc>
          <w:tcPr>
            <w:tcW w:w="4675" w:type="dxa"/>
          </w:tcPr>
          <w:p w14:paraId="4594A2FF" w14:textId="77777777" w:rsidR="00111EC8" w:rsidRPr="00E95DDE" w:rsidRDefault="00111EC8" w:rsidP="00591625">
            <w:pPr>
              <w:spacing w:line="276" w:lineRule="auto"/>
              <w:ind w:right="0"/>
              <w:contextualSpacing/>
              <w:rPr>
                <w:sz w:val="24"/>
                <w:szCs w:val="24"/>
              </w:rPr>
            </w:pPr>
          </w:p>
          <w:p w14:paraId="4C535C40" w14:textId="77777777" w:rsidR="009F51D3" w:rsidRPr="00E95DDE" w:rsidRDefault="009F51D3" w:rsidP="00591625">
            <w:pPr>
              <w:spacing w:line="276" w:lineRule="auto"/>
              <w:ind w:right="0"/>
              <w:contextualSpacing/>
              <w:rPr>
                <w:sz w:val="24"/>
                <w:szCs w:val="24"/>
              </w:rPr>
            </w:pPr>
          </w:p>
          <w:p w14:paraId="302F4624" w14:textId="77777777" w:rsidR="009F51D3" w:rsidRPr="00E95DDE" w:rsidRDefault="009F51D3" w:rsidP="00591625">
            <w:pPr>
              <w:spacing w:line="276" w:lineRule="auto"/>
              <w:ind w:right="0"/>
              <w:contextualSpacing/>
              <w:rPr>
                <w:sz w:val="24"/>
                <w:szCs w:val="24"/>
              </w:rPr>
            </w:pPr>
          </w:p>
        </w:tc>
        <w:tc>
          <w:tcPr>
            <w:tcW w:w="4675" w:type="dxa"/>
          </w:tcPr>
          <w:p w14:paraId="52A52D61" w14:textId="77777777" w:rsidR="00111EC8" w:rsidRPr="00E95DDE" w:rsidRDefault="00111EC8" w:rsidP="00591625">
            <w:pPr>
              <w:spacing w:line="276" w:lineRule="auto"/>
              <w:ind w:right="0"/>
              <w:contextualSpacing/>
              <w:rPr>
                <w:b/>
                <w:bCs/>
                <w:sz w:val="24"/>
                <w:szCs w:val="24"/>
              </w:rPr>
            </w:pPr>
          </w:p>
          <w:p w14:paraId="1685B7C1" w14:textId="77777777" w:rsidR="00072AC8" w:rsidRPr="00E95DDE" w:rsidRDefault="00072AC8" w:rsidP="00072AC8">
            <w:pPr>
              <w:spacing w:line="276" w:lineRule="auto"/>
              <w:ind w:right="0"/>
              <w:contextualSpacing/>
              <w:jc w:val="center"/>
              <w:rPr>
                <w:b/>
                <w:bCs/>
                <w:sz w:val="24"/>
                <w:szCs w:val="24"/>
              </w:rPr>
            </w:pPr>
            <w:r w:rsidRPr="00E95DDE">
              <w:rPr>
                <w:b/>
                <w:bCs/>
                <w:sz w:val="24"/>
                <w:szCs w:val="24"/>
              </w:rPr>
              <w:t>Article 41</w:t>
            </w:r>
          </w:p>
          <w:p w14:paraId="17BA3B9B" w14:textId="77777777" w:rsidR="00072AC8" w:rsidRPr="00E95DDE" w:rsidRDefault="00072AC8" w:rsidP="00072AC8">
            <w:pPr>
              <w:spacing w:line="276" w:lineRule="auto"/>
              <w:ind w:right="0"/>
              <w:contextualSpacing/>
              <w:jc w:val="center"/>
              <w:rPr>
                <w:b/>
                <w:bCs/>
                <w:sz w:val="24"/>
                <w:szCs w:val="24"/>
              </w:rPr>
            </w:pPr>
          </w:p>
          <w:p w14:paraId="737D568A" w14:textId="104B61E1" w:rsidR="00072AC8" w:rsidRPr="00E95DDE" w:rsidRDefault="00CE002D" w:rsidP="00CE002D">
            <w:pPr>
              <w:spacing w:line="276" w:lineRule="auto"/>
              <w:ind w:right="0"/>
              <w:contextualSpacing/>
              <w:jc w:val="center"/>
              <w:rPr>
                <w:b/>
                <w:bCs/>
                <w:sz w:val="24"/>
                <w:szCs w:val="24"/>
              </w:rPr>
            </w:pPr>
            <w:r w:rsidRPr="00E95DDE">
              <w:rPr>
                <w:b/>
                <w:bCs/>
                <w:sz w:val="24"/>
                <w:szCs w:val="24"/>
              </w:rPr>
              <w:t>United Nations Convention on the Rights of Persons with Disabilities</w:t>
            </w:r>
          </w:p>
          <w:p w14:paraId="2F697A1C" w14:textId="77777777" w:rsidR="00CE002D" w:rsidRPr="00E95DDE" w:rsidRDefault="00CE002D" w:rsidP="00CE002D">
            <w:pPr>
              <w:spacing w:line="276" w:lineRule="auto"/>
              <w:ind w:right="0"/>
              <w:contextualSpacing/>
              <w:jc w:val="center"/>
              <w:rPr>
                <w:b/>
                <w:bCs/>
                <w:sz w:val="24"/>
                <w:szCs w:val="24"/>
              </w:rPr>
            </w:pPr>
          </w:p>
          <w:p w14:paraId="171488D3" w14:textId="1A9B3D44" w:rsidR="00CE002D" w:rsidRPr="00E95DDE" w:rsidRDefault="001773F8" w:rsidP="001773F8">
            <w:pPr>
              <w:pStyle w:val="Listenabsatz"/>
              <w:numPr>
                <w:ilvl w:val="0"/>
                <w:numId w:val="8"/>
              </w:numPr>
              <w:spacing w:line="276" w:lineRule="auto"/>
              <w:ind w:right="0"/>
              <w:rPr>
                <w:b/>
                <w:bCs/>
                <w:sz w:val="24"/>
                <w:szCs w:val="24"/>
              </w:rPr>
            </w:pPr>
            <w:r w:rsidRPr="00E95DDE">
              <w:rPr>
                <w:b/>
                <w:bCs/>
                <w:sz w:val="24"/>
                <w:szCs w:val="24"/>
              </w:rPr>
              <w:t xml:space="preserve">Member </w:t>
            </w:r>
            <w:r w:rsidR="001644D3" w:rsidRPr="00E95DDE">
              <w:rPr>
                <w:b/>
                <w:bCs/>
                <w:sz w:val="24"/>
                <w:szCs w:val="24"/>
              </w:rPr>
              <w:t xml:space="preserve">states </w:t>
            </w:r>
            <w:r w:rsidRPr="00E95DDE">
              <w:rPr>
                <w:b/>
                <w:bCs/>
                <w:sz w:val="24"/>
                <w:szCs w:val="24"/>
              </w:rPr>
              <w:t xml:space="preserve">shall </w:t>
            </w:r>
            <w:r w:rsidR="00F445E8" w:rsidRPr="00E95DDE">
              <w:rPr>
                <w:b/>
                <w:bCs/>
                <w:sz w:val="24"/>
                <w:szCs w:val="24"/>
              </w:rPr>
              <w:t>design measures concerning the social inclusion, equal treatment and fundamental rights of persons with disabilities</w:t>
            </w:r>
            <w:r w:rsidR="009D13B3" w:rsidRPr="00E95DDE">
              <w:rPr>
                <w:b/>
                <w:bCs/>
                <w:sz w:val="24"/>
                <w:szCs w:val="24"/>
              </w:rPr>
              <w:t xml:space="preserve"> according to the articles </w:t>
            </w:r>
            <w:r w:rsidR="00661821" w:rsidRPr="00E95DDE">
              <w:rPr>
                <w:b/>
                <w:bCs/>
                <w:sz w:val="24"/>
                <w:szCs w:val="24"/>
              </w:rPr>
              <w:t>of the UN CRPD</w:t>
            </w:r>
            <w:r w:rsidR="00F2137B" w:rsidRPr="00E95DDE">
              <w:rPr>
                <w:b/>
                <w:bCs/>
                <w:sz w:val="24"/>
                <w:szCs w:val="24"/>
              </w:rPr>
              <w:t xml:space="preserve"> and</w:t>
            </w:r>
            <w:r w:rsidR="00661821" w:rsidRPr="00E95DDE">
              <w:rPr>
                <w:b/>
                <w:bCs/>
                <w:sz w:val="24"/>
                <w:szCs w:val="24"/>
              </w:rPr>
              <w:t xml:space="preserve"> </w:t>
            </w:r>
            <w:r w:rsidR="00257C10" w:rsidRPr="00E95DDE">
              <w:rPr>
                <w:b/>
                <w:bCs/>
                <w:sz w:val="24"/>
                <w:szCs w:val="24"/>
              </w:rPr>
              <w:t>the General Comments</w:t>
            </w:r>
            <w:r w:rsidR="00F2137B" w:rsidRPr="00E95DDE">
              <w:rPr>
                <w:b/>
                <w:bCs/>
                <w:sz w:val="24"/>
                <w:szCs w:val="24"/>
              </w:rPr>
              <w:t>, Guidelines and Concluding Observations issued by the CRPD</w:t>
            </w:r>
            <w:r w:rsidR="006474E6" w:rsidRPr="00E95DDE">
              <w:rPr>
                <w:b/>
                <w:bCs/>
                <w:sz w:val="24"/>
                <w:szCs w:val="24"/>
              </w:rPr>
              <w:t xml:space="preserve"> </w:t>
            </w:r>
            <w:r w:rsidR="00F2137B" w:rsidRPr="00E95DDE">
              <w:rPr>
                <w:b/>
                <w:bCs/>
                <w:sz w:val="24"/>
                <w:szCs w:val="24"/>
              </w:rPr>
              <w:t xml:space="preserve">Committee. </w:t>
            </w:r>
          </w:p>
          <w:p w14:paraId="7EB97AB5" w14:textId="508A20BC" w:rsidR="000E1D95" w:rsidRPr="00E95DDE" w:rsidRDefault="006474E6" w:rsidP="001773F8">
            <w:pPr>
              <w:pStyle w:val="Listenabsatz"/>
              <w:numPr>
                <w:ilvl w:val="0"/>
                <w:numId w:val="8"/>
              </w:numPr>
              <w:spacing w:line="276" w:lineRule="auto"/>
              <w:ind w:right="0"/>
              <w:rPr>
                <w:b/>
                <w:bCs/>
                <w:sz w:val="24"/>
                <w:szCs w:val="24"/>
              </w:rPr>
            </w:pPr>
            <w:r w:rsidRPr="00E95DDE">
              <w:rPr>
                <w:b/>
                <w:bCs/>
                <w:sz w:val="24"/>
                <w:szCs w:val="24"/>
              </w:rPr>
              <w:t>No public or private funds shall be spent on maintaining, renovating, establishing, building or creating any form of institution or institutionalisation</w:t>
            </w:r>
            <w:r w:rsidR="00400A6E" w:rsidRPr="00E95DDE">
              <w:rPr>
                <w:b/>
                <w:bCs/>
                <w:sz w:val="24"/>
                <w:szCs w:val="24"/>
              </w:rPr>
              <w:t>.</w:t>
            </w:r>
            <w:r w:rsidR="006B2410" w:rsidRPr="00E95DDE">
              <w:rPr>
                <w:b/>
                <w:bCs/>
                <w:sz w:val="24"/>
                <w:szCs w:val="24"/>
              </w:rPr>
              <w:t xml:space="preserve"> </w:t>
            </w:r>
            <w:r w:rsidR="00400A6E" w:rsidRPr="00E95DDE">
              <w:rPr>
                <w:b/>
                <w:bCs/>
                <w:sz w:val="24"/>
                <w:szCs w:val="24"/>
              </w:rPr>
              <w:t xml:space="preserve"> </w:t>
            </w:r>
          </w:p>
          <w:p w14:paraId="46930F96" w14:textId="61429F3A" w:rsidR="00400A6E" w:rsidRPr="00E95DDE" w:rsidRDefault="006474E6" w:rsidP="001773F8">
            <w:pPr>
              <w:pStyle w:val="Listenabsatz"/>
              <w:numPr>
                <w:ilvl w:val="0"/>
                <w:numId w:val="8"/>
              </w:numPr>
              <w:spacing w:line="276" w:lineRule="auto"/>
              <w:ind w:right="0"/>
              <w:rPr>
                <w:b/>
                <w:bCs/>
                <w:sz w:val="24"/>
                <w:szCs w:val="24"/>
              </w:rPr>
            </w:pPr>
            <w:r w:rsidRPr="00E95DDE">
              <w:rPr>
                <w:b/>
                <w:bCs/>
                <w:sz w:val="24"/>
                <w:szCs w:val="24"/>
              </w:rPr>
              <w:t>Funds shall</w:t>
            </w:r>
            <w:r w:rsidR="00DF53E1" w:rsidRPr="00E95DDE">
              <w:rPr>
                <w:b/>
                <w:bCs/>
                <w:sz w:val="24"/>
                <w:szCs w:val="24"/>
              </w:rPr>
              <w:t xml:space="preserve"> be spen</w:t>
            </w:r>
            <w:r w:rsidRPr="00E95DDE">
              <w:rPr>
                <w:b/>
                <w:bCs/>
                <w:sz w:val="24"/>
                <w:szCs w:val="24"/>
              </w:rPr>
              <w:t>t</w:t>
            </w:r>
            <w:r w:rsidR="00DF53E1" w:rsidRPr="00E95DDE">
              <w:rPr>
                <w:b/>
                <w:bCs/>
                <w:sz w:val="24"/>
                <w:szCs w:val="24"/>
              </w:rPr>
              <w:t xml:space="preserve"> on</w:t>
            </w:r>
            <w:r w:rsidR="00400A6E" w:rsidRPr="00E95DDE">
              <w:rPr>
                <w:b/>
                <w:bCs/>
                <w:sz w:val="24"/>
                <w:szCs w:val="24"/>
              </w:rPr>
              <w:t xml:space="preserve"> community-based services </w:t>
            </w:r>
            <w:r w:rsidR="00DF53E1" w:rsidRPr="00E95DDE">
              <w:rPr>
                <w:b/>
                <w:bCs/>
                <w:sz w:val="24"/>
                <w:szCs w:val="24"/>
              </w:rPr>
              <w:t xml:space="preserve">such as personal assistance, </w:t>
            </w:r>
            <w:r w:rsidR="003702FE" w:rsidRPr="00E95DDE">
              <w:rPr>
                <w:b/>
                <w:bCs/>
                <w:sz w:val="24"/>
                <w:szCs w:val="24"/>
              </w:rPr>
              <w:t>personal budgets or Centres for Independent Living</w:t>
            </w:r>
            <w:r w:rsidRPr="00E95DDE">
              <w:rPr>
                <w:b/>
                <w:bCs/>
                <w:sz w:val="24"/>
                <w:szCs w:val="24"/>
              </w:rPr>
              <w:t>,</w:t>
            </w:r>
            <w:r w:rsidR="003702FE" w:rsidRPr="00E95DDE">
              <w:rPr>
                <w:b/>
                <w:bCs/>
                <w:sz w:val="24"/>
                <w:szCs w:val="24"/>
              </w:rPr>
              <w:t xml:space="preserve"> as described in the General Comments and the European Commission Guidance to Member States on Independent Living and inclusion in the community. </w:t>
            </w:r>
          </w:p>
          <w:p w14:paraId="52087F57" w14:textId="77777777" w:rsidR="00072AC8" w:rsidRPr="00E95DDE" w:rsidRDefault="00072AC8" w:rsidP="00072AC8">
            <w:pPr>
              <w:spacing w:line="276" w:lineRule="auto"/>
              <w:ind w:right="0"/>
              <w:contextualSpacing/>
              <w:jc w:val="left"/>
              <w:rPr>
                <w:b/>
                <w:bCs/>
                <w:sz w:val="24"/>
                <w:szCs w:val="24"/>
              </w:rPr>
            </w:pPr>
          </w:p>
          <w:p w14:paraId="20A29CBC" w14:textId="391F8B55" w:rsidR="00072AC8" w:rsidRPr="00E95DDE" w:rsidRDefault="00072AC8" w:rsidP="00072AC8">
            <w:pPr>
              <w:spacing w:line="276" w:lineRule="auto"/>
              <w:ind w:right="0"/>
              <w:contextualSpacing/>
              <w:jc w:val="left"/>
              <w:rPr>
                <w:b/>
                <w:bCs/>
                <w:sz w:val="24"/>
                <w:szCs w:val="24"/>
              </w:rPr>
            </w:pPr>
          </w:p>
        </w:tc>
      </w:tr>
      <w:tr w:rsidR="004C05CE" w:rsidRPr="00E95DDE" w14:paraId="4504B79A" w14:textId="77777777" w:rsidTr="00BB1237">
        <w:tc>
          <w:tcPr>
            <w:tcW w:w="9350" w:type="dxa"/>
            <w:gridSpan w:val="2"/>
          </w:tcPr>
          <w:p w14:paraId="48D8ECE4" w14:textId="53E35208" w:rsidR="004C05CE" w:rsidRPr="00E95DDE" w:rsidRDefault="004C05CE" w:rsidP="00591625">
            <w:pPr>
              <w:spacing w:line="276" w:lineRule="auto"/>
              <w:ind w:right="0"/>
              <w:contextualSpacing/>
              <w:rPr>
                <w:sz w:val="24"/>
                <w:szCs w:val="24"/>
              </w:rPr>
            </w:pPr>
            <w:r w:rsidRPr="00E95DDE">
              <w:rPr>
                <w:sz w:val="24"/>
                <w:szCs w:val="24"/>
              </w:rPr>
              <w:t xml:space="preserve">Explanation: </w:t>
            </w:r>
            <w:r w:rsidR="00F55F0A" w:rsidRPr="00E95DDE">
              <w:rPr>
                <w:sz w:val="24"/>
                <w:szCs w:val="24"/>
              </w:rPr>
              <w:t xml:space="preserve">The NRP-R contains a chapter specifically dedicated </w:t>
            </w:r>
            <w:r w:rsidR="0053528B" w:rsidRPr="00E95DDE">
              <w:rPr>
                <w:sz w:val="24"/>
                <w:szCs w:val="24"/>
              </w:rPr>
              <w:t xml:space="preserve">to international obligations under the WTO. It is not </w:t>
            </w:r>
            <w:r w:rsidR="006474E6" w:rsidRPr="00E95DDE">
              <w:rPr>
                <w:sz w:val="24"/>
                <w:szCs w:val="24"/>
              </w:rPr>
              <w:t xml:space="preserve">clear </w:t>
            </w:r>
            <w:r w:rsidR="0053528B" w:rsidRPr="00E95DDE">
              <w:rPr>
                <w:sz w:val="24"/>
                <w:szCs w:val="24"/>
              </w:rPr>
              <w:t>why there is no chapter on the UN CRPD</w:t>
            </w:r>
            <w:r w:rsidR="006474E6" w:rsidRPr="00E95DDE">
              <w:rPr>
                <w:sz w:val="24"/>
                <w:szCs w:val="24"/>
              </w:rPr>
              <w:t xml:space="preserve"> consider that the EU and all Member States are parties to the treaty</w:t>
            </w:r>
            <w:r w:rsidR="0053528B" w:rsidRPr="00E95DDE">
              <w:rPr>
                <w:sz w:val="24"/>
                <w:szCs w:val="24"/>
              </w:rPr>
              <w:t xml:space="preserve">. </w:t>
            </w:r>
          </w:p>
        </w:tc>
      </w:tr>
    </w:tbl>
    <w:p w14:paraId="445DE9D0" w14:textId="77777777" w:rsidR="00F96124" w:rsidRDefault="00F96124" w:rsidP="00591625">
      <w:pPr>
        <w:spacing w:line="276" w:lineRule="auto"/>
        <w:ind w:right="0"/>
        <w:contextualSpacing/>
        <w:rPr>
          <w:sz w:val="24"/>
          <w:szCs w:val="24"/>
        </w:rPr>
      </w:pPr>
    </w:p>
    <w:p w14:paraId="4A7213D5" w14:textId="77777777" w:rsidR="00C2529B" w:rsidRPr="00E95DDE" w:rsidRDefault="00C2529B" w:rsidP="00591625">
      <w:pPr>
        <w:spacing w:line="276" w:lineRule="auto"/>
        <w:ind w:right="0"/>
        <w:contextualSpacing/>
        <w:rPr>
          <w:sz w:val="24"/>
          <w:szCs w:val="24"/>
        </w:rPr>
      </w:pPr>
    </w:p>
    <w:p w14:paraId="369B4702" w14:textId="2A6BA7EC" w:rsidR="000C141E" w:rsidRPr="00C2529B" w:rsidRDefault="000C141E" w:rsidP="00591625">
      <w:pPr>
        <w:spacing w:line="276" w:lineRule="auto"/>
        <w:ind w:right="0"/>
        <w:contextualSpacing/>
        <w:rPr>
          <w:b/>
          <w:bCs/>
          <w:sz w:val="24"/>
          <w:szCs w:val="24"/>
        </w:rPr>
      </w:pPr>
      <w:r w:rsidRPr="00C2529B">
        <w:rPr>
          <w:b/>
          <w:bCs/>
          <w:sz w:val="24"/>
          <w:szCs w:val="24"/>
        </w:rPr>
        <w:t>Article 87 – Exercise of delegation – Paragraph 5</w:t>
      </w:r>
    </w:p>
    <w:p w14:paraId="2E2D4EF4" w14:textId="77777777" w:rsidR="000C141E" w:rsidRPr="00E95DDE" w:rsidRDefault="000C141E"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F96124" w:rsidRPr="00E95DDE" w14:paraId="670E59D3" w14:textId="77777777" w:rsidTr="00F96124">
        <w:tc>
          <w:tcPr>
            <w:tcW w:w="4675" w:type="dxa"/>
          </w:tcPr>
          <w:p w14:paraId="3F51F118" w14:textId="798ABE56" w:rsidR="00F96124" w:rsidRPr="00E95DDE" w:rsidRDefault="00F96124" w:rsidP="00591625">
            <w:pPr>
              <w:spacing w:line="276" w:lineRule="auto"/>
              <w:ind w:right="0"/>
              <w:contextualSpacing/>
              <w:rPr>
                <w:sz w:val="24"/>
                <w:szCs w:val="24"/>
              </w:rPr>
            </w:pPr>
            <w:r w:rsidRPr="00E95DDE">
              <w:rPr>
                <w:sz w:val="24"/>
                <w:szCs w:val="24"/>
              </w:rPr>
              <w:t>Text proposed by the European Commission</w:t>
            </w:r>
          </w:p>
        </w:tc>
        <w:tc>
          <w:tcPr>
            <w:tcW w:w="4675" w:type="dxa"/>
          </w:tcPr>
          <w:p w14:paraId="459B04A7" w14:textId="060C50CA" w:rsidR="00F96124" w:rsidRPr="00E95DDE" w:rsidRDefault="00F96124" w:rsidP="00591625">
            <w:pPr>
              <w:spacing w:line="276" w:lineRule="auto"/>
              <w:ind w:right="0"/>
              <w:contextualSpacing/>
              <w:rPr>
                <w:sz w:val="24"/>
                <w:szCs w:val="24"/>
              </w:rPr>
            </w:pPr>
            <w:r w:rsidRPr="00E95DDE">
              <w:rPr>
                <w:sz w:val="24"/>
                <w:szCs w:val="24"/>
              </w:rPr>
              <w:t>Amendment</w:t>
            </w:r>
          </w:p>
        </w:tc>
      </w:tr>
      <w:tr w:rsidR="00F96124" w:rsidRPr="00E95DDE" w14:paraId="34CAB089" w14:textId="77777777" w:rsidTr="00F96124">
        <w:tc>
          <w:tcPr>
            <w:tcW w:w="4675" w:type="dxa"/>
          </w:tcPr>
          <w:p w14:paraId="61CA8C4A" w14:textId="77777777" w:rsidR="00F96124" w:rsidRPr="00E95DDE" w:rsidRDefault="00F96124" w:rsidP="00591625">
            <w:pPr>
              <w:spacing w:line="276" w:lineRule="auto"/>
              <w:ind w:right="0"/>
              <w:contextualSpacing/>
              <w:rPr>
                <w:sz w:val="24"/>
                <w:szCs w:val="24"/>
              </w:rPr>
            </w:pPr>
          </w:p>
          <w:p w14:paraId="493A2036" w14:textId="4DC51BB0" w:rsidR="00F96124" w:rsidRPr="00E95DDE" w:rsidRDefault="00220B86" w:rsidP="00220B86">
            <w:pPr>
              <w:spacing w:line="276" w:lineRule="auto"/>
              <w:ind w:right="0"/>
              <w:rPr>
                <w:sz w:val="24"/>
                <w:szCs w:val="24"/>
              </w:rPr>
            </w:pPr>
            <w:r w:rsidRPr="00E95DDE">
              <w:rPr>
                <w:sz w:val="24"/>
                <w:szCs w:val="24"/>
              </w:rPr>
              <w:t xml:space="preserve">5. Before adopting a delegated act, the Commission shall consult experts designated by each Member State in accordance with the principles laid down in the </w:t>
            </w:r>
            <w:r w:rsidRPr="00E95DDE">
              <w:rPr>
                <w:sz w:val="24"/>
                <w:szCs w:val="24"/>
              </w:rPr>
              <w:lastRenderedPageBreak/>
              <w:t>Interinstitutional Agreement of 13 April 2016 on Better Law-Making.</w:t>
            </w:r>
          </w:p>
          <w:p w14:paraId="2C98E7B8" w14:textId="77777777" w:rsidR="00F96124" w:rsidRPr="00E95DDE" w:rsidRDefault="00F96124" w:rsidP="00591625">
            <w:pPr>
              <w:spacing w:line="276" w:lineRule="auto"/>
              <w:ind w:right="0"/>
              <w:contextualSpacing/>
              <w:rPr>
                <w:sz w:val="24"/>
                <w:szCs w:val="24"/>
              </w:rPr>
            </w:pPr>
          </w:p>
        </w:tc>
        <w:tc>
          <w:tcPr>
            <w:tcW w:w="4675" w:type="dxa"/>
          </w:tcPr>
          <w:p w14:paraId="1C89AEE6" w14:textId="77777777" w:rsidR="00F96124" w:rsidRPr="00E95DDE" w:rsidRDefault="00F96124" w:rsidP="00591625">
            <w:pPr>
              <w:spacing w:line="276" w:lineRule="auto"/>
              <w:ind w:right="0"/>
              <w:contextualSpacing/>
              <w:rPr>
                <w:sz w:val="24"/>
                <w:szCs w:val="24"/>
              </w:rPr>
            </w:pPr>
          </w:p>
          <w:p w14:paraId="69077A34" w14:textId="570B2B78" w:rsidR="00220B86" w:rsidRPr="00E95DDE" w:rsidRDefault="00220B86" w:rsidP="00220B86">
            <w:pPr>
              <w:spacing w:line="276" w:lineRule="auto"/>
              <w:ind w:right="0"/>
              <w:rPr>
                <w:sz w:val="24"/>
                <w:szCs w:val="24"/>
              </w:rPr>
            </w:pPr>
            <w:r w:rsidRPr="00E95DDE">
              <w:rPr>
                <w:sz w:val="24"/>
                <w:szCs w:val="24"/>
              </w:rPr>
              <w:t>5. Before adopting a delegated act, the Commission shall consult experts designated by each Member State</w:t>
            </w:r>
            <w:r w:rsidR="00922FA0" w:rsidRPr="00E95DDE">
              <w:rPr>
                <w:sz w:val="24"/>
                <w:szCs w:val="24"/>
              </w:rPr>
              <w:t>,</w:t>
            </w:r>
            <w:r w:rsidR="0007041E" w:rsidRPr="00E95DDE">
              <w:rPr>
                <w:sz w:val="24"/>
                <w:szCs w:val="24"/>
              </w:rPr>
              <w:t xml:space="preserve"> </w:t>
            </w:r>
            <w:r w:rsidR="0007041E" w:rsidRPr="00E95DDE">
              <w:rPr>
                <w:b/>
                <w:bCs/>
                <w:sz w:val="24"/>
                <w:szCs w:val="24"/>
              </w:rPr>
              <w:t>and in mat</w:t>
            </w:r>
            <w:r w:rsidR="0007041E" w:rsidRPr="00E95DDE">
              <w:rPr>
                <w:b/>
                <w:bCs/>
                <w:sz w:val="24"/>
                <w:szCs w:val="24"/>
              </w:rPr>
              <w:lastRenderedPageBreak/>
              <w:t>ters concern</w:t>
            </w:r>
            <w:r w:rsidR="006474E6" w:rsidRPr="00E95DDE">
              <w:rPr>
                <w:b/>
                <w:bCs/>
                <w:sz w:val="24"/>
                <w:szCs w:val="24"/>
              </w:rPr>
              <w:t>ing</w:t>
            </w:r>
            <w:r w:rsidR="0007041E" w:rsidRPr="00E95DDE">
              <w:rPr>
                <w:b/>
                <w:bCs/>
                <w:sz w:val="24"/>
                <w:szCs w:val="24"/>
              </w:rPr>
              <w:t xml:space="preserve"> persons with disabilities</w:t>
            </w:r>
            <w:r w:rsidR="006474E6" w:rsidRPr="00E95DDE">
              <w:rPr>
                <w:b/>
                <w:bCs/>
                <w:sz w:val="24"/>
                <w:szCs w:val="24"/>
              </w:rPr>
              <w:t>,</w:t>
            </w:r>
            <w:r w:rsidR="0007041E" w:rsidRPr="00E95DDE">
              <w:rPr>
                <w:b/>
                <w:bCs/>
                <w:sz w:val="24"/>
                <w:szCs w:val="24"/>
              </w:rPr>
              <w:t xml:space="preserve"> </w:t>
            </w:r>
            <w:r w:rsidR="00C14B5B" w:rsidRPr="00E95DDE">
              <w:rPr>
                <w:b/>
                <w:bCs/>
                <w:sz w:val="24"/>
                <w:szCs w:val="24"/>
              </w:rPr>
              <w:t>disabled people’s organisations</w:t>
            </w:r>
            <w:r w:rsidR="006474E6" w:rsidRPr="00E95DDE">
              <w:rPr>
                <w:b/>
                <w:bCs/>
                <w:sz w:val="24"/>
                <w:szCs w:val="24"/>
              </w:rPr>
              <w:t xml:space="preserve"> shall be meaningfully involved</w:t>
            </w:r>
            <w:r w:rsidR="00922FA0" w:rsidRPr="00E95DDE">
              <w:rPr>
                <w:b/>
                <w:bCs/>
                <w:sz w:val="24"/>
                <w:szCs w:val="24"/>
              </w:rPr>
              <w:t>,</w:t>
            </w:r>
            <w:r w:rsidRPr="00E95DDE">
              <w:rPr>
                <w:sz w:val="24"/>
                <w:szCs w:val="24"/>
              </w:rPr>
              <w:t xml:space="preserve"> in accordance with the principles laid down in the Interinstitutional Agreement of 13 April 2016 on Better Law-Making.</w:t>
            </w:r>
          </w:p>
          <w:p w14:paraId="00FE3F2F" w14:textId="77777777" w:rsidR="00220B86" w:rsidRPr="00E95DDE" w:rsidRDefault="00220B86" w:rsidP="00591625">
            <w:pPr>
              <w:spacing w:line="276" w:lineRule="auto"/>
              <w:ind w:right="0"/>
              <w:contextualSpacing/>
              <w:rPr>
                <w:sz w:val="24"/>
                <w:szCs w:val="24"/>
              </w:rPr>
            </w:pPr>
          </w:p>
        </w:tc>
      </w:tr>
    </w:tbl>
    <w:p w14:paraId="5279B022" w14:textId="77777777" w:rsidR="00983A5E" w:rsidRPr="00E95DDE" w:rsidRDefault="00983A5E" w:rsidP="00591625">
      <w:pPr>
        <w:spacing w:line="276" w:lineRule="auto"/>
        <w:ind w:right="0"/>
        <w:contextualSpacing/>
        <w:rPr>
          <w:sz w:val="24"/>
          <w:szCs w:val="24"/>
        </w:rPr>
      </w:pPr>
    </w:p>
    <w:p w14:paraId="68B18E1F" w14:textId="77777777" w:rsidR="00C2529B" w:rsidRDefault="00C2529B" w:rsidP="00591625">
      <w:pPr>
        <w:spacing w:line="276" w:lineRule="auto"/>
        <w:ind w:right="0"/>
        <w:contextualSpacing/>
        <w:rPr>
          <w:sz w:val="24"/>
          <w:szCs w:val="24"/>
        </w:rPr>
      </w:pPr>
    </w:p>
    <w:p w14:paraId="5B17D46B" w14:textId="48E7338D" w:rsidR="00F96124" w:rsidRPr="00C2529B" w:rsidRDefault="00685C6F" w:rsidP="00591625">
      <w:pPr>
        <w:spacing w:line="276" w:lineRule="auto"/>
        <w:ind w:right="0"/>
        <w:contextualSpacing/>
        <w:rPr>
          <w:b/>
          <w:bCs/>
          <w:sz w:val="24"/>
          <w:szCs w:val="24"/>
        </w:rPr>
      </w:pPr>
      <w:r w:rsidRPr="00C2529B">
        <w:rPr>
          <w:b/>
          <w:bCs/>
          <w:sz w:val="24"/>
          <w:szCs w:val="24"/>
        </w:rPr>
        <w:t xml:space="preserve">Article 88 – Committee procedure </w:t>
      </w:r>
      <w:r w:rsidR="00B403F8" w:rsidRPr="00C2529B">
        <w:rPr>
          <w:b/>
          <w:bCs/>
          <w:sz w:val="24"/>
          <w:szCs w:val="24"/>
        </w:rPr>
        <w:t>– Paragraph 1</w:t>
      </w:r>
    </w:p>
    <w:p w14:paraId="0906DA60" w14:textId="77777777" w:rsidR="00B403F8" w:rsidRPr="00E95DDE" w:rsidRDefault="00B403F8" w:rsidP="00591625">
      <w:pPr>
        <w:spacing w:line="276" w:lineRule="auto"/>
        <w:ind w:right="0"/>
        <w:contextualSpacing/>
        <w:rPr>
          <w:sz w:val="24"/>
          <w:szCs w:val="24"/>
        </w:rPr>
      </w:pPr>
    </w:p>
    <w:tbl>
      <w:tblPr>
        <w:tblStyle w:val="Tabellenraster"/>
        <w:tblW w:w="0" w:type="auto"/>
        <w:tblLook w:val="04A0" w:firstRow="1" w:lastRow="0" w:firstColumn="1" w:lastColumn="0" w:noHBand="0" w:noVBand="1"/>
      </w:tblPr>
      <w:tblGrid>
        <w:gridCol w:w="4675"/>
        <w:gridCol w:w="4675"/>
      </w:tblGrid>
      <w:tr w:rsidR="00B403F8" w:rsidRPr="00E95DDE" w14:paraId="26ADA787" w14:textId="77777777" w:rsidTr="00B403F8">
        <w:tc>
          <w:tcPr>
            <w:tcW w:w="4675" w:type="dxa"/>
          </w:tcPr>
          <w:p w14:paraId="4CD0FBC6" w14:textId="191621E7" w:rsidR="00B403F8" w:rsidRPr="00E95DDE" w:rsidRDefault="00B403F8" w:rsidP="00591625">
            <w:pPr>
              <w:spacing w:line="276" w:lineRule="auto"/>
              <w:ind w:right="0"/>
              <w:contextualSpacing/>
              <w:rPr>
                <w:sz w:val="24"/>
                <w:szCs w:val="24"/>
              </w:rPr>
            </w:pPr>
            <w:r w:rsidRPr="00E95DDE">
              <w:rPr>
                <w:sz w:val="24"/>
                <w:szCs w:val="24"/>
              </w:rPr>
              <w:t>Text proposed by the European Commission</w:t>
            </w:r>
          </w:p>
        </w:tc>
        <w:tc>
          <w:tcPr>
            <w:tcW w:w="4675" w:type="dxa"/>
          </w:tcPr>
          <w:p w14:paraId="0857ADA7" w14:textId="254648FA" w:rsidR="00B403F8" w:rsidRPr="00E95DDE" w:rsidRDefault="00B403F8" w:rsidP="00591625">
            <w:pPr>
              <w:spacing w:line="276" w:lineRule="auto"/>
              <w:ind w:right="0"/>
              <w:contextualSpacing/>
              <w:rPr>
                <w:sz w:val="24"/>
                <w:szCs w:val="24"/>
              </w:rPr>
            </w:pPr>
            <w:r w:rsidRPr="00E95DDE">
              <w:rPr>
                <w:sz w:val="24"/>
                <w:szCs w:val="24"/>
              </w:rPr>
              <w:t>Amendments</w:t>
            </w:r>
          </w:p>
        </w:tc>
      </w:tr>
      <w:tr w:rsidR="00B403F8" w:rsidRPr="00E95DDE" w14:paraId="371A3A8D" w14:textId="77777777" w:rsidTr="00B403F8">
        <w:tc>
          <w:tcPr>
            <w:tcW w:w="4675" w:type="dxa"/>
          </w:tcPr>
          <w:p w14:paraId="52450CD8" w14:textId="77777777" w:rsidR="00B403F8" w:rsidRPr="00E95DDE" w:rsidRDefault="00B403F8" w:rsidP="00591625">
            <w:pPr>
              <w:spacing w:line="276" w:lineRule="auto"/>
              <w:ind w:right="0"/>
              <w:contextualSpacing/>
              <w:rPr>
                <w:sz w:val="24"/>
                <w:szCs w:val="24"/>
              </w:rPr>
            </w:pPr>
          </w:p>
          <w:p w14:paraId="3772662A" w14:textId="78BBFD9F" w:rsidR="00B403F8" w:rsidRPr="00E95DDE" w:rsidRDefault="00D4632E" w:rsidP="00D4632E">
            <w:pPr>
              <w:spacing w:line="276" w:lineRule="auto"/>
              <w:ind w:right="0"/>
              <w:rPr>
                <w:sz w:val="24"/>
                <w:szCs w:val="24"/>
              </w:rPr>
            </w:pPr>
            <w:r w:rsidRPr="00E95DDE">
              <w:rPr>
                <w:sz w:val="24"/>
                <w:szCs w:val="24"/>
              </w:rPr>
              <w:t>1. The Commission shall be assisted by a committee. That committee shall be a committee within the meaning of Regulation (EU) No 182/2011.</w:t>
            </w:r>
          </w:p>
          <w:p w14:paraId="6F00A0EF" w14:textId="77777777" w:rsidR="00B403F8" w:rsidRPr="00E95DDE" w:rsidRDefault="00B403F8" w:rsidP="00591625">
            <w:pPr>
              <w:spacing w:line="276" w:lineRule="auto"/>
              <w:ind w:right="0"/>
              <w:contextualSpacing/>
              <w:rPr>
                <w:sz w:val="24"/>
                <w:szCs w:val="24"/>
              </w:rPr>
            </w:pPr>
          </w:p>
        </w:tc>
        <w:tc>
          <w:tcPr>
            <w:tcW w:w="4675" w:type="dxa"/>
          </w:tcPr>
          <w:p w14:paraId="4C2A8308" w14:textId="77777777" w:rsidR="00B403F8" w:rsidRPr="00E95DDE" w:rsidRDefault="00B403F8" w:rsidP="00591625">
            <w:pPr>
              <w:spacing w:line="276" w:lineRule="auto"/>
              <w:ind w:right="0"/>
              <w:contextualSpacing/>
              <w:rPr>
                <w:sz w:val="24"/>
                <w:szCs w:val="24"/>
              </w:rPr>
            </w:pPr>
          </w:p>
          <w:p w14:paraId="15F19C8E" w14:textId="0B74FCCF" w:rsidR="00D4632E" w:rsidRPr="00E95DDE" w:rsidRDefault="00D4632E" w:rsidP="00D4632E">
            <w:pPr>
              <w:spacing w:line="276" w:lineRule="auto"/>
              <w:ind w:right="0"/>
              <w:rPr>
                <w:sz w:val="24"/>
                <w:szCs w:val="24"/>
              </w:rPr>
            </w:pPr>
            <w:r w:rsidRPr="00E95DDE">
              <w:rPr>
                <w:sz w:val="24"/>
                <w:szCs w:val="24"/>
              </w:rPr>
              <w:t xml:space="preserve">1. The Commission shall be assisted by a committee. That committee shall be a committee within the meaning of Regulation (EU) No 182/2011. </w:t>
            </w:r>
            <w:r w:rsidRPr="00E95DDE">
              <w:rPr>
                <w:b/>
                <w:bCs/>
                <w:sz w:val="24"/>
                <w:szCs w:val="24"/>
              </w:rPr>
              <w:t xml:space="preserve">Organisations of persons with disabilities shall </w:t>
            </w:r>
            <w:r w:rsidR="00394172" w:rsidRPr="00E95DDE">
              <w:rPr>
                <w:b/>
                <w:bCs/>
                <w:sz w:val="24"/>
                <w:szCs w:val="24"/>
              </w:rPr>
              <w:t>be invited to join the committee.</w:t>
            </w:r>
          </w:p>
          <w:p w14:paraId="062AE830" w14:textId="77777777" w:rsidR="00D4632E" w:rsidRPr="00E95DDE" w:rsidRDefault="00D4632E" w:rsidP="00591625">
            <w:pPr>
              <w:spacing w:line="276" w:lineRule="auto"/>
              <w:ind w:right="0"/>
              <w:contextualSpacing/>
              <w:rPr>
                <w:sz w:val="24"/>
                <w:szCs w:val="24"/>
              </w:rPr>
            </w:pPr>
          </w:p>
        </w:tc>
      </w:tr>
    </w:tbl>
    <w:p w14:paraId="414EFF5A" w14:textId="77777777" w:rsidR="006742EC" w:rsidRPr="00E95DDE" w:rsidRDefault="006742EC" w:rsidP="00591625">
      <w:pPr>
        <w:spacing w:line="276" w:lineRule="auto"/>
        <w:ind w:right="0"/>
        <w:contextualSpacing/>
        <w:rPr>
          <w:sz w:val="24"/>
          <w:szCs w:val="24"/>
        </w:rPr>
      </w:pPr>
    </w:p>
    <w:p w14:paraId="08695179" w14:textId="77777777" w:rsidR="00956F92" w:rsidRPr="00E95DDE" w:rsidRDefault="00956F92" w:rsidP="00591625">
      <w:pPr>
        <w:spacing w:line="276" w:lineRule="auto"/>
        <w:ind w:right="0"/>
        <w:contextualSpacing/>
        <w:rPr>
          <w:sz w:val="24"/>
          <w:szCs w:val="24"/>
        </w:rPr>
      </w:pPr>
    </w:p>
    <w:p w14:paraId="48A01CE8" w14:textId="77777777" w:rsidR="00A00C81" w:rsidRPr="004435BC" w:rsidRDefault="00A00C81" w:rsidP="00A00C81">
      <w:pPr>
        <w:pStyle w:val="berschrift1"/>
        <w:keepNext w:val="0"/>
        <w:keepLines w:val="0"/>
        <w:spacing w:before="120" w:line="276" w:lineRule="auto"/>
        <w:rPr>
          <w:b/>
          <w:bCs/>
          <w:sz w:val="24"/>
          <w:szCs w:val="24"/>
        </w:rPr>
      </w:pPr>
      <w:r w:rsidRPr="004435BC">
        <w:rPr>
          <w:b/>
          <w:bCs/>
          <w:sz w:val="24"/>
          <w:szCs w:val="24"/>
        </w:rPr>
        <w:t>About the European Network on Independent Living</w:t>
      </w:r>
    </w:p>
    <w:p w14:paraId="4181BD9C" w14:textId="77777777" w:rsidR="00A00C81" w:rsidRPr="00E95DDE" w:rsidRDefault="00A00C81" w:rsidP="00A00C81">
      <w:pPr>
        <w:spacing w:before="240" w:after="240" w:line="276" w:lineRule="auto"/>
        <w:rPr>
          <w:sz w:val="24"/>
          <w:szCs w:val="24"/>
        </w:rPr>
      </w:pPr>
      <w:r w:rsidRPr="00E95DDE">
        <w:rPr>
          <w:sz w:val="24"/>
          <w:szCs w:val="24"/>
        </w:rPr>
        <w:t>The European Network on Independent Living (ENIL) is a disabled-led, cross-disability network of disabled people and their representative organisations. ENIL promotes the right to independent living, as set out in Article 19 of the UN Convention on the Rights of Persons with Disabilities (CRPD), its General Comments and the Guidelines on deinstitutionalisation, including in emergencies. ENIL’s work is guided by the CRPD and the Independent Living principles, enshrined in the Independent Living Pillars. ENIL is active at the European level, and internationally, through cooperation with Centres for Independent Living from around the globe. ENIL’s actions and activities are based on the social and the human rights models of disability, and on the principles of inclusive equality, self-determination, solidarity and intersectionality.</w:t>
      </w:r>
    </w:p>
    <w:p w14:paraId="0F270E7A" w14:textId="1B68CEDB" w:rsidR="00A00C81" w:rsidRPr="00E95DDE" w:rsidRDefault="00A00C81" w:rsidP="00AD4ED1">
      <w:pPr>
        <w:spacing w:before="240" w:after="240" w:line="276" w:lineRule="auto"/>
        <w:rPr>
          <w:sz w:val="24"/>
          <w:szCs w:val="24"/>
        </w:rPr>
      </w:pPr>
      <w:r w:rsidRPr="00E95DDE">
        <w:rPr>
          <w:sz w:val="24"/>
          <w:szCs w:val="24"/>
        </w:rPr>
        <w:t>ENIL has participatory status with the Council of Europe (i.e. is a member of the Conference of INGOs) and consultative status with ECOSOC.</w:t>
      </w:r>
    </w:p>
    <w:p w14:paraId="68631457" w14:textId="77777777" w:rsidR="00A00C81" w:rsidRPr="00E95DDE" w:rsidRDefault="00A00C81" w:rsidP="00A00C81">
      <w:pPr>
        <w:spacing w:after="240" w:line="276" w:lineRule="auto"/>
        <w:contextualSpacing/>
        <w:rPr>
          <w:b/>
          <w:bCs/>
          <w:sz w:val="24"/>
          <w:szCs w:val="24"/>
        </w:rPr>
      </w:pPr>
      <w:r w:rsidRPr="00E95DDE">
        <w:rPr>
          <w:b/>
          <w:bCs/>
          <w:sz w:val="24"/>
          <w:szCs w:val="24"/>
        </w:rPr>
        <w:t>Contact us</w:t>
      </w:r>
    </w:p>
    <w:p w14:paraId="3C104C62" w14:textId="77777777" w:rsidR="00A00C81" w:rsidRPr="00E95DDE" w:rsidRDefault="00A00C81" w:rsidP="00A00C81">
      <w:pPr>
        <w:spacing w:line="276" w:lineRule="auto"/>
        <w:contextualSpacing/>
        <w:rPr>
          <w:sz w:val="24"/>
          <w:szCs w:val="24"/>
        </w:rPr>
      </w:pPr>
      <w:r w:rsidRPr="00E95DDE">
        <w:rPr>
          <w:sz w:val="24"/>
          <w:szCs w:val="24"/>
        </w:rPr>
        <w:lastRenderedPageBreak/>
        <w:t>European Network on Independent Living (ENIL)</w:t>
      </w:r>
    </w:p>
    <w:p w14:paraId="584F3254" w14:textId="77777777" w:rsidR="00A00C81" w:rsidRPr="00E95DDE" w:rsidRDefault="00A00C81" w:rsidP="00A00C81">
      <w:pPr>
        <w:spacing w:line="276" w:lineRule="auto"/>
        <w:contextualSpacing/>
        <w:rPr>
          <w:sz w:val="24"/>
          <w:szCs w:val="24"/>
        </w:rPr>
      </w:pPr>
      <w:r w:rsidRPr="00E95DDE">
        <w:rPr>
          <w:sz w:val="24"/>
          <w:szCs w:val="24"/>
        </w:rPr>
        <w:t>6thFloor – Mundo J</w:t>
      </w:r>
    </w:p>
    <w:p w14:paraId="714A9B7A" w14:textId="77777777" w:rsidR="00A00C81" w:rsidRPr="00E95DDE" w:rsidRDefault="00A00C81" w:rsidP="00A00C81">
      <w:pPr>
        <w:spacing w:line="276" w:lineRule="auto"/>
        <w:contextualSpacing/>
        <w:rPr>
          <w:sz w:val="24"/>
          <w:szCs w:val="24"/>
        </w:rPr>
      </w:pPr>
      <w:r w:rsidRPr="00E95DDE">
        <w:rPr>
          <w:sz w:val="24"/>
          <w:szCs w:val="24"/>
        </w:rPr>
        <w:t xml:space="preserve">Rue de </w:t>
      </w:r>
      <w:proofErr w:type="spellStart"/>
      <w:r w:rsidRPr="00E95DDE">
        <w:rPr>
          <w:sz w:val="24"/>
          <w:szCs w:val="24"/>
        </w:rPr>
        <w:t>l’Industrie</w:t>
      </w:r>
      <w:proofErr w:type="spellEnd"/>
      <w:r w:rsidRPr="00E95DDE">
        <w:rPr>
          <w:sz w:val="24"/>
          <w:szCs w:val="24"/>
        </w:rPr>
        <w:t xml:space="preserve"> 10</w:t>
      </w:r>
    </w:p>
    <w:p w14:paraId="563B84CA" w14:textId="77777777" w:rsidR="00A00C81" w:rsidRPr="00E95DDE" w:rsidRDefault="00A00C81" w:rsidP="00A00C81">
      <w:pPr>
        <w:spacing w:line="276" w:lineRule="auto"/>
        <w:contextualSpacing/>
        <w:rPr>
          <w:sz w:val="24"/>
          <w:szCs w:val="24"/>
        </w:rPr>
      </w:pPr>
      <w:r w:rsidRPr="00E95DDE">
        <w:rPr>
          <w:sz w:val="24"/>
          <w:szCs w:val="24"/>
        </w:rPr>
        <w:t>1000 Brussels</w:t>
      </w:r>
    </w:p>
    <w:p w14:paraId="446221C2" w14:textId="77777777" w:rsidR="00A00C81" w:rsidRPr="00E95DDE" w:rsidRDefault="00A00C81" w:rsidP="00A00C81">
      <w:pPr>
        <w:spacing w:line="276" w:lineRule="auto"/>
        <w:contextualSpacing/>
        <w:rPr>
          <w:sz w:val="24"/>
          <w:szCs w:val="24"/>
        </w:rPr>
      </w:pPr>
      <w:r w:rsidRPr="00E95DDE">
        <w:rPr>
          <w:sz w:val="24"/>
          <w:szCs w:val="24"/>
        </w:rPr>
        <w:t>Belgium</w:t>
      </w:r>
    </w:p>
    <w:p w14:paraId="03B5EA4B" w14:textId="77777777" w:rsidR="00A00C81" w:rsidRPr="00E95DDE" w:rsidRDefault="00A00C81" w:rsidP="00A00C81">
      <w:pPr>
        <w:spacing w:line="276" w:lineRule="auto"/>
        <w:contextualSpacing/>
        <w:rPr>
          <w:sz w:val="24"/>
          <w:szCs w:val="24"/>
        </w:rPr>
      </w:pPr>
      <w:r w:rsidRPr="00E95DDE">
        <w:rPr>
          <w:sz w:val="24"/>
          <w:szCs w:val="24"/>
        </w:rPr>
        <w:t>E-mail: secretariat@enil.eu</w:t>
      </w:r>
    </w:p>
    <w:p w14:paraId="74E9F86A" w14:textId="77777777" w:rsidR="00A00C81" w:rsidRPr="00E95DDE" w:rsidRDefault="00A00C81" w:rsidP="00A00C81">
      <w:pPr>
        <w:spacing w:line="276" w:lineRule="auto"/>
        <w:contextualSpacing/>
        <w:rPr>
          <w:color w:val="1155CC"/>
          <w:sz w:val="24"/>
          <w:szCs w:val="24"/>
          <w:u w:val="single"/>
        </w:rPr>
      </w:pPr>
      <w:r w:rsidRPr="00E95DDE">
        <w:rPr>
          <w:sz w:val="24"/>
          <w:szCs w:val="24"/>
        </w:rPr>
        <w:t>Website:</w:t>
      </w:r>
      <w:hyperlink r:id="rId18">
        <w:r w:rsidRPr="00E95DDE">
          <w:rPr>
            <w:color w:val="1155CC"/>
            <w:sz w:val="24"/>
            <w:szCs w:val="24"/>
          </w:rPr>
          <w:t xml:space="preserve"> </w:t>
        </w:r>
      </w:hyperlink>
      <w:hyperlink r:id="rId19">
        <w:r w:rsidRPr="00E95DDE">
          <w:rPr>
            <w:color w:val="1155CC"/>
            <w:sz w:val="24"/>
            <w:szCs w:val="24"/>
            <w:u w:val="single"/>
          </w:rPr>
          <w:t>www.enil.eu</w:t>
        </w:r>
      </w:hyperlink>
    </w:p>
    <w:p w14:paraId="4EEBEB0D" w14:textId="77777777" w:rsidR="00A00C81" w:rsidRPr="00E95DDE" w:rsidRDefault="00A00C81" w:rsidP="00A00C81">
      <w:pPr>
        <w:spacing w:line="276" w:lineRule="auto"/>
        <w:contextualSpacing/>
        <w:rPr>
          <w:sz w:val="24"/>
          <w:szCs w:val="24"/>
        </w:rPr>
      </w:pPr>
      <w:r w:rsidRPr="00E95DDE">
        <w:rPr>
          <w:sz w:val="24"/>
          <w:szCs w:val="24"/>
        </w:rPr>
        <w:t xml:space="preserve"> </w:t>
      </w:r>
    </w:p>
    <w:p w14:paraId="4BA524F8" w14:textId="77777777" w:rsidR="00A00C81" w:rsidRPr="00E95DDE" w:rsidRDefault="00A00C81" w:rsidP="00A00C81">
      <w:pPr>
        <w:spacing w:line="276" w:lineRule="auto"/>
        <w:contextualSpacing/>
        <w:rPr>
          <w:sz w:val="24"/>
          <w:szCs w:val="24"/>
        </w:rPr>
      </w:pPr>
      <w:r w:rsidRPr="00E95DDE">
        <w:rPr>
          <w:sz w:val="24"/>
          <w:szCs w:val="24"/>
        </w:rPr>
        <w:t>Written by: Florian Sanden</w:t>
      </w:r>
    </w:p>
    <w:p w14:paraId="1988105E" w14:textId="77777777" w:rsidR="00A00C81" w:rsidRPr="00E95DDE" w:rsidRDefault="00A00C81" w:rsidP="00A00C81">
      <w:pPr>
        <w:spacing w:line="276" w:lineRule="auto"/>
        <w:contextualSpacing/>
        <w:rPr>
          <w:sz w:val="24"/>
          <w:szCs w:val="24"/>
        </w:rPr>
      </w:pPr>
      <w:r w:rsidRPr="00E95DDE">
        <w:rPr>
          <w:sz w:val="24"/>
          <w:szCs w:val="24"/>
        </w:rPr>
        <w:t>© European Network on Independent Living, 2025</w:t>
      </w:r>
    </w:p>
    <w:p w14:paraId="13E8AA90" w14:textId="77777777" w:rsidR="00A00C81" w:rsidRPr="00E95DDE" w:rsidRDefault="00A00C81" w:rsidP="00A00C81">
      <w:pPr>
        <w:spacing w:before="120" w:after="120"/>
        <w:contextualSpacing/>
        <w:rPr>
          <w:sz w:val="24"/>
          <w:szCs w:val="24"/>
        </w:rPr>
      </w:pPr>
      <w:r w:rsidRPr="00E95DDE">
        <w:rPr>
          <w:sz w:val="24"/>
          <w:szCs w:val="24"/>
        </w:rPr>
        <w:t xml:space="preserve"> </w:t>
      </w:r>
    </w:p>
    <w:p w14:paraId="5FE40391" w14:textId="77777777" w:rsidR="00A00C81" w:rsidRPr="00E95DDE" w:rsidRDefault="00A00C81" w:rsidP="00A00C81">
      <w:pPr>
        <w:spacing w:before="240" w:after="240" w:line="276" w:lineRule="auto"/>
        <w:contextualSpacing/>
        <w:rPr>
          <w:sz w:val="24"/>
          <w:szCs w:val="24"/>
        </w:rPr>
      </w:pPr>
      <w:r w:rsidRPr="00E95DDE">
        <w:rPr>
          <w:noProof/>
          <w:sz w:val="24"/>
          <w:szCs w:val="24"/>
        </w:rPr>
        <w:drawing>
          <wp:inline distT="114300" distB="114300" distL="114300" distR="114300" wp14:anchorId="55073BB7" wp14:editId="118ABF10">
            <wp:extent cx="2489200" cy="520700"/>
            <wp:effectExtent l="0" t="0" r="0" b="0"/>
            <wp:docPr id="4" name="image1.jpg"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Blue text on a white background&#10;&#10;Description automatically generated"/>
                    <pic:cNvPicPr preferRelativeResize="0"/>
                  </pic:nvPicPr>
                  <pic:blipFill>
                    <a:blip r:embed="rId20"/>
                    <a:srcRect/>
                    <a:stretch>
                      <a:fillRect/>
                    </a:stretch>
                  </pic:blipFill>
                  <pic:spPr>
                    <a:xfrm>
                      <a:off x="0" y="0"/>
                      <a:ext cx="2489200" cy="520700"/>
                    </a:xfrm>
                    <a:prstGeom prst="rect">
                      <a:avLst/>
                    </a:prstGeom>
                    <a:ln/>
                  </pic:spPr>
                </pic:pic>
              </a:graphicData>
            </a:graphic>
          </wp:inline>
        </w:drawing>
      </w:r>
    </w:p>
    <w:p w14:paraId="4969C6CA" w14:textId="77777777" w:rsidR="00A00C81" w:rsidRPr="00E95DDE" w:rsidRDefault="00A00C81" w:rsidP="00A00C81">
      <w:pPr>
        <w:spacing w:before="240" w:after="240" w:line="276" w:lineRule="auto"/>
        <w:contextualSpacing/>
        <w:rPr>
          <w:sz w:val="24"/>
          <w:szCs w:val="24"/>
        </w:rPr>
      </w:pPr>
      <w:r w:rsidRPr="00E95DDE">
        <w:rPr>
          <w:sz w:val="24"/>
          <w:szCs w:val="24"/>
        </w:rPr>
        <w:t xml:space="preserve"> </w:t>
      </w:r>
    </w:p>
    <w:p w14:paraId="79FC098C" w14:textId="77777777" w:rsidR="00A00C81" w:rsidRPr="00E95DDE" w:rsidRDefault="00A00C81" w:rsidP="00A00C81">
      <w:pPr>
        <w:spacing w:before="240" w:after="240" w:line="276" w:lineRule="auto"/>
        <w:contextualSpacing/>
        <w:rPr>
          <w:sz w:val="24"/>
          <w:szCs w:val="24"/>
        </w:rPr>
      </w:pPr>
      <w:r w:rsidRPr="00E95DDE">
        <w:rPr>
          <w:i/>
          <w:iCs/>
          <w:sz w:val="24"/>
          <w:szCs w:val="24"/>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p w14:paraId="071DEEB7" w14:textId="77777777" w:rsidR="006742E7" w:rsidRPr="00E95DDE" w:rsidRDefault="006742E7" w:rsidP="00591625">
      <w:pPr>
        <w:spacing w:line="276" w:lineRule="auto"/>
        <w:ind w:right="0"/>
        <w:contextualSpacing/>
        <w:rPr>
          <w:sz w:val="24"/>
          <w:szCs w:val="24"/>
        </w:rPr>
      </w:pPr>
    </w:p>
    <w:sectPr w:rsidR="006742E7" w:rsidRPr="00E95DDE" w:rsidSect="0005593D">
      <w:pgSz w:w="12240" w:h="15840"/>
      <w:pgMar w:top="1440" w:right="1440" w:bottom="1440" w:left="1440" w:header="227"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DC816" w14:textId="77777777" w:rsidR="00F20975" w:rsidRPr="003D501A" w:rsidRDefault="00F20975">
      <w:pPr>
        <w:spacing w:before="0" w:line="240" w:lineRule="auto"/>
      </w:pPr>
      <w:r w:rsidRPr="003D501A">
        <w:separator/>
      </w:r>
    </w:p>
  </w:endnote>
  <w:endnote w:type="continuationSeparator" w:id="0">
    <w:p w14:paraId="60F364B8" w14:textId="77777777" w:rsidR="00F20975" w:rsidRPr="003D501A" w:rsidRDefault="00F20975">
      <w:pPr>
        <w:spacing w:before="0" w:line="240" w:lineRule="auto"/>
      </w:pPr>
      <w:r w:rsidRPr="003D50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BAC83B-A9A8-49F5-A646-AD833698B8AC}"/>
  </w:font>
  <w:font w:name="Cambria">
    <w:panose1 w:val="02040503050406030204"/>
    <w:charset w:val="00"/>
    <w:family w:val="roman"/>
    <w:pitch w:val="variable"/>
    <w:sig w:usb0="E00006FF" w:usb1="420024FF" w:usb2="02000000" w:usb3="00000000" w:csb0="0000019F" w:csb1="00000000"/>
    <w:embedRegular r:id="rId2" w:fontKey="{E2C1447C-347E-4502-A367-A6A77764CC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312B7" w14:textId="77777777" w:rsidR="00F20975" w:rsidRPr="003D501A" w:rsidRDefault="00F20975">
      <w:pPr>
        <w:spacing w:before="0" w:line="240" w:lineRule="auto"/>
      </w:pPr>
      <w:r w:rsidRPr="003D501A">
        <w:separator/>
      </w:r>
    </w:p>
  </w:footnote>
  <w:footnote w:type="continuationSeparator" w:id="0">
    <w:p w14:paraId="248DE98A" w14:textId="77777777" w:rsidR="00F20975" w:rsidRPr="003D501A" w:rsidRDefault="00F20975">
      <w:pPr>
        <w:spacing w:before="0" w:line="240" w:lineRule="auto"/>
      </w:pPr>
      <w:r w:rsidRPr="003D501A">
        <w:continuationSeparator/>
      </w:r>
    </w:p>
  </w:footnote>
  <w:footnote w:id="1">
    <w:p w14:paraId="29AC1F9D" w14:textId="34A27C72" w:rsidR="00DC3064" w:rsidRPr="00DC3064" w:rsidRDefault="00DC3064" w:rsidP="00D33EF9">
      <w:pPr>
        <w:pStyle w:val="Funotentext"/>
        <w:ind w:right="0"/>
        <w:rPr>
          <w:lang w:val="de-DE"/>
        </w:rPr>
      </w:pPr>
      <w:r>
        <w:rPr>
          <w:rStyle w:val="Funotenzeichen"/>
        </w:rPr>
        <w:footnoteRef/>
      </w:r>
      <w:r w:rsidRPr="006474E6">
        <w:rPr>
          <w:lang w:val="fr-FR"/>
        </w:rPr>
        <w:t xml:space="preserve"> </w:t>
      </w:r>
      <w:proofErr w:type="spellStart"/>
      <w:r w:rsidR="00265874" w:rsidRPr="006474E6">
        <w:rPr>
          <w:lang w:val="fr-FR"/>
        </w:rPr>
        <w:t>European</w:t>
      </w:r>
      <w:proofErr w:type="spellEnd"/>
      <w:r w:rsidR="00265874" w:rsidRPr="006474E6">
        <w:rPr>
          <w:lang w:val="fr-FR"/>
        </w:rPr>
        <w:t xml:space="preserve"> Commission. EU </w:t>
      </w:r>
      <w:proofErr w:type="gramStart"/>
      <w:r w:rsidR="00265874" w:rsidRPr="006474E6">
        <w:rPr>
          <w:lang w:val="fr-FR"/>
        </w:rPr>
        <w:t>ratifies</w:t>
      </w:r>
      <w:proofErr w:type="gramEnd"/>
      <w:r w:rsidR="00265874" w:rsidRPr="006474E6">
        <w:rPr>
          <w:lang w:val="fr-FR"/>
        </w:rPr>
        <w:t xml:space="preserve"> UN Convention on </w:t>
      </w:r>
      <w:proofErr w:type="spellStart"/>
      <w:r w:rsidR="00265874" w:rsidRPr="006474E6">
        <w:rPr>
          <w:lang w:val="fr-FR"/>
        </w:rPr>
        <w:t>disability</w:t>
      </w:r>
      <w:proofErr w:type="spellEnd"/>
      <w:r w:rsidR="00265874" w:rsidRPr="006474E6">
        <w:rPr>
          <w:lang w:val="fr-FR"/>
        </w:rPr>
        <w:t xml:space="preserve"> </w:t>
      </w:r>
      <w:proofErr w:type="spellStart"/>
      <w:r w:rsidR="00265874" w:rsidRPr="006474E6">
        <w:rPr>
          <w:lang w:val="fr-FR"/>
        </w:rPr>
        <w:t>rights</w:t>
      </w:r>
      <w:proofErr w:type="spellEnd"/>
      <w:r w:rsidR="00265874" w:rsidRPr="006474E6">
        <w:rPr>
          <w:lang w:val="fr-FR"/>
        </w:rPr>
        <w:t xml:space="preserve">. </w:t>
      </w:r>
      <w:hyperlink r:id="rId1" w:history="1">
        <w:r w:rsidR="000B6508" w:rsidRPr="006C02EF">
          <w:rPr>
            <w:rStyle w:val="Hyperlink"/>
          </w:rPr>
          <w:t>https://ec.europa.eu/commission/presscorner/detail/en/ip_11_4</w:t>
        </w:r>
      </w:hyperlink>
      <w:r>
        <w:t xml:space="preserve"> </w:t>
      </w:r>
    </w:p>
  </w:footnote>
  <w:footnote w:id="2">
    <w:p w14:paraId="59CF95E8" w14:textId="7BCD38C1" w:rsidR="00DD3610" w:rsidRPr="00DD3610" w:rsidRDefault="00DD3610" w:rsidP="00D33EF9">
      <w:pPr>
        <w:pStyle w:val="Funotentext"/>
        <w:ind w:right="0"/>
        <w:rPr>
          <w:lang w:val="de-DE"/>
        </w:rPr>
      </w:pPr>
      <w:r>
        <w:rPr>
          <w:rStyle w:val="Funotenzeichen"/>
        </w:rPr>
        <w:footnoteRef/>
      </w:r>
      <w:r>
        <w:t xml:space="preserve"> Article 19 on Living independently and being included in the community. </w:t>
      </w:r>
      <w:hyperlink r:id="rId2" w:history="1">
        <w:r w:rsidR="007462CE" w:rsidRPr="00CC0F55">
          <w:rPr>
            <w:rStyle w:val="Hyperlink"/>
          </w:rPr>
          <w:t>https://www.un.org/development/desa/disabilities/convention-on-the-rights-of-persons-with-disabilities/article-19-living-independently-and-being-included-in-the-community.html</w:t>
        </w:r>
      </w:hyperlink>
      <w:r>
        <w:t xml:space="preserve"> </w:t>
      </w:r>
    </w:p>
  </w:footnote>
  <w:footnote w:id="3">
    <w:p w14:paraId="09577786" w14:textId="32A096CB" w:rsidR="007A298B" w:rsidRPr="007A298B" w:rsidRDefault="007A298B" w:rsidP="00D33EF9">
      <w:pPr>
        <w:pStyle w:val="Funotentext"/>
        <w:ind w:right="0"/>
        <w:rPr>
          <w:lang w:val="de-DE"/>
        </w:rPr>
      </w:pPr>
      <w:r>
        <w:rPr>
          <w:rStyle w:val="Funotenzeichen"/>
        </w:rPr>
        <w:footnoteRef/>
      </w:r>
      <w:r>
        <w:t xml:space="preserve"> </w:t>
      </w:r>
      <w:r>
        <w:rPr>
          <w:lang w:val="de-DE"/>
        </w:rPr>
        <w:t xml:space="preserve">CRPD-Committee. General Comment </w:t>
      </w:r>
      <w:proofErr w:type="spellStart"/>
      <w:r>
        <w:rPr>
          <w:lang w:val="de-DE"/>
        </w:rPr>
        <w:t>No</w:t>
      </w:r>
      <w:proofErr w:type="spellEnd"/>
      <w:r>
        <w:rPr>
          <w:lang w:val="de-DE"/>
        </w:rPr>
        <w:t xml:space="preserve"> 5 on </w:t>
      </w:r>
      <w:proofErr w:type="spellStart"/>
      <w:r>
        <w:rPr>
          <w:lang w:val="de-DE"/>
        </w:rPr>
        <w:t>living</w:t>
      </w:r>
      <w:proofErr w:type="spellEnd"/>
      <w:r>
        <w:rPr>
          <w:lang w:val="de-DE"/>
        </w:rPr>
        <w:t xml:space="preserve"> </w:t>
      </w:r>
      <w:proofErr w:type="spellStart"/>
      <w:r>
        <w:rPr>
          <w:lang w:val="de-DE"/>
        </w:rPr>
        <w:t>independently</w:t>
      </w:r>
      <w:proofErr w:type="spellEnd"/>
      <w:r>
        <w:rPr>
          <w:lang w:val="de-DE"/>
        </w:rPr>
        <w:t xml:space="preserve"> and </w:t>
      </w:r>
      <w:proofErr w:type="spellStart"/>
      <w:r>
        <w:rPr>
          <w:lang w:val="de-DE"/>
        </w:rPr>
        <w:t>being</w:t>
      </w:r>
      <w:proofErr w:type="spellEnd"/>
      <w:r>
        <w:rPr>
          <w:lang w:val="de-DE"/>
        </w:rPr>
        <w:t xml:space="preserve"> </w:t>
      </w:r>
      <w:proofErr w:type="spellStart"/>
      <w:r>
        <w:rPr>
          <w:lang w:val="de-DE"/>
        </w:rPr>
        <w:t>included</w:t>
      </w:r>
      <w:proofErr w:type="spellEnd"/>
      <w:r>
        <w:rPr>
          <w:lang w:val="de-DE"/>
        </w:rPr>
        <w:t xml:space="preserve"> in the community. </w:t>
      </w:r>
      <w:hyperlink r:id="rId3" w:history="1">
        <w:r w:rsidR="002037C9" w:rsidRPr="00CC0F55">
          <w:rPr>
            <w:rStyle w:val="Hyperlink"/>
            <w:lang w:val="de-DE"/>
          </w:rPr>
          <w:t>https://docs.un.org/en/CRPD/C/GC/5</w:t>
        </w:r>
      </w:hyperlink>
      <w:r w:rsidR="002037C9">
        <w:rPr>
          <w:lang w:val="de-DE"/>
        </w:rPr>
        <w:t xml:space="preserve"> </w:t>
      </w:r>
    </w:p>
  </w:footnote>
  <w:footnote w:id="4">
    <w:p w14:paraId="0D68AB1A" w14:textId="3047473F" w:rsidR="00A90844" w:rsidRPr="00A90844" w:rsidRDefault="00A90844" w:rsidP="00D33EF9">
      <w:pPr>
        <w:pStyle w:val="Funotentext"/>
        <w:ind w:right="0"/>
        <w:rPr>
          <w:lang w:val="de-DE"/>
        </w:rPr>
      </w:pPr>
      <w:r>
        <w:rPr>
          <w:rStyle w:val="Funotenzeichen"/>
        </w:rPr>
        <w:footnoteRef/>
      </w:r>
      <w:r>
        <w:t xml:space="preserve"> Common Provisions Regulation. </w:t>
      </w:r>
      <w:hyperlink r:id="rId4" w:anchor="anx_III" w:history="1">
        <w:r w:rsidR="00B431FC" w:rsidRPr="00CC0F55">
          <w:rPr>
            <w:rStyle w:val="Hyperlink"/>
          </w:rPr>
          <w:t>https://eur-lex.europa.eu/legal-content/EN/TXT/HTML/?uri=CELEX:32021R1060#anx_III</w:t>
        </w:r>
      </w:hyperlink>
      <w:r>
        <w:t xml:space="preserve"> </w:t>
      </w:r>
    </w:p>
  </w:footnote>
  <w:footnote w:id="5">
    <w:p w14:paraId="40D64FC1" w14:textId="77777777" w:rsidR="007D0C08" w:rsidRPr="00796E71" w:rsidRDefault="007D0C08" w:rsidP="00D33EF9">
      <w:pPr>
        <w:pStyle w:val="Funotentext"/>
        <w:ind w:right="0"/>
        <w:rPr>
          <w:lang w:val="de-DE"/>
        </w:rPr>
      </w:pPr>
      <w:r>
        <w:rPr>
          <w:rStyle w:val="Funotenzeichen"/>
        </w:rPr>
        <w:footnoteRef/>
      </w:r>
      <w:r>
        <w:t xml:space="preserve"> </w:t>
      </w:r>
      <w:r>
        <w:rPr>
          <w:lang w:val="de-DE"/>
        </w:rPr>
        <w:t xml:space="preserve">FURI. How EU Funds violate fundamental rights. </w:t>
      </w:r>
      <w:hyperlink r:id="rId5" w:history="1">
        <w:r w:rsidRPr="00CC0F55">
          <w:rPr>
            <w:rStyle w:val="Hyperlink"/>
            <w:lang w:val="de-DE"/>
          </w:rPr>
          <w:t>https://www.bridge-eu.org/_files/ugd/aba538_db7a34c6e30a447f8de9283ac4f70e0e.pdf</w:t>
        </w:r>
      </w:hyperlink>
      <w:r>
        <w:rPr>
          <w:lang w:val="de-DE"/>
        </w:rPr>
        <w:t xml:space="preserve"> </w:t>
      </w:r>
    </w:p>
  </w:footnote>
  <w:footnote w:id="6">
    <w:p w14:paraId="26013C44" w14:textId="4B6DCAC0" w:rsidR="00DC3064" w:rsidRPr="00DC3064" w:rsidRDefault="00DC3064" w:rsidP="00D33EF9">
      <w:pPr>
        <w:pStyle w:val="Funotentext"/>
        <w:ind w:right="0"/>
        <w:rPr>
          <w:lang w:val="de-DE"/>
        </w:rPr>
      </w:pPr>
      <w:r>
        <w:rPr>
          <w:rStyle w:val="Funotenzeichen"/>
        </w:rPr>
        <w:footnoteRef/>
      </w:r>
      <w:r w:rsidR="00E746CF">
        <w:t xml:space="preserve"> Committee on the Rights of Persons with Disabilities 2025. Concluding Observations to the combined second and third periodic report of the European Union:</w:t>
      </w:r>
      <w:r>
        <w:t xml:space="preserve"> </w:t>
      </w:r>
      <w:hyperlink r:id="rId6" w:history="1">
        <w:r w:rsidRPr="00A07325">
          <w:rPr>
            <w:rStyle w:val="Hyperlink"/>
          </w:rPr>
          <w:t>https://digitallibrary.un.org/record/4080772?v=pdf</w:t>
        </w:r>
      </w:hyperlink>
      <w:r>
        <w:t xml:space="preserve"> </w:t>
      </w:r>
    </w:p>
  </w:footnote>
  <w:footnote w:id="7">
    <w:p w14:paraId="40585568" w14:textId="6CDA2E8E" w:rsidR="00602A01" w:rsidRPr="00E746CF" w:rsidRDefault="003702FE" w:rsidP="00D33EF9">
      <w:pPr>
        <w:spacing w:before="0" w:line="240" w:lineRule="auto"/>
        <w:ind w:right="0"/>
        <w:rPr>
          <w:b/>
          <w:bCs/>
          <w:sz w:val="20"/>
          <w:szCs w:val="20"/>
        </w:rPr>
      </w:pPr>
      <w:r w:rsidRPr="003D501A">
        <w:rPr>
          <w:vertAlign w:val="superscript"/>
        </w:rPr>
        <w:footnoteRef/>
      </w:r>
      <w:r w:rsidR="00E746CF">
        <w:rPr>
          <w:sz w:val="20"/>
          <w:szCs w:val="20"/>
        </w:rPr>
        <w:t xml:space="preserve"> European Commission 2025. </w:t>
      </w:r>
      <w:r w:rsidR="00E746CF" w:rsidRPr="00E746CF">
        <w:rPr>
          <w:sz w:val="20"/>
          <w:szCs w:val="20"/>
        </w:rPr>
        <w:t>Commission adopts guidance on independent living for persons with disabilities</w:t>
      </w:r>
      <w:r w:rsidRPr="003D501A">
        <w:rPr>
          <w:sz w:val="20"/>
          <w:szCs w:val="20"/>
        </w:rPr>
        <w:t xml:space="preserve"> </w:t>
      </w:r>
      <w:hyperlink r:id="rId7" w:history="1">
        <w:r w:rsidR="00DC3064" w:rsidRPr="00A07325">
          <w:rPr>
            <w:rStyle w:val="Hyperlink"/>
            <w:sz w:val="20"/>
            <w:szCs w:val="20"/>
          </w:rPr>
          <w:t>https://employment-social-affairs.ec.europa.eu/news/commission-adopts-guidance-independent-living-persons-disabilities-2024-11-20_en</w:t>
        </w:r>
      </w:hyperlink>
      <w:r w:rsidR="00DC3064">
        <w:rPr>
          <w:sz w:val="20"/>
          <w:szCs w:val="20"/>
        </w:rPr>
        <w:t xml:space="preserve"> </w:t>
      </w:r>
    </w:p>
  </w:footnote>
  <w:footnote w:id="8">
    <w:p w14:paraId="0938FEC1" w14:textId="388F5BA6" w:rsidR="00E746CF" w:rsidRPr="00E746CF" w:rsidRDefault="00E746CF" w:rsidP="00D33EF9">
      <w:pPr>
        <w:pStyle w:val="Funotentext"/>
        <w:ind w:right="0"/>
        <w:rPr>
          <w:lang w:val="de-DE"/>
        </w:rPr>
      </w:pPr>
      <w:r>
        <w:rPr>
          <w:rStyle w:val="Funotenzeichen"/>
        </w:rPr>
        <w:footnoteRef/>
      </w:r>
      <w:r>
        <w:t xml:space="preserve"> </w:t>
      </w:r>
      <w:r w:rsidRPr="00E746CF">
        <w:t xml:space="preserve">Eurofound 2024. Paths Towards Independent Living </w:t>
      </w:r>
      <w:hyperlink r:id="rId8" w:history="1">
        <w:r w:rsidRPr="00E746CF">
          <w:rPr>
            <w:rStyle w:val="Hyperlink"/>
          </w:rPr>
          <w:t>https://www.eurofound.europa.eu/en/publications/all/paths-towards-independent-living-and-social-inclusion-europe</w:t>
        </w:r>
      </w:hyperlink>
    </w:p>
  </w:footnote>
  <w:footnote w:id="9">
    <w:p w14:paraId="4DD80EBD" w14:textId="77777777" w:rsidR="00E746CF" w:rsidRPr="00E746CF" w:rsidRDefault="00E746CF" w:rsidP="00D33EF9">
      <w:pPr>
        <w:pStyle w:val="Funotentext"/>
        <w:ind w:right="0"/>
      </w:pPr>
      <w:r>
        <w:rPr>
          <w:rStyle w:val="Funotenzeichen"/>
        </w:rPr>
        <w:footnoteRef/>
      </w:r>
      <w:r>
        <w:t xml:space="preserve"> </w:t>
      </w:r>
      <w:r w:rsidRPr="00E746CF">
        <w:t>ENIL 2025a. Advocacy Campaign for Inclusive Employment takes shape.</w:t>
      </w:r>
    </w:p>
    <w:p w14:paraId="04E2DB7B" w14:textId="74BA4C50" w:rsidR="00E746CF" w:rsidRPr="00E746CF" w:rsidRDefault="00E746CF" w:rsidP="00D33EF9">
      <w:pPr>
        <w:pStyle w:val="Funotentext"/>
        <w:ind w:right="0"/>
        <w:rPr>
          <w:lang w:val="de-DE"/>
        </w:rPr>
      </w:pPr>
      <w:hyperlink r:id="rId9" w:history="1">
        <w:r w:rsidRPr="00E746CF">
          <w:rPr>
            <w:rStyle w:val="Hyperlink"/>
          </w:rPr>
          <w:t>https://enil.eu/advocacy-campaign-for-inclusive-employment-takes-shape/</w:t>
        </w:r>
      </w:hyperlink>
    </w:p>
  </w:footnote>
  <w:footnote w:id="10">
    <w:p w14:paraId="314F0D91" w14:textId="39CF4ABF" w:rsidR="00E746CF" w:rsidRPr="00E746CF" w:rsidRDefault="00E746CF" w:rsidP="00D33EF9">
      <w:pPr>
        <w:pStyle w:val="Funotentext"/>
        <w:ind w:right="0"/>
        <w:contextualSpacing/>
      </w:pPr>
      <w:r>
        <w:rPr>
          <w:rStyle w:val="Funotenzeichen"/>
        </w:rPr>
        <w:footnoteRef/>
      </w:r>
      <w:r>
        <w:t xml:space="preserve"> </w:t>
      </w:r>
      <w:r w:rsidRPr="00E746CF">
        <w:t>Eurostat 2025b. Disability statistics - poverty and income inequalities.</w:t>
      </w:r>
      <w:r>
        <w:t xml:space="preserve"> </w:t>
      </w:r>
      <w:hyperlink r:id="rId10" w:history="1">
        <w:r w:rsidRPr="00A07325">
          <w:rPr>
            <w:rStyle w:val="Hyperlink"/>
          </w:rPr>
          <w:t>https://ec.europa.eu/eurostat/statistics-explained/index.php?title=Disability_statistics_-_poverty_and_income_inequalities</w:t>
        </w:r>
      </w:hyperlink>
      <w:r w:rsidRPr="00E746CF">
        <w:t> </w:t>
      </w:r>
    </w:p>
  </w:footnote>
  <w:footnote w:id="11">
    <w:p w14:paraId="7AAE297B" w14:textId="77777777" w:rsidR="003F1ECE" w:rsidRDefault="003F1ECE" w:rsidP="00D33EF9">
      <w:pPr>
        <w:pStyle w:val="Funotentext"/>
        <w:ind w:right="0"/>
      </w:pPr>
      <w:r>
        <w:rPr>
          <w:rStyle w:val="Funotenzeichen"/>
        </w:rPr>
        <w:footnoteRef/>
      </w:r>
      <w:r>
        <w:t xml:space="preserve"> European Parliament 2022. Understanding EU policies for people with disabilities.</w:t>
      </w:r>
    </w:p>
    <w:p w14:paraId="067A47D4" w14:textId="77777777" w:rsidR="003F1ECE" w:rsidRDefault="003F1ECE" w:rsidP="00D33EF9">
      <w:pPr>
        <w:pStyle w:val="Funotentext"/>
        <w:ind w:right="0"/>
      </w:pPr>
      <w:r>
        <w:t>https://www.europarl.europa.eu/RegData/etudes/BRIE/2021/698811/EPRS_BRI(202</w:t>
      </w:r>
    </w:p>
    <w:p w14:paraId="1C22321C" w14:textId="77777777" w:rsidR="003F1ECE" w:rsidRDefault="003F1ECE" w:rsidP="00D33EF9">
      <w:pPr>
        <w:pStyle w:val="Funotentext"/>
        <w:ind w:right="0"/>
      </w:pPr>
      <w:r>
        <w:t>1)698811_EN.pdf</w:t>
      </w:r>
      <w:proofErr w:type="gramStart"/>
      <w:r>
        <w:t>#:~</w:t>
      </w:r>
      <w:proofErr w:type="gramEnd"/>
      <w:r>
        <w:t>:text=People%20with%20disabilities%20still%20face%20signific</w:t>
      </w:r>
    </w:p>
    <w:p w14:paraId="6E1A098C" w14:textId="2D274592" w:rsidR="003F1ECE" w:rsidRPr="003F1ECE" w:rsidRDefault="003F1ECE" w:rsidP="00D33EF9">
      <w:pPr>
        <w:pStyle w:val="Funotentext"/>
        <w:ind w:right="0"/>
        <w:rPr>
          <w:lang w:val="de-DE"/>
        </w:rPr>
      </w:pPr>
      <w:r>
        <w:t xml:space="preserve">ant%20barriers,4%20at%2021.5%20%25%20in%202023%20(Eurostat). </w:t>
      </w:r>
    </w:p>
  </w:footnote>
  <w:footnote w:id="12">
    <w:p w14:paraId="2CAE03C8" w14:textId="77777777" w:rsidR="00052EE8" w:rsidRDefault="007A732E" w:rsidP="00D33EF9">
      <w:pPr>
        <w:pStyle w:val="Funotentext"/>
        <w:ind w:right="0"/>
      </w:pPr>
      <w:r>
        <w:rPr>
          <w:rStyle w:val="Funotenzeichen"/>
        </w:rPr>
        <w:footnoteRef/>
      </w:r>
      <w:r>
        <w:t xml:space="preserve"> </w:t>
      </w:r>
      <w:r w:rsidR="00052EE8">
        <w:t>Eurostat 2025a. Disability statistics - access to education and training.</w:t>
      </w:r>
    </w:p>
    <w:p w14:paraId="2AD3D03F" w14:textId="77777777" w:rsidR="00052EE8" w:rsidRDefault="00052EE8" w:rsidP="00D33EF9">
      <w:pPr>
        <w:pStyle w:val="Funotentext"/>
        <w:ind w:right="0"/>
      </w:pPr>
      <w:r>
        <w:t>https://ec.europa.eu/eurostat/statistics-explained/index.php?title=Disability_statistics</w:t>
      </w:r>
    </w:p>
    <w:p w14:paraId="594EE726" w14:textId="5623D3C9" w:rsidR="007A732E" w:rsidRPr="00052EE8" w:rsidRDefault="00052EE8" w:rsidP="00D33EF9">
      <w:pPr>
        <w:pStyle w:val="Funotentext"/>
        <w:ind w:right="0"/>
      </w:pPr>
      <w:r>
        <w:t xml:space="preserve">_-_access_to_education_and_training#SE_MAIN_TT  </w:t>
      </w:r>
    </w:p>
  </w:footnote>
  <w:footnote w:id="13">
    <w:p w14:paraId="17D158DD" w14:textId="47A0432A" w:rsidR="00602A01" w:rsidRPr="00E746CF" w:rsidRDefault="003702FE" w:rsidP="00D33EF9">
      <w:pPr>
        <w:spacing w:line="240" w:lineRule="auto"/>
        <w:ind w:right="0"/>
        <w:contextualSpacing/>
        <w:rPr>
          <w:sz w:val="20"/>
          <w:szCs w:val="20"/>
        </w:rPr>
      </w:pPr>
      <w:r w:rsidRPr="003D501A">
        <w:rPr>
          <w:vertAlign w:val="superscript"/>
        </w:rPr>
        <w:footnoteRef/>
      </w:r>
      <w:r w:rsidRPr="003D501A">
        <w:rPr>
          <w:sz w:val="20"/>
          <w:szCs w:val="20"/>
        </w:rPr>
        <w:t xml:space="preserve"> </w:t>
      </w:r>
      <w:r w:rsidR="00E746CF" w:rsidRPr="00E746CF">
        <w:rPr>
          <w:sz w:val="20"/>
          <w:szCs w:val="20"/>
        </w:rPr>
        <w:t xml:space="preserve">OECD 2023a. Health </w:t>
      </w:r>
      <w:proofErr w:type="gramStart"/>
      <w:r w:rsidR="00E746CF" w:rsidRPr="00E746CF">
        <w:rPr>
          <w:sz w:val="20"/>
          <w:szCs w:val="20"/>
        </w:rPr>
        <w:t>at a Glance</w:t>
      </w:r>
      <w:proofErr w:type="gramEnd"/>
      <w:r w:rsidR="00E746CF" w:rsidRPr="00E746CF">
        <w:rPr>
          <w:sz w:val="20"/>
          <w:szCs w:val="20"/>
        </w:rPr>
        <w:t xml:space="preserve"> 2023.</w:t>
      </w:r>
      <w:r w:rsidR="00E746CF">
        <w:rPr>
          <w:sz w:val="20"/>
          <w:szCs w:val="20"/>
        </w:rPr>
        <w:t xml:space="preserve"> </w:t>
      </w:r>
      <w:hyperlink r:id="rId11" w:history="1">
        <w:r w:rsidR="00E746CF" w:rsidRPr="00E746CF">
          <w:rPr>
            <w:rStyle w:val="Hyperlink"/>
            <w:sz w:val="20"/>
            <w:szCs w:val="20"/>
          </w:rPr>
          <w:t>https://www.oecd.org/en/publications/health-at-a-glance-2023_7a7afb35-en/full-report/long-term-care-spending-and-unit-costs_cc989a20.html?</w:t>
        </w:r>
      </w:hyperlink>
    </w:p>
  </w:footnote>
  <w:footnote w:id="14">
    <w:p w14:paraId="69B99AA5" w14:textId="042BB056" w:rsidR="00E746CF" w:rsidRPr="00591625" w:rsidRDefault="00E746CF" w:rsidP="00D33EF9">
      <w:pPr>
        <w:pStyle w:val="Funotentext"/>
        <w:ind w:right="0"/>
        <w:contextualSpacing/>
      </w:pPr>
      <w:r>
        <w:rPr>
          <w:rStyle w:val="Funotenzeichen"/>
        </w:rPr>
        <w:footnoteRef/>
      </w:r>
      <w:r>
        <w:t xml:space="preserve"> </w:t>
      </w:r>
      <w:r w:rsidR="00591625" w:rsidRPr="00591625">
        <w:t>Eurostat 2025b. Disability statistics - poverty and income inequalities.</w:t>
      </w:r>
      <w:r w:rsidR="00591625">
        <w:t xml:space="preserve"> </w:t>
      </w:r>
      <w:hyperlink r:id="rId12" w:history="1">
        <w:r w:rsidR="00591625" w:rsidRPr="00A07325">
          <w:rPr>
            <w:rStyle w:val="Hyperlink"/>
          </w:rPr>
          <w:t>https://ec.europa.eu/eurostat/statistics-explained/index.php?title=Disability_statistics_-_poverty_and_income_inequalities</w:t>
        </w:r>
      </w:hyperlink>
      <w:r w:rsidR="00591625" w:rsidRPr="00591625">
        <w:t> </w:t>
      </w:r>
    </w:p>
  </w:footnote>
  <w:footnote w:id="15">
    <w:p w14:paraId="554AE735" w14:textId="3BD17D26" w:rsidR="00602A01" w:rsidRDefault="003702FE" w:rsidP="00D33EF9">
      <w:pPr>
        <w:spacing w:before="0" w:line="240" w:lineRule="auto"/>
        <w:ind w:right="0"/>
        <w:contextualSpacing/>
        <w:rPr>
          <w:sz w:val="20"/>
          <w:szCs w:val="20"/>
        </w:rPr>
      </w:pPr>
      <w:r w:rsidRPr="003D501A">
        <w:rPr>
          <w:vertAlign w:val="superscript"/>
        </w:rPr>
        <w:footnoteRef/>
      </w:r>
      <w:r w:rsidRPr="003D501A">
        <w:rPr>
          <w:sz w:val="20"/>
          <w:szCs w:val="20"/>
        </w:rPr>
        <w:t xml:space="preserve"> </w:t>
      </w:r>
      <w:r w:rsidR="00591625" w:rsidRPr="00591625">
        <w:rPr>
          <w:sz w:val="20"/>
          <w:szCs w:val="20"/>
        </w:rPr>
        <w:t xml:space="preserve"> OECD 2025. Combatting Discrimination in the European Union. </w:t>
      </w:r>
      <w:hyperlink r:id="rId13" w:anchor="section-d1e6278-e93c935c30" w:history="1">
        <w:r w:rsidR="00591625" w:rsidRPr="00A07325">
          <w:rPr>
            <w:rStyle w:val="Hyperlink"/>
            <w:sz w:val="20"/>
            <w:szCs w:val="20"/>
          </w:rPr>
          <w:t>https://www.oecd.org/en/publications/combatting-discrimination-in-the-european-union_29c2c36a-en/full-report/the-effects-of-discrimination_9a789778.html#section-d1e6278-e93c935c30</w:t>
        </w:r>
      </w:hyperlink>
      <w:r w:rsidR="00591625">
        <w:rPr>
          <w:sz w:val="20"/>
          <w:szCs w:val="20"/>
        </w:rPr>
        <w:t xml:space="preserve"> </w:t>
      </w:r>
    </w:p>
  </w:footnote>
  <w:footnote w:id="16">
    <w:p w14:paraId="51DC699D" w14:textId="77777777" w:rsidR="009F05C4" w:rsidRDefault="000110BF" w:rsidP="009F05C4">
      <w:pPr>
        <w:pStyle w:val="Funotentext"/>
      </w:pPr>
      <w:r>
        <w:rPr>
          <w:rStyle w:val="Funotenzeichen"/>
        </w:rPr>
        <w:footnoteRef/>
      </w:r>
      <w:r>
        <w:t xml:space="preserve"> </w:t>
      </w:r>
      <w:r w:rsidR="009F05C4">
        <w:t>OECD 2021. A crisis on the horizon: Ensuring affordable, accessible housing for</w:t>
      </w:r>
    </w:p>
    <w:p w14:paraId="5A692C72" w14:textId="6739D23A" w:rsidR="000110BF" w:rsidRPr="009F05C4" w:rsidRDefault="009F05C4" w:rsidP="009F05C4">
      <w:pPr>
        <w:pStyle w:val="Funotentext"/>
      </w:pPr>
      <w:r>
        <w:t xml:space="preserve">people with disabilities </w:t>
      </w:r>
      <w:hyperlink r:id="rId14" w:history="1">
        <w:r w:rsidRPr="00B83ABE">
          <w:rPr>
            <w:rStyle w:val="Hyperlink"/>
          </w:rPr>
          <w:t>https://www.oecd.org/content/dam/oecd/en/publications/reports/2021/09/a-crisis-on-the-horizon_f5739419/306e6993-en.pdf</w:t>
        </w:r>
      </w:hyperlink>
      <w:r>
        <w:t xml:space="preserve">  </w:t>
      </w:r>
    </w:p>
  </w:footnote>
  <w:footnote w:id="17">
    <w:p w14:paraId="1FD7721C" w14:textId="400931AA" w:rsidR="008C3165" w:rsidRPr="008C3165" w:rsidRDefault="008C3165">
      <w:pPr>
        <w:pStyle w:val="Funotentext"/>
        <w:rPr>
          <w:lang w:val="de-DE"/>
        </w:rPr>
      </w:pPr>
      <w:r>
        <w:rPr>
          <w:rStyle w:val="Funotenzeichen"/>
        </w:rPr>
        <w:footnoteRef/>
      </w:r>
      <w:r>
        <w:t xml:space="preserve"> ENIL Independent Living Survey. </w:t>
      </w:r>
      <w:hyperlink r:id="rId15" w:history="1">
        <w:r w:rsidRPr="00B83ABE">
          <w:rPr>
            <w:rStyle w:val="Hyperlink"/>
          </w:rPr>
          <w:t>https://enil.eu/wp-content/uploads/2025/05/Independent-Living-Survey-2024_WEB.pdf</w:t>
        </w:r>
      </w:hyperlink>
      <w:r>
        <w:t xml:space="preserve"> </w:t>
      </w:r>
    </w:p>
  </w:footnote>
  <w:footnote w:id="18">
    <w:p w14:paraId="11323E97" w14:textId="0C24DE2A" w:rsidR="009258FA" w:rsidRPr="00B9791B" w:rsidRDefault="009258FA" w:rsidP="00B9791B">
      <w:pPr>
        <w:pStyle w:val="Funotentext"/>
      </w:pPr>
      <w:r>
        <w:rPr>
          <w:rStyle w:val="Funotenzeichen"/>
        </w:rPr>
        <w:footnoteRef/>
      </w:r>
      <w:r>
        <w:t xml:space="preserve"> </w:t>
      </w:r>
      <w:r w:rsidR="00B9791B">
        <w:t>EASPD et all. 100 billion Euros for social spending? The devil’s in the details</w:t>
      </w:r>
      <w:hyperlink r:id="rId16" w:history="1">
        <w:r w:rsidR="00B9791B" w:rsidRPr="00B83ABE">
          <w:rPr>
            <w:rStyle w:val="Hyperlink"/>
          </w:rPr>
          <w:t>https://easpd.eu/fileadmin/user_upload/Publications/JointStatement_The_Devil_s_in_the_Details_Final.pdf</w:t>
        </w:r>
      </w:hyperlink>
      <w:r>
        <w:t xml:space="preserve"> </w:t>
      </w:r>
    </w:p>
  </w:footnote>
  <w:footnote w:id="19">
    <w:p w14:paraId="24333324" w14:textId="2EA42E14" w:rsidR="00D1339F" w:rsidRPr="00D1339F" w:rsidRDefault="00D1339F">
      <w:pPr>
        <w:pStyle w:val="Funotentext"/>
        <w:rPr>
          <w:lang w:val="de-DE"/>
        </w:rPr>
      </w:pPr>
      <w:r>
        <w:rPr>
          <w:rStyle w:val="Funotenzeichen"/>
        </w:rPr>
        <w:footnoteRef/>
      </w:r>
      <w:r>
        <w:t xml:space="preserve"> European Network </w:t>
      </w:r>
      <w:r w:rsidR="009A0A4C">
        <w:t xml:space="preserve">of National Human Rights Institutions </w:t>
      </w:r>
      <w:hyperlink r:id="rId17" w:history="1">
        <w:r w:rsidR="009A0A4C" w:rsidRPr="00FB235E">
          <w:rPr>
            <w:rStyle w:val="Hyperlink"/>
          </w:rPr>
          <w:t>https://ennhri.org/about-nhris/un-paris-principles-and-accreditation/</w:t>
        </w:r>
      </w:hyperlink>
      <w:r>
        <w:t xml:space="preserve"> </w:t>
      </w:r>
    </w:p>
  </w:footnote>
  <w:footnote w:id="20">
    <w:p w14:paraId="5CE07EDB" w14:textId="151F0C2F" w:rsidR="008A6AA8" w:rsidRPr="004C05CE" w:rsidRDefault="008A6AA8">
      <w:pPr>
        <w:pStyle w:val="Funotentext"/>
        <w:rPr>
          <w:b/>
          <w:bCs/>
        </w:rPr>
      </w:pPr>
      <w:r>
        <w:rPr>
          <w:rStyle w:val="Funotenzeichen"/>
        </w:rPr>
        <w:footnoteRef/>
      </w:r>
      <w:r>
        <w:t xml:space="preserve"> EU Ombudsman. </w:t>
      </w:r>
      <w:r w:rsidR="004C05CE" w:rsidRPr="004C05CE">
        <w:t>Decision on the own initiative inquiry</w:t>
      </w:r>
      <w:r w:rsidR="004C05CE" w:rsidRPr="004C05CE">
        <w:rPr>
          <w:b/>
          <w:bCs/>
        </w:rPr>
        <w:t xml:space="preserve"> </w:t>
      </w:r>
      <w:hyperlink r:id="rId18" w:history="1">
        <w:r w:rsidR="004C05CE" w:rsidRPr="00B83ABE">
          <w:rPr>
            <w:rStyle w:val="Hyperlink"/>
          </w:rPr>
          <w:t>https://www.ombudsman.europa.eu/en/decision/en/155353</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7CCB"/>
    <w:multiLevelType w:val="multilevel"/>
    <w:tmpl w:val="97A0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E04F5"/>
    <w:multiLevelType w:val="hybridMultilevel"/>
    <w:tmpl w:val="7A2A42F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C802D2E"/>
    <w:multiLevelType w:val="multilevel"/>
    <w:tmpl w:val="EB860E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CA4AD2"/>
    <w:multiLevelType w:val="hybridMultilevel"/>
    <w:tmpl w:val="2CDECDE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2EF4090D"/>
    <w:multiLevelType w:val="hybridMultilevel"/>
    <w:tmpl w:val="F9B644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4AC6338"/>
    <w:multiLevelType w:val="multilevel"/>
    <w:tmpl w:val="5624282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3A952CB7"/>
    <w:multiLevelType w:val="hybridMultilevel"/>
    <w:tmpl w:val="88BC3998"/>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E174A70"/>
    <w:multiLevelType w:val="hybridMultilevel"/>
    <w:tmpl w:val="3046545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700D6F5C"/>
    <w:multiLevelType w:val="hybridMultilevel"/>
    <w:tmpl w:val="A2087C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67D63EC"/>
    <w:multiLevelType w:val="hybridMultilevel"/>
    <w:tmpl w:val="32DC6D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770265EE"/>
    <w:multiLevelType w:val="multilevel"/>
    <w:tmpl w:val="6F905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7411353">
    <w:abstractNumId w:val="5"/>
  </w:num>
  <w:num w:numId="2" w16cid:durableId="978147449">
    <w:abstractNumId w:val="10"/>
  </w:num>
  <w:num w:numId="3" w16cid:durableId="1343822413">
    <w:abstractNumId w:val="6"/>
  </w:num>
  <w:num w:numId="4" w16cid:durableId="1314943807">
    <w:abstractNumId w:val="9"/>
  </w:num>
  <w:num w:numId="5" w16cid:durableId="711467175">
    <w:abstractNumId w:val="8"/>
  </w:num>
  <w:num w:numId="6" w16cid:durableId="776170900">
    <w:abstractNumId w:val="3"/>
  </w:num>
  <w:num w:numId="7" w16cid:durableId="153185131">
    <w:abstractNumId w:val="1"/>
  </w:num>
  <w:num w:numId="8" w16cid:durableId="762804282">
    <w:abstractNumId w:val="7"/>
  </w:num>
  <w:num w:numId="9" w16cid:durableId="1510868484">
    <w:abstractNumId w:val="4"/>
  </w:num>
  <w:num w:numId="10" w16cid:durableId="1163205423">
    <w:abstractNumId w:val="2"/>
  </w:num>
  <w:num w:numId="11" w16cid:durableId="1995791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A01"/>
    <w:rsid w:val="00003274"/>
    <w:rsid w:val="00005C5C"/>
    <w:rsid w:val="000110BF"/>
    <w:rsid w:val="00021CB5"/>
    <w:rsid w:val="00026BFB"/>
    <w:rsid w:val="00032ACA"/>
    <w:rsid w:val="00050F6B"/>
    <w:rsid w:val="00051877"/>
    <w:rsid w:val="00052EE8"/>
    <w:rsid w:val="0005593D"/>
    <w:rsid w:val="00062D64"/>
    <w:rsid w:val="00064657"/>
    <w:rsid w:val="00064731"/>
    <w:rsid w:val="0007041E"/>
    <w:rsid w:val="00072AC8"/>
    <w:rsid w:val="00072EE0"/>
    <w:rsid w:val="00080743"/>
    <w:rsid w:val="00085A75"/>
    <w:rsid w:val="0008783D"/>
    <w:rsid w:val="00093878"/>
    <w:rsid w:val="000A41E4"/>
    <w:rsid w:val="000A4D9B"/>
    <w:rsid w:val="000B0C33"/>
    <w:rsid w:val="000B1EA5"/>
    <w:rsid w:val="000B6508"/>
    <w:rsid w:val="000C141E"/>
    <w:rsid w:val="000D664A"/>
    <w:rsid w:val="000D6F33"/>
    <w:rsid w:val="000E08CF"/>
    <w:rsid w:val="000E1D95"/>
    <w:rsid w:val="00111EC8"/>
    <w:rsid w:val="00116293"/>
    <w:rsid w:val="001321E7"/>
    <w:rsid w:val="001371AB"/>
    <w:rsid w:val="00140F30"/>
    <w:rsid w:val="001525FF"/>
    <w:rsid w:val="00157C8F"/>
    <w:rsid w:val="00163A15"/>
    <w:rsid w:val="001644D3"/>
    <w:rsid w:val="0017364F"/>
    <w:rsid w:val="001773F8"/>
    <w:rsid w:val="00180B0E"/>
    <w:rsid w:val="001A2579"/>
    <w:rsid w:val="001A3725"/>
    <w:rsid w:val="001B405A"/>
    <w:rsid w:val="001C2553"/>
    <w:rsid w:val="001C39FE"/>
    <w:rsid w:val="001C5490"/>
    <w:rsid w:val="001D172D"/>
    <w:rsid w:val="001D3220"/>
    <w:rsid w:val="001E2542"/>
    <w:rsid w:val="001F52A2"/>
    <w:rsid w:val="001F561D"/>
    <w:rsid w:val="002037C9"/>
    <w:rsid w:val="00214437"/>
    <w:rsid w:val="00214575"/>
    <w:rsid w:val="00214E4C"/>
    <w:rsid w:val="00220B86"/>
    <w:rsid w:val="002220B2"/>
    <w:rsid w:val="00235985"/>
    <w:rsid w:val="002450DD"/>
    <w:rsid w:val="00252CE2"/>
    <w:rsid w:val="00257C10"/>
    <w:rsid w:val="00265874"/>
    <w:rsid w:val="002B0585"/>
    <w:rsid w:val="002C556A"/>
    <w:rsid w:val="002D2F1C"/>
    <w:rsid w:val="002D3475"/>
    <w:rsid w:val="002D5BBD"/>
    <w:rsid w:val="002E672B"/>
    <w:rsid w:val="002F5A9D"/>
    <w:rsid w:val="00307055"/>
    <w:rsid w:val="0031082E"/>
    <w:rsid w:val="0031487F"/>
    <w:rsid w:val="00314DC1"/>
    <w:rsid w:val="00315A59"/>
    <w:rsid w:val="003460B3"/>
    <w:rsid w:val="00346C6D"/>
    <w:rsid w:val="0035675D"/>
    <w:rsid w:val="00363EB3"/>
    <w:rsid w:val="003702FE"/>
    <w:rsid w:val="00381BDB"/>
    <w:rsid w:val="00383BD7"/>
    <w:rsid w:val="00394172"/>
    <w:rsid w:val="003A437C"/>
    <w:rsid w:val="003A73BF"/>
    <w:rsid w:val="003B1484"/>
    <w:rsid w:val="003B23E6"/>
    <w:rsid w:val="003B3148"/>
    <w:rsid w:val="003B68A9"/>
    <w:rsid w:val="003C54AD"/>
    <w:rsid w:val="003C66BC"/>
    <w:rsid w:val="003D501A"/>
    <w:rsid w:val="003D5C26"/>
    <w:rsid w:val="003E4C2A"/>
    <w:rsid w:val="003F1ECE"/>
    <w:rsid w:val="003F748C"/>
    <w:rsid w:val="00400A6E"/>
    <w:rsid w:val="00401761"/>
    <w:rsid w:val="00404EDE"/>
    <w:rsid w:val="004127C8"/>
    <w:rsid w:val="00413468"/>
    <w:rsid w:val="00414639"/>
    <w:rsid w:val="00421746"/>
    <w:rsid w:val="004271BE"/>
    <w:rsid w:val="00433D98"/>
    <w:rsid w:val="004343EE"/>
    <w:rsid w:val="004435BC"/>
    <w:rsid w:val="00447DCB"/>
    <w:rsid w:val="00462C8C"/>
    <w:rsid w:val="0046335C"/>
    <w:rsid w:val="00466F90"/>
    <w:rsid w:val="00470246"/>
    <w:rsid w:val="00481BA3"/>
    <w:rsid w:val="00486633"/>
    <w:rsid w:val="004A0FB1"/>
    <w:rsid w:val="004A1B09"/>
    <w:rsid w:val="004A30A7"/>
    <w:rsid w:val="004A343C"/>
    <w:rsid w:val="004A4166"/>
    <w:rsid w:val="004C05CE"/>
    <w:rsid w:val="004D2346"/>
    <w:rsid w:val="004D675E"/>
    <w:rsid w:val="004E4F0E"/>
    <w:rsid w:val="004E6DBF"/>
    <w:rsid w:val="00505794"/>
    <w:rsid w:val="00507DBB"/>
    <w:rsid w:val="00512405"/>
    <w:rsid w:val="00520392"/>
    <w:rsid w:val="0052196A"/>
    <w:rsid w:val="0053528B"/>
    <w:rsid w:val="0054213C"/>
    <w:rsid w:val="00560A59"/>
    <w:rsid w:val="00573B45"/>
    <w:rsid w:val="00574C2E"/>
    <w:rsid w:val="00587CB6"/>
    <w:rsid w:val="00591625"/>
    <w:rsid w:val="00594363"/>
    <w:rsid w:val="005B481F"/>
    <w:rsid w:val="005D1E5D"/>
    <w:rsid w:val="005E0B8A"/>
    <w:rsid w:val="005E3D4C"/>
    <w:rsid w:val="005E451B"/>
    <w:rsid w:val="00602A01"/>
    <w:rsid w:val="00621A7E"/>
    <w:rsid w:val="00627C7B"/>
    <w:rsid w:val="006474E6"/>
    <w:rsid w:val="006514F5"/>
    <w:rsid w:val="00651735"/>
    <w:rsid w:val="00661821"/>
    <w:rsid w:val="00664F67"/>
    <w:rsid w:val="00666371"/>
    <w:rsid w:val="006742E7"/>
    <w:rsid w:val="006742EC"/>
    <w:rsid w:val="00684C42"/>
    <w:rsid w:val="00685C6F"/>
    <w:rsid w:val="00692385"/>
    <w:rsid w:val="0069761A"/>
    <w:rsid w:val="006A0E34"/>
    <w:rsid w:val="006A4454"/>
    <w:rsid w:val="006A7142"/>
    <w:rsid w:val="006B1820"/>
    <w:rsid w:val="006B2410"/>
    <w:rsid w:val="006D2037"/>
    <w:rsid w:val="006E280F"/>
    <w:rsid w:val="007058F2"/>
    <w:rsid w:val="007151DB"/>
    <w:rsid w:val="00734D00"/>
    <w:rsid w:val="00736784"/>
    <w:rsid w:val="007462CE"/>
    <w:rsid w:val="00747A5C"/>
    <w:rsid w:val="007529C6"/>
    <w:rsid w:val="0075335A"/>
    <w:rsid w:val="00755057"/>
    <w:rsid w:val="007576E8"/>
    <w:rsid w:val="00763C81"/>
    <w:rsid w:val="00781620"/>
    <w:rsid w:val="00786741"/>
    <w:rsid w:val="00796E71"/>
    <w:rsid w:val="0079740A"/>
    <w:rsid w:val="007A05C0"/>
    <w:rsid w:val="007A298B"/>
    <w:rsid w:val="007A3548"/>
    <w:rsid w:val="007A732E"/>
    <w:rsid w:val="007B70DE"/>
    <w:rsid w:val="007C18EC"/>
    <w:rsid w:val="007C5970"/>
    <w:rsid w:val="007D0C08"/>
    <w:rsid w:val="007E6673"/>
    <w:rsid w:val="007E6EEF"/>
    <w:rsid w:val="007F26E2"/>
    <w:rsid w:val="007F32A7"/>
    <w:rsid w:val="007F47CE"/>
    <w:rsid w:val="007F7C59"/>
    <w:rsid w:val="0084132F"/>
    <w:rsid w:val="00845814"/>
    <w:rsid w:val="00857F08"/>
    <w:rsid w:val="00860B36"/>
    <w:rsid w:val="008610F8"/>
    <w:rsid w:val="008745E8"/>
    <w:rsid w:val="00884A9E"/>
    <w:rsid w:val="00887BB0"/>
    <w:rsid w:val="00892C63"/>
    <w:rsid w:val="008967F5"/>
    <w:rsid w:val="00896C40"/>
    <w:rsid w:val="008A6AA8"/>
    <w:rsid w:val="008C277B"/>
    <w:rsid w:val="008C2ABA"/>
    <w:rsid w:val="008C3165"/>
    <w:rsid w:val="008D5351"/>
    <w:rsid w:val="008D7DC9"/>
    <w:rsid w:val="008E25A1"/>
    <w:rsid w:val="008F4EA3"/>
    <w:rsid w:val="00905AA2"/>
    <w:rsid w:val="009112BC"/>
    <w:rsid w:val="00917559"/>
    <w:rsid w:val="00922FA0"/>
    <w:rsid w:val="009258FA"/>
    <w:rsid w:val="009334F5"/>
    <w:rsid w:val="0093471E"/>
    <w:rsid w:val="00935101"/>
    <w:rsid w:val="00953C60"/>
    <w:rsid w:val="00954131"/>
    <w:rsid w:val="00955D08"/>
    <w:rsid w:val="00956F92"/>
    <w:rsid w:val="00961331"/>
    <w:rsid w:val="00966565"/>
    <w:rsid w:val="00970F43"/>
    <w:rsid w:val="009817B6"/>
    <w:rsid w:val="00983775"/>
    <w:rsid w:val="00983A5E"/>
    <w:rsid w:val="0099659E"/>
    <w:rsid w:val="009A0A4C"/>
    <w:rsid w:val="009A1A78"/>
    <w:rsid w:val="009B494E"/>
    <w:rsid w:val="009B5461"/>
    <w:rsid w:val="009C1062"/>
    <w:rsid w:val="009C1394"/>
    <w:rsid w:val="009C2F79"/>
    <w:rsid w:val="009C3FEF"/>
    <w:rsid w:val="009C5524"/>
    <w:rsid w:val="009D13B3"/>
    <w:rsid w:val="009D2DB0"/>
    <w:rsid w:val="009D6AAE"/>
    <w:rsid w:val="009F05C4"/>
    <w:rsid w:val="009F2EF6"/>
    <w:rsid w:val="009F51D3"/>
    <w:rsid w:val="00A00C81"/>
    <w:rsid w:val="00A03A88"/>
    <w:rsid w:val="00A369C4"/>
    <w:rsid w:val="00A4322C"/>
    <w:rsid w:val="00A468F2"/>
    <w:rsid w:val="00A7319E"/>
    <w:rsid w:val="00A805D1"/>
    <w:rsid w:val="00A805EA"/>
    <w:rsid w:val="00A81369"/>
    <w:rsid w:val="00A841FB"/>
    <w:rsid w:val="00A90844"/>
    <w:rsid w:val="00AA3776"/>
    <w:rsid w:val="00AB146B"/>
    <w:rsid w:val="00AB5F7D"/>
    <w:rsid w:val="00AC4007"/>
    <w:rsid w:val="00AC78B0"/>
    <w:rsid w:val="00AD0649"/>
    <w:rsid w:val="00AD4ED1"/>
    <w:rsid w:val="00AD70AE"/>
    <w:rsid w:val="00AD747F"/>
    <w:rsid w:val="00AE4863"/>
    <w:rsid w:val="00AF0CB4"/>
    <w:rsid w:val="00AF412A"/>
    <w:rsid w:val="00AF70E1"/>
    <w:rsid w:val="00B00AA6"/>
    <w:rsid w:val="00B05A0E"/>
    <w:rsid w:val="00B2662A"/>
    <w:rsid w:val="00B33242"/>
    <w:rsid w:val="00B373D4"/>
    <w:rsid w:val="00B403F8"/>
    <w:rsid w:val="00B4187E"/>
    <w:rsid w:val="00B431FC"/>
    <w:rsid w:val="00B43D75"/>
    <w:rsid w:val="00B553A8"/>
    <w:rsid w:val="00B6070E"/>
    <w:rsid w:val="00B6462F"/>
    <w:rsid w:val="00B705DE"/>
    <w:rsid w:val="00B77BFF"/>
    <w:rsid w:val="00B81D74"/>
    <w:rsid w:val="00B82D06"/>
    <w:rsid w:val="00B9791B"/>
    <w:rsid w:val="00BA4619"/>
    <w:rsid w:val="00BA5A0B"/>
    <w:rsid w:val="00BB32EF"/>
    <w:rsid w:val="00BB40BC"/>
    <w:rsid w:val="00BC24CE"/>
    <w:rsid w:val="00BD35CB"/>
    <w:rsid w:val="00BD3FCF"/>
    <w:rsid w:val="00BF7D5A"/>
    <w:rsid w:val="00C039A8"/>
    <w:rsid w:val="00C14B5B"/>
    <w:rsid w:val="00C14ECE"/>
    <w:rsid w:val="00C22597"/>
    <w:rsid w:val="00C229DD"/>
    <w:rsid w:val="00C2529B"/>
    <w:rsid w:val="00C26C45"/>
    <w:rsid w:val="00C26EE9"/>
    <w:rsid w:val="00C31CDF"/>
    <w:rsid w:val="00C327B0"/>
    <w:rsid w:val="00C34F9C"/>
    <w:rsid w:val="00C376AC"/>
    <w:rsid w:val="00C465C2"/>
    <w:rsid w:val="00C46E26"/>
    <w:rsid w:val="00C606AC"/>
    <w:rsid w:val="00C616CE"/>
    <w:rsid w:val="00C64E3F"/>
    <w:rsid w:val="00C72FD0"/>
    <w:rsid w:val="00C74D0B"/>
    <w:rsid w:val="00C77045"/>
    <w:rsid w:val="00C82B5E"/>
    <w:rsid w:val="00CA4C2D"/>
    <w:rsid w:val="00CA5978"/>
    <w:rsid w:val="00CA67FB"/>
    <w:rsid w:val="00CB2360"/>
    <w:rsid w:val="00CC0F02"/>
    <w:rsid w:val="00CC36A4"/>
    <w:rsid w:val="00CD44DA"/>
    <w:rsid w:val="00CE002D"/>
    <w:rsid w:val="00CE23DF"/>
    <w:rsid w:val="00CF10E7"/>
    <w:rsid w:val="00CF70AB"/>
    <w:rsid w:val="00D00075"/>
    <w:rsid w:val="00D01D9B"/>
    <w:rsid w:val="00D02B9E"/>
    <w:rsid w:val="00D1339F"/>
    <w:rsid w:val="00D16305"/>
    <w:rsid w:val="00D25332"/>
    <w:rsid w:val="00D33EF9"/>
    <w:rsid w:val="00D3436F"/>
    <w:rsid w:val="00D4130C"/>
    <w:rsid w:val="00D4632E"/>
    <w:rsid w:val="00D676B8"/>
    <w:rsid w:val="00D76FFB"/>
    <w:rsid w:val="00DA1D20"/>
    <w:rsid w:val="00DC3064"/>
    <w:rsid w:val="00DC52BE"/>
    <w:rsid w:val="00DD327B"/>
    <w:rsid w:val="00DD3610"/>
    <w:rsid w:val="00DD3A84"/>
    <w:rsid w:val="00DD6026"/>
    <w:rsid w:val="00DE6075"/>
    <w:rsid w:val="00DF3B10"/>
    <w:rsid w:val="00DF53E1"/>
    <w:rsid w:val="00DF71F1"/>
    <w:rsid w:val="00DF72C9"/>
    <w:rsid w:val="00E04EBE"/>
    <w:rsid w:val="00E0746D"/>
    <w:rsid w:val="00E113D1"/>
    <w:rsid w:val="00E1392E"/>
    <w:rsid w:val="00E232F1"/>
    <w:rsid w:val="00E23A99"/>
    <w:rsid w:val="00E24B04"/>
    <w:rsid w:val="00E334EC"/>
    <w:rsid w:val="00E34D71"/>
    <w:rsid w:val="00E43B26"/>
    <w:rsid w:val="00E576A3"/>
    <w:rsid w:val="00E6269E"/>
    <w:rsid w:val="00E64ED8"/>
    <w:rsid w:val="00E717CD"/>
    <w:rsid w:val="00E725D0"/>
    <w:rsid w:val="00E746CF"/>
    <w:rsid w:val="00E75DE6"/>
    <w:rsid w:val="00E76DC7"/>
    <w:rsid w:val="00E86333"/>
    <w:rsid w:val="00E930F0"/>
    <w:rsid w:val="00E95DDE"/>
    <w:rsid w:val="00EA21DC"/>
    <w:rsid w:val="00EA438B"/>
    <w:rsid w:val="00EA77B3"/>
    <w:rsid w:val="00EB0458"/>
    <w:rsid w:val="00EB73B2"/>
    <w:rsid w:val="00EE3A5B"/>
    <w:rsid w:val="00EE6C84"/>
    <w:rsid w:val="00EE72D1"/>
    <w:rsid w:val="00EF68AD"/>
    <w:rsid w:val="00F1072E"/>
    <w:rsid w:val="00F20975"/>
    <w:rsid w:val="00F2137B"/>
    <w:rsid w:val="00F445E8"/>
    <w:rsid w:val="00F459F3"/>
    <w:rsid w:val="00F47DFE"/>
    <w:rsid w:val="00F54879"/>
    <w:rsid w:val="00F55F0A"/>
    <w:rsid w:val="00F5625F"/>
    <w:rsid w:val="00F6383F"/>
    <w:rsid w:val="00F70A91"/>
    <w:rsid w:val="00F763D9"/>
    <w:rsid w:val="00F83887"/>
    <w:rsid w:val="00F84508"/>
    <w:rsid w:val="00F8789D"/>
    <w:rsid w:val="00F9428F"/>
    <w:rsid w:val="00F96124"/>
    <w:rsid w:val="00FA1C2A"/>
    <w:rsid w:val="00FB557E"/>
    <w:rsid w:val="00FC0789"/>
    <w:rsid w:val="00FC48ED"/>
    <w:rsid w:val="00FD3C58"/>
    <w:rsid w:val="00FD599C"/>
    <w:rsid w:val="00FF1134"/>
    <w:rsid w:val="00FF242D"/>
    <w:rsid w:val="00FF39C0"/>
    <w:rsid w:val="00FF43A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3A418"/>
  <w15:docId w15:val="{6BA217CC-BEDD-489C-877E-721EE7BD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BE" w:bidi="ar-SA"/>
      </w:rPr>
    </w:rPrDefault>
    <w:pPrDefault>
      <w:pPr>
        <w:spacing w:before="126" w:line="229" w:lineRule="auto"/>
        <w:ind w:right="78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632E"/>
    <w:rPr>
      <w:lang w:val="en-GB"/>
    </w:rPr>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0" w:after="60"/>
    </w:pPr>
    <w:rPr>
      <w:sz w:val="52"/>
      <w:szCs w:val="52"/>
    </w:rPr>
  </w:style>
  <w:style w:type="paragraph" w:styleId="Untertitel">
    <w:name w:val="Subtitle"/>
    <w:basedOn w:val="Standard"/>
    <w:next w:val="Standard"/>
    <w:uiPriority w:val="11"/>
    <w:qFormat/>
    <w:pPr>
      <w:keepNext/>
      <w:keepLines/>
      <w:spacing w:before="0"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Kopfzeile">
    <w:name w:val="header"/>
    <w:basedOn w:val="Standard"/>
    <w:link w:val="KopfzeileZchn"/>
    <w:uiPriority w:val="99"/>
    <w:unhideWhenUsed/>
    <w:rsid w:val="003D501A"/>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3D501A"/>
  </w:style>
  <w:style w:type="paragraph" w:styleId="Fuzeile">
    <w:name w:val="footer"/>
    <w:basedOn w:val="Standard"/>
    <w:link w:val="FuzeileZchn"/>
    <w:uiPriority w:val="99"/>
    <w:unhideWhenUsed/>
    <w:rsid w:val="003D501A"/>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3D501A"/>
  </w:style>
  <w:style w:type="paragraph" w:styleId="Funotentext">
    <w:name w:val="footnote text"/>
    <w:basedOn w:val="Standard"/>
    <w:link w:val="FunotentextZchn"/>
    <w:uiPriority w:val="99"/>
    <w:semiHidden/>
    <w:unhideWhenUsed/>
    <w:rsid w:val="00DC3064"/>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DC3064"/>
    <w:rPr>
      <w:sz w:val="20"/>
      <w:szCs w:val="20"/>
      <w:lang w:val="en-GB"/>
    </w:rPr>
  </w:style>
  <w:style w:type="character" w:styleId="Funotenzeichen">
    <w:name w:val="footnote reference"/>
    <w:basedOn w:val="Absatz-Standardschriftart"/>
    <w:uiPriority w:val="99"/>
    <w:semiHidden/>
    <w:unhideWhenUsed/>
    <w:rsid w:val="00DC3064"/>
    <w:rPr>
      <w:vertAlign w:val="superscript"/>
    </w:rPr>
  </w:style>
  <w:style w:type="character" w:styleId="Hyperlink">
    <w:name w:val="Hyperlink"/>
    <w:basedOn w:val="Absatz-Standardschriftart"/>
    <w:uiPriority w:val="99"/>
    <w:unhideWhenUsed/>
    <w:rsid w:val="00DC3064"/>
    <w:rPr>
      <w:color w:val="0000FF" w:themeColor="hyperlink"/>
      <w:u w:val="single"/>
    </w:rPr>
  </w:style>
  <w:style w:type="character" w:styleId="NichtaufgelsteErwhnung">
    <w:name w:val="Unresolved Mention"/>
    <w:basedOn w:val="Absatz-Standardschriftart"/>
    <w:uiPriority w:val="99"/>
    <w:semiHidden/>
    <w:unhideWhenUsed/>
    <w:rsid w:val="00DC3064"/>
    <w:rPr>
      <w:color w:val="605E5C"/>
      <w:shd w:val="clear" w:color="auto" w:fill="E1DFDD"/>
    </w:rPr>
  </w:style>
  <w:style w:type="paragraph" w:styleId="StandardWeb">
    <w:name w:val="Normal (Web)"/>
    <w:basedOn w:val="Standard"/>
    <w:uiPriority w:val="99"/>
    <w:semiHidden/>
    <w:unhideWhenUsed/>
    <w:rsid w:val="00E746CF"/>
    <w:rPr>
      <w:rFonts w:ascii="Times New Roman" w:hAnsi="Times New Roman" w:cs="Times New Roman"/>
      <w:sz w:val="24"/>
      <w:szCs w:val="24"/>
    </w:rPr>
  </w:style>
  <w:style w:type="table" w:styleId="Tabellenraster">
    <w:name w:val="Table Grid"/>
    <w:basedOn w:val="NormaleTabelle"/>
    <w:uiPriority w:val="39"/>
    <w:rsid w:val="00BB32E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B70DE"/>
    <w:pPr>
      <w:ind w:left="720"/>
      <w:contextualSpacing/>
    </w:pPr>
  </w:style>
  <w:style w:type="character" w:styleId="Kommentarzeichen">
    <w:name w:val="annotation reference"/>
    <w:basedOn w:val="Absatz-Standardschriftart"/>
    <w:uiPriority w:val="99"/>
    <w:semiHidden/>
    <w:unhideWhenUsed/>
    <w:rsid w:val="00D00075"/>
    <w:rPr>
      <w:sz w:val="16"/>
      <w:szCs w:val="16"/>
    </w:rPr>
  </w:style>
  <w:style w:type="paragraph" w:styleId="Kommentartext">
    <w:name w:val="annotation text"/>
    <w:basedOn w:val="Standard"/>
    <w:link w:val="KommentartextZchn"/>
    <w:uiPriority w:val="99"/>
    <w:semiHidden/>
    <w:unhideWhenUsed/>
    <w:rsid w:val="00D0007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0075"/>
    <w:rPr>
      <w:sz w:val="20"/>
      <w:szCs w:val="20"/>
      <w:lang w:val="en-GB"/>
    </w:rPr>
  </w:style>
  <w:style w:type="paragraph" w:styleId="Kommentarthema">
    <w:name w:val="annotation subject"/>
    <w:basedOn w:val="Kommentartext"/>
    <w:next w:val="Kommentartext"/>
    <w:link w:val="KommentarthemaZchn"/>
    <w:uiPriority w:val="99"/>
    <w:semiHidden/>
    <w:unhideWhenUsed/>
    <w:rsid w:val="00D00075"/>
    <w:rPr>
      <w:b/>
      <w:bCs/>
    </w:rPr>
  </w:style>
  <w:style w:type="character" w:customStyle="1" w:styleId="KommentarthemaZchn">
    <w:name w:val="Kommentarthema Zchn"/>
    <w:basedOn w:val="KommentartextZchn"/>
    <w:link w:val="Kommentarthema"/>
    <w:uiPriority w:val="99"/>
    <w:semiHidden/>
    <w:rsid w:val="00D00075"/>
    <w:rPr>
      <w:b/>
      <w:bCs/>
      <w:sz w:val="20"/>
      <w:szCs w:val="20"/>
      <w:lang w:val="en-GB"/>
    </w:rPr>
  </w:style>
  <w:style w:type="paragraph" w:styleId="berarbeitung">
    <w:name w:val="Revision"/>
    <w:hidden/>
    <w:uiPriority w:val="99"/>
    <w:semiHidden/>
    <w:rsid w:val="00D00075"/>
    <w:pPr>
      <w:spacing w:before="0" w:line="240" w:lineRule="auto"/>
      <w:ind w:right="0"/>
      <w:jc w:val="left"/>
    </w:pPr>
    <w:rPr>
      <w:lang w:val="en-GB"/>
    </w:rPr>
  </w:style>
  <w:style w:type="character" w:styleId="BesuchterLink">
    <w:name w:val="FollowedHyperlink"/>
    <w:basedOn w:val="Absatz-Standardschriftart"/>
    <w:uiPriority w:val="99"/>
    <w:semiHidden/>
    <w:unhideWhenUsed/>
    <w:rsid w:val="00954131"/>
    <w:rPr>
      <w:color w:val="800080" w:themeColor="followedHyperlink"/>
      <w:u w:val="single"/>
    </w:rPr>
  </w:style>
  <w:style w:type="character" w:customStyle="1" w:styleId="berschrift2Zchn">
    <w:name w:val="Überschrift 2 Zchn"/>
    <w:basedOn w:val="Absatz-Standardschriftart"/>
    <w:link w:val="berschrift2"/>
    <w:uiPriority w:val="9"/>
    <w:rsid w:val="00A03A88"/>
    <w:rPr>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alidity.ngo/what-we-do/" TargetMode="External"/><Relationship Id="rId18" Type="http://schemas.openxmlformats.org/officeDocument/2006/relationships/hyperlink" Target="http://www.enil.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fhoh.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cap.eu/about-eucap/" TargetMode="External"/><Relationship Id="rId5" Type="http://schemas.openxmlformats.org/officeDocument/2006/relationships/webSettings" Target="webSettings.xml"/><Relationship Id="rId15" Type="http://schemas.openxmlformats.org/officeDocument/2006/relationships/hyperlink" Target="https://imiboke.me/about-us" TargetMode="External"/><Relationship Id="rId10" Type="http://schemas.openxmlformats.org/officeDocument/2006/relationships/image" Target="media/image2.png"/><Relationship Id="rId19" Type="http://schemas.openxmlformats.org/officeDocument/2006/relationships/hyperlink" Target="http://www.enil.eu" TargetMode="External"/><Relationship Id="rId4" Type="http://schemas.openxmlformats.org/officeDocument/2006/relationships/settings" Target="settings.xml"/><Relationship Id="rId9" Type="http://schemas.openxmlformats.org/officeDocument/2006/relationships/hyperlink" Target="https://enil.eu/"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eurofound.europa.eu/en/publications/all/paths-towards-independent-living-and-social-inclusion-europe" TargetMode="External"/><Relationship Id="rId13" Type="http://schemas.openxmlformats.org/officeDocument/2006/relationships/hyperlink" Target="https://www.oecd.org/en/publications/combatting-discrimination-in-the-european-union_29c2c36a-en/full-report/the-effects-of-discrimination_9a789778.html" TargetMode="External"/><Relationship Id="rId18" Type="http://schemas.openxmlformats.org/officeDocument/2006/relationships/hyperlink" Target="https://www.ombudsman.europa.eu/en/decision/en/155353" TargetMode="External"/><Relationship Id="rId3" Type="http://schemas.openxmlformats.org/officeDocument/2006/relationships/hyperlink" Target="https://docs.un.org/en/CRPD/C/GC/5" TargetMode="External"/><Relationship Id="rId7" Type="http://schemas.openxmlformats.org/officeDocument/2006/relationships/hyperlink" Target="https://employment-social-affairs.ec.europa.eu/news/commission-adopts-guidance-independent-living-persons-disabilities-2024-11-20_en" TargetMode="External"/><Relationship Id="rId12" Type="http://schemas.openxmlformats.org/officeDocument/2006/relationships/hyperlink" Target="https://ec.europa.eu/eurostat/statistics-explained/index.php?title=Disability_statistics_-_poverty_and_income_inequalities" TargetMode="External"/><Relationship Id="rId17" Type="http://schemas.openxmlformats.org/officeDocument/2006/relationships/hyperlink" Target="https://ennhri.org/about-nhris/un-paris-principles-and-accreditation/" TargetMode="External"/><Relationship Id="rId2" Type="http://schemas.openxmlformats.org/officeDocument/2006/relationships/hyperlink" Target="https://www.un.org/development/desa/disabilities/convention-on-the-rights-of-persons-with-disabilities/article-19-living-independently-and-being-included-in-the-community.html" TargetMode="External"/><Relationship Id="rId16" Type="http://schemas.openxmlformats.org/officeDocument/2006/relationships/hyperlink" Target="https://easpd.eu/fileadmin/user_upload/Publications/JointStatement_The_Devil_s_in_the_Details_Final.pdf" TargetMode="External"/><Relationship Id="rId1" Type="http://schemas.openxmlformats.org/officeDocument/2006/relationships/hyperlink" Target="https://ec.europa.eu/commission/presscorner/detail/en/ip_11_4" TargetMode="External"/><Relationship Id="rId6" Type="http://schemas.openxmlformats.org/officeDocument/2006/relationships/hyperlink" Target="https://digitallibrary.un.org/record/4080772?v=pdf" TargetMode="External"/><Relationship Id="rId11" Type="http://schemas.openxmlformats.org/officeDocument/2006/relationships/hyperlink" Target="https://www.oecd.org/en/publications/health-at-a-glance-2023_7a7afb35-en/full-report/long-term-care-spending-and-unit-costs_cc989a20.html?" TargetMode="External"/><Relationship Id="rId5" Type="http://schemas.openxmlformats.org/officeDocument/2006/relationships/hyperlink" Target="https://www.bridge-eu.org/_files/ugd/aba538_db7a34c6e30a447f8de9283ac4f70e0e.pdf" TargetMode="External"/><Relationship Id="rId15" Type="http://schemas.openxmlformats.org/officeDocument/2006/relationships/hyperlink" Target="https://enil.eu/wp-content/uploads/2025/05/Independent-Living-Survey-2024_WEB.pdf" TargetMode="External"/><Relationship Id="rId10" Type="http://schemas.openxmlformats.org/officeDocument/2006/relationships/hyperlink" Target="https://ec.europa.eu/eurostat/statistics-explained/index.php?title=Disability_statistics_-_poverty_and_income_inequalities" TargetMode="External"/><Relationship Id="rId4" Type="http://schemas.openxmlformats.org/officeDocument/2006/relationships/hyperlink" Target="https://eur-lex.europa.eu/legal-content/EN/TXT/HTML/?uri=CELEX:32021R1060" TargetMode="External"/><Relationship Id="rId9" Type="http://schemas.openxmlformats.org/officeDocument/2006/relationships/hyperlink" Target="https://enil.eu/advocacy-campaign-for-inclusive-employment-takes-shape/" TargetMode="External"/><Relationship Id="rId14" Type="http://schemas.openxmlformats.org/officeDocument/2006/relationships/hyperlink" Target="https://www.oecd.org/content/dam/oecd/en/publications/reports/2021/09/a-crisis-on-the-horizon_f5739419/306e6993-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15F81-9038-4515-AFBC-928F1864A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27</Pages>
  <Words>7435</Words>
  <Characters>42382</Characters>
  <Application>Microsoft Office Word</Application>
  <DocSecurity>0</DocSecurity>
  <Lines>353</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Sanden</dc:creator>
  <cp:lastModifiedBy>Florian Sanden</cp:lastModifiedBy>
  <cp:revision>35</cp:revision>
  <cp:lastPrinted>2026-03-12T13:14:00Z</cp:lastPrinted>
  <dcterms:created xsi:type="dcterms:W3CDTF">2026-02-16T10:42:00Z</dcterms:created>
  <dcterms:modified xsi:type="dcterms:W3CDTF">2026-03-17T09:33:00Z</dcterms:modified>
</cp:coreProperties>
</file>