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5EC6F" w14:textId="1BA36FB9" w:rsidR="0046335C" w:rsidRPr="00BD77E3" w:rsidRDefault="003702FE" w:rsidP="00FA1E50">
      <w:pPr>
        <w:pStyle w:val="berschrift1"/>
        <w:spacing w:line="276" w:lineRule="auto"/>
        <w:ind w:right="0"/>
        <w:contextualSpacing/>
        <w:rPr>
          <w:b/>
          <w:bCs/>
        </w:rPr>
      </w:pPr>
      <w:bookmarkStart w:id="0" w:name="_Toc228379964"/>
      <w:r w:rsidRPr="00BD77E3">
        <w:rPr>
          <w:b/>
          <w:bCs/>
        </w:rPr>
        <w:t>Amendments</w:t>
      </w:r>
      <w:r w:rsidR="00C161E7">
        <w:rPr>
          <w:b/>
          <w:bCs/>
        </w:rPr>
        <w:t xml:space="preserve"> of the European Network on Independent Living</w:t>
      </w:r>
      <w:r w:rsidRPr="00BD77E3">
        <w:rPr>
          <w:b/>
          <w:bCs/>
        </w:rPr>
        <w:t xml:space="preserve"> </w:t>
      </w:r>
      <w:bookmarkStart w:id="1" w:name="_pi2j2d7ccp7q" w:colFirst="0" w:colLast="0"/>
      <w:bookmarkEnd w:id="1"/>
      <w:r w:rsidR="00845814" w:rsidRPr="00BD77E3">
        <w:rPr>
          <w:b/>
          <w:bCs/>
        </w:rPr>
        <w:t xml:space="preserve">to </w:t>
      </w:r>
      <w:bookmarkEnd w:id="0"/>
      <w:proofErr w:type="spellStart"/>
      <w:r w:rsidR="009C3EB6">
        <w:rPr>
          <w:b/>
          <w:bCs/>
        </w:rPr>
        <w:t>AgoraEU</w:t>
      </w:r>
      <w:proofErr w:type="spellEnd"/>
    </w:p>
    <w:p w14:paraId="3D9DE827" w14:textId="77777777" w:rsidR="00602A01" w:rsidRPr="00BD77E3" w:rsidRDefault="00602A01" w:rsidP="00FA1E50">
      <w:pPr>
        <w:spacing w:line="276" w:lineRule="auto"/>
        <w:ind w:right="0"/>
        <w:contextualSpacing/>
        <w:rPr>
          <w:sz w:val="24"/>
          <w:szCs w:val="24"/>
        </w:rPr>
      </w:pPr>
    </w:p>
    <w:p w14:paraId="340308AE" w14:textId="0E045417" w:rsidR="0046335C" w:rsidRPr="003F1DAD" w:rsidRDefault="003702FE" w:rsidP="00FA1E50">
      <w:pPr>
        <w:spacing w:line="276" w:lineRule="auto"/>
        <w:ind w:right="0"/>
        <w:contextualSpacing/>
        <w:rPr>
          <w:b/>
          <w:bCs/>
          <w:i/>
          <w:iCs/>
          <w:sz w:val="24"/>
          <w:szCs w:val="24"/>
        </w:rPr>
      </w:pPr>
      <w:r w:rsidRPr="003F1DAD">
        <w:rPr>
          <w:i/>
          <w:iCs/>
          <w:sz w:val="24"/>
          <w:szCs w:val="24"/>
        </w:rPr>
        <w:t xml:space="preserve">Technical title of the regulation: Proposal for a Regulation of the European Parliament and the Council establishing the </w:t>
      </w:r>
      <w:proofErr w:type="spellStart"/>
      <w:r w:rsidR="004579B0" w:rsidRPr="003F1DAD">
        <w:rPr>
          <w:i/>
          <w:iCs/>
          <w:sz w:val="24"/>
          <w:szCs w:val="24"/>
        </w:rPr>
        <w:t>AgoraEU</w:t>
      </w:r>
      <w:proofErr w:type="spellEnd"/>
      <w:r w:rsidR="004579B0" w:rsidRPr="003F1DAD">
        <w:rPr>
          <w:i/>
          <w:iCs/>
          <w:sz w:val="24"/>
          <w:szCs w:val="24"/>
        </w:rPr>
        <w:t xml:space="preserve"> programme for the period 2028-2034 and repealing Regulation (EU</w:t>
      </w:r>
      <w:r w:rsidR="000A2C97" w:rsidRPr="003F1DAD">
        <w:rPr>
          <w:i/>
          <w:iCs/>
          <w:sz w:val="24"/>
          <w:szCs w:val="24"/>
        </w:rPr>
        <w:t>) 2021/692 and (EU) 2021/818</w:t>
      </w:r>
    </w:p>
    <w:p w14:paraId="0B5C9EEE" w14:textId="77777777" w:rsidR="004662CD" w:rsidRDefault="004662CD" w:rsidP="00FA1E50">
      <w:pPr>
        <w:spacing w:line="276" w:lineRule="auto"/>
        <w:ind w:right="0"/>
        <w:contextualSpacing/>
        <w:rPr>
          <w:sz w:val="24"/>
          <w:szCs w:val="24"/>
        </w:rPr>
      </w:pPr>
    </w:p>
    <w:p w14:paraId="6DF5E631" w14:textId="77777777" w:rsidR="00C161E7" w:rsidRDefault="00C161E7" w:rsidP="00FA1E50">
      <w:pPr>
        <w:spacing w:line="276" w:lineRule="auto"/>
        <w:ind w:right="0"/>
        <w:contextualSpacing/>
        <w:rPr>
          <w:sz w:val="24"/>
          <w:szCs w:val="24"/>
        </w:rPr>
      </w:pPr>
    </w:p>
    <w:p w14:paraId="3A3D52C3" w14:textId="477A57FF" w:rsidR="003F1DAD" w:rsidRPr="00C161E7" w:rsidRDefault="00C161E7" w:rsidP="00FA1E50">
      <w:pPr>
        <w:spacing w:line="276" w:lineRule="auto"/>
        <w:ind w:right="0"/>
        <w:contextualSpacing/>
        <w:rPr>
          <w:b/>
          <w:bCs/>
          <w:sz w:val="24"/>
          <w:szCs w:val="24"/>
        </w:rPr>
      </w:pPr>
      <w:r w:rsidRPr="00C161E7">
        <w:rPr>
          <w:b/>
          <w:bCs/>
          <w:sz w:val="24"/>
          <w:szCs w:val="24"/>
        </w:rPr>
        <w:t>About the European Network on Independent Living</w:t>
      </w:r>
    </w:p>
    <w:p w14:paraId="29BB44DD" w14:textId="77777777" w:rsidR="00C161E7" w:rsidRDefault="00C161E7" w:rsidP="00FA1E50">
      <w:pPr>
        <w:spacing w:line="276" w:lineRule="auto"/>
        <w:ind w:right="0"/>
        <w:contextualSpacing/>
        <w:rPr>
          <w:sz w:val="24"/>
          <w:szCs w:val="24"/>
        </w:rPr>
      </w:pPr>
    </w:p>
    <w:p w14:paraId="4AAD2EAB" w14:textId="0604BC7E" w:rsidR="00C161E7" w:rsidRDefault="00C161E7" w:rsidP="00FA1E50">
      <w:pPr>
        <w:spacing w:before="240" w:after="240" w:line="276" w:lineRule="auto"/>
        <w:ind w:right="0"/>
        <w:contextualSpacing/>
        <w:rPr>
          <w:sz w:val="24"/>
          <w:szCs w:val="24"/>
        </w:rPr>
      </w:pPr>
      <w:r w:rsidRPr="00BD77E3">
        <w:rPr>
          <w:sz w:val="24"/>
          <w:szCs w:val="24"/>
        </w:rPr>
        <w:t>The European Network on Independent Living (ENIL) is a disabled-led, cross-disability network of disabled people and their representative organisations. ENIL promotes the right to independent living, as set out in Article 19 of the UN Convention on the Rights of Persons with Disabilities (CRPD</w:t>
      </w:r>
      <w:r>
        <w:rPr>
          <w:sz w:val="24"/>
          <w:szCs w:val="24"/>
        </w:rPr>
        <w:t xml:space="preserve">). </w:t>
      </w:r>
      <w:r w:rsidRPr="00BD77E3">
        <w:rPr>
          <w:sz w:val="24"/>
          <w:szCs w:val="24"/>
        </w:rPr>
        <w:t xml:space="preserve">ENIL is active at the European level, and internationally. ENIL’s actions and activities are based on the social and the human rights models of disability, and on the principles of inclusive equality, self-determination, </w:t>
      </w:r>
      <w:proofErr w:type="gramStart"/>
      <w:r w:rsidRPr="00BD77E3">
        <w:rPr>
          <w:sz w:val="24"/>
          <w:szCs w:val="24"/>
        </w:rPr>
        <w:t>solidarity</w:t>
      </w:r>
      <w:proofErr w:type="gramEnd"/>
      <w:r w:rsidRPr="00BD77E3">
        <w:rPr>
          <w:sz w:val="24"/>
          <w:szCs w:val="24"/>
        </w:rPr>
        <w:t xml:space="preserve"> and intersectionality.</w:t>
      </w:r>
    </w:p>
    <w:p w14:paraId="7778C383" w14:textId="77777777" w:rsidR="006A05C6" w:rsidRPr="00BD77E3" w:rsidRDefault="006A05C6" w:rsidP="00FA1E50">
      <w:pPr>
        <w:spacing w:before="240" w:after="240" w:line="276" w:lineRule="auto"/>
        <w:ind w:right="0"/>
        <w:contextualSpacing/>
        <w:rPr>
          <w:sz w:val="24"/>
          <w:szCs w:val="24"/>
        </w:rPr>
      </w:pPr>
    </w:p>
    <w:p w14:paraId="0C97F2E8" w14:textId="77777777" w:rsidR="00C161E7" w:rsidRDefault="00C161E7" w:rsidP="00FA1E50">
      <w:pPr>
        <w:spacing w:line="276" w:lineRule="auto"/>
        <w:ind w:right="0"/>
        <w:contextualSpacing/>
        <w:rPr>
          <w:sz w:val="24"/>
          <w:szCs w:val="24"/>
        </w:rPr>
      </w:pPr>
    </w:p>
    <w:p w14:paraId="62E5323F" w14:textId="69E3605D" w:rsidR="003F1DAD" w:rsidRPr="00C900D9" w:rsidRDefault="00C161E7" w:rsidP="00FA1E50">
      <w:pPr>
        <w:spacing w:line="276" w:lineRule="auto"/>
        <w:ind w:right="0"/>
        <w:contextualSpacing/>
        <w:rPr>
          <w:b/>
          <w:bCs/>
          <w:sz w:val="24"/>
          <w:szCs w:val="24"/>
        </w:rPr>
      </w:pPr>
      <w:r w:rsidRPr="00C900D9">
        <w:rPr>
          <w:b/>
          <w:bCs/>
          <w:sz w:val="24"/>
          <w:szCs w:val="24"/>
        </w:rPr>
        <w:t xml:space="preserve">Disability Equality as a </w:t>
      </w:r>
      <w:r w:rsidR="00C900D9" w:rsidRPr="00C900D9">
        <w:rPr>
          <w:b/>
          <w:bCs/>
          <w:sz w:val="24"/>
          <w:szCs w:val="24"/>
        </w:rPr>
        <w:t>horizontal objective of European Union law</w:t>
      </w:r>
    </w:p>
    <w:p w14:paraId="24B7E8D3" w14:textId="77777777" w:rsidR="00C161E7" w:rsidRDefault="00C161E7" w:rsidP="00FA1E50">
      <w:pPr>
        <w:spacing w:line="276" w:lineRule="auto"/>
        <w:ind w:right="0"/>
        <w:contextualSpacing/>
        <w:rPr>
          <w:sz w:val="24"/>
          <w:szCs w:val="24"/>
        </w:rPr>
      </w:pPr>
    </w:p>
    <w:p w14:paraId="3D701B0E" w14:textId="77777777" w:rsidR="003F1DAD" w:rsidRDefault="003F1DAD" w:rsidP="00FA1E50">
      <w:pPr>
        <w:spacing w:line="276" w:lineRule="auto"/>
        <w:ind w:right="0"/>
        <w:contextualSpacing/>
        <w:rPr>
          <w:sz w:val="24"/>
          <w:szCs w:val="24"/>
        </w:rPr>
      </w:pPr>
      <w:r w:rsidRPr="001373A1">
        <w:rPr>
          <w:sz w:val="24"/>
          <w:szCs w:val="24"/>
        </w:rPr>
        <w:t xml:space="preserve">European Union primary and secondary law define the equal treatment and social inclusion of persons with disabilities as a core objective. </w:t>
      </w:r>
    </w:p>
    <w:p w14:paraId="10CAC93B" w14:textId="77777777" w:rsidR="003F1DAD" w:rsidRDefault="003F1DAD" w:rsidP="00FA1E50">
      <w:pPr>
        <w:spacing w:line="276" w:lineRule="auto"/>
        <w:ind w:right="0"/>
        <w:contextualSpacing/>
        <w:rPr>
          <w:sz w:val="24"/>
          <w:szCs w:val="24"/>
        </w:rPr>
      </w:pPr>
    </w:p>
    <w:p w14:paraId="4E968831" w14:textId="77777777" w:rsidR="003F1DAD" w:rsidRDefault="003F1DAD" w:rsidP="00FA1E50">
      <w:pPr>
        <w:spacing w:line="276" w:lineRule="auto"/>
        <w:ind w:right="0"/>
        <w:contextualSpacing/>
        <w:rPr>
          <w:sz w:val="24"/>
          <w:szCs w:val="24"/>
        </w:rPr>
      </w:pPr>
      <w:r w:rsidRPr="00E35EE7">
        <w:rPr>
          <w:sz w:val="24"/>
          <w:szCs w:val="24"/>
        </w:rPr>
        <w:t>Article 19 TFEU grants the EU the competence to combat discrimination based on disability</w:t>
      </w:r>
      <w:r>
        <w:rPr>
          <w:sz w:val="24"/>
          <w:szCs w:val="24"/>
        </w:rPr>
        <w:t>.</w:t>
      </w:r>
    </w:p>
    <w:p w14:paraId="7FF39CA2" w14:textId="77777777" w:rsidR="003F1DAD" w:rsidRPr="001373A1" w:rsidRDefault="003F1DAD" w:rsidP="00FA1E50">
      <w:pPr>
        <w:spacing w:line="276" w:lineRule="auto"/>
        <w:ind w:right="0"/>
        <w:contextualSpacing/>
        <w:rPr>
          <w:sz w:val="24"/>
          <w:szCs w:val="24"/>
        </w:rPr>
      </w:pPr>
    </w:p>
    <w:p w14:paraId="3FCCF514" w14:textId="77777777" w:rsidR="003F1DAD" w:rsidRDefault="003F1DAD" w:rsidP="00FA1E50">
      <w:pPr>
        <w:spacing w:line="276" w:lineRule="auto"/>
        <w:ind w:right="0"/>
        <w:contextualSpacing/>
        <w:rPr>
          <w:b/>
          <w:bCs/>
          <w:sz w:val="24"/>
          <w:szCs w:val="24"/>
        </w:rPr>
      </w:pPr>
      <w:r w:rsidRPr="001373A1">
        <w:rPr>
          <w:sz w:val="24"/>
          <w:szCs w:val="24"/>
        </w:rPr>
        <w:t xml:space="preserve">According to article 21 of the EU Charter of Fundamental Rights discrimination on the ground of disability </w:t>
      </w:r>
      <w:proofErr w:type="gramStart"/>
      <w:r w:rsidRPr="001373A1">
        <w:rPr>
          <w:sz w:val="24"/>
          <w:szCs w:val="24"/>
        </w:rPr>
        <w:t>is prohibited</w:t>
      </w:r>
      <w:proofErr w:type="gramEnd"/>
      <w:r w:rsidRPr="001373A1">
        <w:rPr>
          <w:sz w:val="24"/>
          <w:szCs w:val="24"/>
        </w:rPr>
        <w:t xml:space="preserve">. According to article 26, the Union recognises and respects the right of persons with disabilities to benefit from measures designed to ensure their independence, social and occupational </w:t>
      </w:r>
      <w:proofErr w:type="gramStart"/>
      <w:r w:rsidRPr="001373A1">
        <w:rPr>
          <w:sz w:val="24"/>
          <w:szCs w:val="24"/>
        </w:rPr>
        <w:t>integration</w:t>
      </w:r>
      <w:proofErr w:type="gramEnd"/>
      <w:r w:rsidRPr="001373A1">
        <w:rPr>
          <w:sz w:val="24"/>
          <w:szCs w:val="24"/>
        </w:rPr>
        <w:t xml:space="preserve"> and participation in the life of the community. </w:t>
      </w:r>
    </w:p>
    <w:p w14:paraId="2D5C308C" w14:textId="77777777" w:rsidR="00E404FD" w:rsidRDefault="00E404FD" w:rsidP="00FA1E50">
      <w:pPr>
        <w:spacing w:line="276" w:lineRule="auto"/>
        <w:ind w:right="0"/>
        <w:contextualSpacing/>
        <w:rPr>
          <w:sz w:val="24"/>
          <w:szCs w:val="24"/>
        </w:rPr>
      </w:pPr>
    </w:p>
    <w:p w14:paraId="6D621D68" w14:textId="77777777" w:rsidR="003F1DAD" w:rsidRDefault="003F1DAD" w:rsidP="00FA1E50">
      <w:pPr>
        <w:spacing w:line="276" w:lineRule="auto"/>
        <w:ind w:right="0"/>
        <w:contextualSpacing/>
        <w:rPr>
          <w:sz w:val="24"/>
          <w:szCs w:val="24"/>
        </w:rPr>
      </w:pPr>
      <w:r w:rsidRPr="001373A1">
        <w:rPr>
          <w:sz w:val="24"/>
          <w:szCs w:val="24"/>
        </w:rPr>
        <w:lastRenderedPageBreak/>
        <w:t>The purpose of the United Nations Convention on the Rights of Persons with Disabilities (UN CRPD) “is to promote, protect and ensure the full and equal enjoyment of all human rights and fundamental freedoms by all persons with disabilities</w:t>
      </w:r>
      <w:proofErr w:type="gramStart"/>
      <w:r w:rsidRPr="001373A1">
        <w:rPr>
          <w:sz w:val="24"/>
          <w:szCs w:val="24"/>
        </w:rPr>
        <w:t>”.</w:t>
      </w:r>
      <w:proofErr w:type="gramEnd"/>
      <w:r w:rsidRPr="001373A1">
        <w:rPr>
          <w:sz w:val="24"/>
          <w:szCs w:val="24"/>
        </w:rPr>
        <w:t xml:space="preserve"> </w:t>
      </w:r>
    </w:p>
    <w:p w14:paraId="680F1637" w14:textId="77777777" w:rsidR="003F1DAD" w:rsidRPr="001373A1" w:rsidRDefault="003F1DAD" w:rsidP="00FA1E50">
      <w:pPr>
        <w:spacing w:line="276" w:lineRule="auto"/>
        <w:ind w:right="0"/>
        <w:contextualSpacing/>
        <w:rPr>
          <w:sz w:val="24"/>
          <w:szCs w:val="24"/>
        </w:rPr>
      </w:pPr>
    </w:p>
    <w:p w14:paraId="25D42A80" w14:textId="77777777" w:rsidR="003F1DAD" w:rsidRDefault="003F1DAD" w:rsidP="00FA1E50">
      <w:pPr>
        <w:spacing w:line="276" w:lineRule="auto"/>
        <w:ind w:right="0"/>
        <w:contextualSpacing/>
        <w:rPr>
          <w:sz w:val="24"/>
          <w:szCs w:val="24"/>
        </w:rPr>
      </w:pPr>
      <w:r w:rsidRPr="001373A1">
        <w:rPr>
          <w:sz w:val="24"/>
          <w:szCs w:val="24"/>
        </w:rPr>
        <w:t>In March 2007, the European Union signed the Convention. Council Decision of 26</w:t>
      </w:r>
      <w:r w:rsidRPr="001373A1">
        <w:rPr>
          <w:sz w:val="24"/>
          <w:szCs w:val="24"/>
          <w:vertAlign w:val="superscript"/>
        </w:rPr>
        <w:t xml:space="preserve"> </w:t>
      </w:r>
      <w:r w:rsidRPr="001373A1">
        <w:rPr>
          <w:sz w:val="24"/>
          <w:szCs w:val="24"/>
        </w:rPr>
        <w:t>November 2009 “concerning the conclusion, by the European Community, of the United Nations Convention on the Rights of Persons with Disabilities (2010/48/EC)” approved the UN CRPD on behalf of the EU. Being a state party to the UN CRPD entails the obligation “to adopt all appropriate legislative, administrative and other measures for the implementation of the rights recognised in the present Convention</w:t>
      </w:r>
      <w:proofErr w:type="gramStart"/>
      <w:r w:rsidRPr="001373A1">
        <w:rPr>
          <w:sz w:val="24"/>
          <w:szCs w:val="24"/>
        </w:rPr>
        <w:t>”.</w:t>
      </w:r>
      <w:proofErr w:type="gramEnd"/>
      <w:r w:rsidRPr="001373A1">
        <w:rPr>
          <w:sz w:val="24"/>
          <w:szCs w:val="24"/>
        </w:rPr>
        <w:t xml:space="preserve"> </w:t>
      </w:r>
    </w:p>
    <w:p w14:paraId="74320CF2" w14:textId="06F12D43" w:rsidR="00E404FD" w:rsidRDefault="00E404FD" w:rsidP="00FA1E50">
      <w:pPr>
        <w:tabs>
          <w:tab w:val="left" w:pos="531"/>
        </w:tabs>
        <w:spacing w:line="276" w:lineRule="auto"/>
        <w:ind w:right="0"/>
        <w:contextualSpacing/>
        <w:rPr>
          <w:sz w:val="24"/>
          <w:szCs w:val="24"/>
        </w:rPr>
      </w:pPr>
    </w:p>
    <w:p w14:paraId="7BD2B70C" w14:textId="06634267" w:rsidR="003F1DAD" w:rsidRDefault="003F1DAD" w:rsidP="00FA1E50">
      <w:pPr>
        <w:tabs>
          <w:tab w:val="left" w:pos="531"/>
        </w:tabs>
        <w:spacing w:line="276" w:lineRule="auto"/>
        <w:ind w:right="0"/>
        <w:contextualSpacing/>
        <w:rPr>
          <w:sz w:val="24"/>
          <w:szCs w:val="24"/>
        </w:rPr>
      </w:pPr>
      <w:r w:rsidRPr="00BD77E3">
        <w:rPr>
          <w:sz w:val="24"/>
          <w:szCs w:val="24"/>
        </w:rPr>
        <w:t>In November 2024, the European Commission adopted the Commission Notice “Guidance on independent living and inclusion in the community of persons with disabilities in the context of EU funding.”</w:t>
      </w:r>
      <w:r w:rsidRPr="00BD77E3">
        <w:rPr>
          <w:sz w:val="24"/>
          <w:szCs w:val="24"/>
          <w:vertAlign w:val="superscript"/>
        </w:rPr>
        <w:footnoteReference w:id="1"/>
      </w:r>
    </w:p>
    <w:p w14:paraId="0D6B4C1D" w14:textId="77777777" w:rsidR="00C248EA" w:rsidRDefault="00C248EA" w:rsidP="00FA1E50">
      <w:pPr>
        <w:tabs>
          <w:tab w:val="left" w:pos="531"/>
        </w:tabs>
        <w:spacing w:line="276" w:lineRule="auto"/>
        <w:ind w:right="0"/>
        <w:contextualSpacing/>
        <w:rPr>
          <w:b/>
          <w:bCs/>
          <w:sz w:val="24"/>
          <w:szCs w:val="24"/>
        </w:rPr>
      </w:pPr>
    </w:p>
    <w:p w14:paraId="322B2D04" w14:textId="77777777" w:rsidR="00C248EA" w:rsidRPr="00C248EA" w:rsidRDefault="00C248EA" w:rsidP="00FA1E50">
      <w:pPr>
        <w:tabs>
          <w:tab w:val="left" w:pos="531"/>
        </w:tabs>
        <w:spacing w:line="276" w:lineRule="auto"/>
        <w:ind w:right="0"/>
        <w:contextualSpacing/>
        <w:rPr>
          <w:b/>
          <w:bCs/>
          <w:sz w:val="24"/>
          <w:szCs w:val="24"/>
        </w:rPr>
      </w:pPr>
    </w:p>
    <w:p w14:paraId="6B2ADABA" w14:textId="08E5B94F" w:rsidR="00C248EA" w:rsidRPr="00C248EA" w:rsidRDefault="00C248EA" w:rsidP="00FA1E50">
      <w:pPr>
        <w:tabs>
          <w:tab w:val="left" w:pos="531"/>
        </w:tabs>
        <w:spacing w:line="276" w:lineRule="auto"/>
        <w:ind w:right="0"/>
        <w:contextualSpacing/>
        <w:rPr>
          <w:b/>
          <w:bCs/>
          <w:sz w:val="24"/>
          <w:szCs w:val="24"/>
        </w:rPr>
      </w:pPr>
      <w:r w:rsidRPr="00C248EA">
        <w:rPr>
          <w:b/>
          <w:bCs/>
          <w:sz w:val="24"/>
          <w:szCs w:val="24"/>
        </w:rPr>
        <w:t>The exclusion of disabled people</w:t>
      </w:r>
    </w:p>
    <w:p w14:paraId="744BB193" w14:textId="77777777" w:rsidR="003F1DAD" w:rsidRDefault="003F1DAD" w:rsidP="00FA1E50">
      <w:pPr>
        <w:tabs>
          <w:tab w:val="left" w:pos="531"/>
        </w:tabs>
        <w:spacing w:line="276" w:lineRule="auto"/>
        <w:ind w:right="0"/>
        <w:contextualSpacing/>
        <w:rPr>
          <w:sz w:val="24"/>
          <w:szCs w:val="24"/>
        </w:rPr>
      </w:pPr>
    </w:p>
    <w:p w14:paraId="67B54AA4" w14:textId="13FF2B03" w:rsidR="003F1DAD" w:rsidRDefault="00C36284" w:rsidP="00FA1E50">
      <w:pPr>
        <w:tabs>
          <w:tab w:val="left" w:pos="531"/>
        </w:tabs>
        <w:spacing w:line="276" w:lineRule="auto"/>
        <w:ind w:right="0"/>
        <w:contextualSpacing/>
        <w:rPr>
          <w:sz w:val="24"/>
          <w:szCs w:val="24"/>
        </w:rPr>
      </w:pPr>
      <w:r>
        <w:rPr>
          <w:sz w:val="24"/>
          <w:szCs w:val="24"/>
        </w:rPr>
        <w:t xml:space="preserve">Disabled people </w:t>
      </w:r>
      <w:proofErr w:type="gramStart"/>
      <w:r>
        <w:rPr>
          <w:sz w:val="24"/>
          <w:szCs w:val="24"/>
        </w:rPr>
        <w:t>are still severely excluded</w:t>
      </w:r>
      <w:proofErr w:type="gramEnd"/>
      <w:r>
        <w:rPr>
          <w:sz w:val="24"/>
          <w:szCs w:val="24"/>
        </w:rPr>
        <w:t xml:space="preserve"> from </w:t>
      </w:r>
      <w:r w:rsidR="00ED25C0">
        <w:rPr>
          <w:sz w:val="24"/>
          <w:szCs w:val="24"/>
        </w:rPr>
        <w:t xml:space="preserve">life in the community. </w:t>
      </w:r>
    </w:p>
    <w:p w14:paraId="030194D9" w14:textId="77777777" w:rsidR="003F1DAD" w:rsidRDefault="003F1DAD" w:rsidP="00FA1E50">
      <w:pPr>
        <w:tabs>
          <w:tab w:val="left" w:pos="531"/>
        </w:tabs>
        <w:spacing w:line="276" w:lineRule="auto"/>
        <w:ind w:right="0"/>
        <w:contextualSpacing/>
        <w:rPr>
          <w:sz w:val="24"/>
          <w:szCs w:val="24"/>
        </w:rPr>
      </w:pPr>
    </w:p>
    <w:p w14:paraId="763947BD" w14:textId="77777777" w:rsidR="00ED25C0" w:rsidRDefault="00ED25C0" w:rsidP="00FA1E50">
      <w:pPr>
        <w:spacing w:before="0" w:after="120" w:line="276" w:lineRule="auto"/>
        <w:ind w:right="0"/>
        <w:contextualSpacing/>
        <w:rPr>
          <w:sz w:val="24"/>
          <w:szCs w:val="24"/>
        </w:rPr>
      </w:pPr>
      <w:r w:rsidRPr="00BD77E3">
        <w:rPr>
          <w:sz w:val="24"/>
          <w:szCs w:val="24"/>
        </w:rPr>
        <w:t xml:space="preserve">The segregation of disabled people has increased. According to </w:t>
      </w:r>
      <w:proofErr w:type="spellStart"/>
      <w:r w:rsidRPr="00BD77E3">
        <w:rPr>
          <w:sz w:val="24"/>
          <w:szCs w:val="24"/>
        </w:rPr>
        <w:t>Eurofound</w:t>
      </w:r>
      <w:proofErr w:type="spellEnd"/>
      <w:r w:rsidRPr="00BD77E3">
        <w:rPr>
          <w:sz w:val="24"/>
          <w:szCs w:val="24"/>
        </w:rPr>
        <w:t>, the number of disabled people confined to institutions has increased by 29% in the last decade.</w:t>
      </w:r>
      <w:r w:rsidRPr="00BD77E3">
        <w:rPr>
          <w:rStyle w:val="Funotenzeichen"/>
          <w:sz w:val="24"/>
          <w:szCs w:val="24"/>
        </w:rPr>
        <w:footnoteReference w:id="2"/>
      </w:r>
      <w:r w:rsidRPr="00BD77E3">
        <w:rPr>
          <w:sz w:val="24"/>
          <w:szCs w:val="24"/>
        </w:rPr>
        <w:t xml:space="preserve"> </w:t>
      </w:r>
    </w:p>
    <w:p w14:paraId="0E82273B" w14:textId="77777777" w:rsidR="00ED25C0" w:rsidRPr="00BD77E3" w:rsidRDefault="00ED25C0" w:rsidP="00FA1E50">
      <w:pPr>
        <w:spacing w:before="0" w:after="120" w:line="276" w:lineRule="auto"/>
        <w:ind w:right="0"/>
        <w:contextualSpacing/>
        <w:rPr>
          <w:sz w:val="24"/>
          <w:szCs w:val="24"/>
        </w:rPr>
      </w:pPr>
    </w:p>
    <w:p w14:paraId="3227C8CB" w14:textId="77777777" w:rsidR="00ED25C0" w:rsidRPr="00BD77E3" w:rsidRDefault="00ED25C0" w:rsidP="00FA1E50">
      <w:pPr>
        <w:spacing w:before="0" w:after="120" w:line="276" w:lineRule="auto"/>
        <w:ind w:right="0"/>
        <w:contextualSpacing/>
        <w:rPr>
          <w:sz w:val="24"/>
          <w:szCs w:val="24"/>
        </w:rPr>
      </w:pPr>
      <w:r w:rsidRPr="00BD77E3">
        <w:rPr>
          <w:sz w:val="24"/>
          <w:szCs w:val="24"/>
        </w:rPr>
        <w:t xml:space="preserve">Disabled people </w:t>
      </w:r>
      <w:proofErr w:type="gramStart"/>
      <w:r w:rsidRPr="00BD77E3">
        <w:rPr>
          <w:sz w:val="24"/>
          <w:szCs w:val="24"/>
        </w:rPr>
        <w:t>are excluded</w:t>
      </w:r>
      <w:proofErr w:type="gramEnd"/>
      <w:r w:rsidRPr="00BD77E3">
        <w:rPr>
          <w:sz w:val="24"/>
          <w:szCs w:val="24"/>
        </w:rPr>
        <w:t xml:space="preserve"> from work. Between 2010 and </w:t>
      </w:r>
      <w:r>
        <w:rPr>
          <w:sz w:val="24"/>
          <w:szCs w:val="24"/>
        </w:rPr>
        <w:t xml:space="preserve">2023 </w:t>
      </w:r>
      <w:r w:rsidRPr="00BD77E3">
        <w:rPr>
          <w:sz w:val="24"/>
          <w:szCs w:val="24"/>
        </w:rPr>
        <w:t>the disability employment gap has increased from 18,6% to 24,5%.</w:t>
      </w:r>
      <w:r w:rsidRPr="00BD77E3">
        <w:rPr>
          <w:rStyle w:val="Funotenzeichen"/>
          <w:sz w:val="24"/>
          <w:szCs w:val="24"/>
        </w:rPr>
        <w:footnoteReference w:id="3"/>
      </w:r>
    </w:p>
    <w:p w14:paraId="3B4EDCBA" w14:textId="77777777" w:rsidR="00ED25C0" w:rsidRPr="00BD77E3" w:rsidRDefault="00ED25C0" w:rsidP="00FA1E50">
      <w:pPr>
        <w:spacing w:before="0" w:after="120" w:line="276" w:lineRule="auto"/>
        <w:ind w:right="0"/>
        <w:contextualSpacing/>
        <w:rPr>
          <w:sz w:val="24"/>
          <w:szCs w:val="24"/>
        </w:rPr>
      </w:pPr>
    </w:p>
    <w:p w14:paraId="5B76A243" w14:textId="0B87F99C" w:rsidR="00ED25C0" w:rsidRPr="00BD77E3" w:rsidRDefault="00ED25C0" w:rsidP="00FA1E50">
      <w:pPr>
        <w:spacing w:before="0" w:after="120" w:line="276" w:lineRule="auto"/>
        <w:ind w:right="0"/>
        <w:contextualSpacing/>
        <w:rPr>
          <w:sz w:val="24"/>
          <w:szCs w:val="24"/>
        </w:rPr>
      </w:pPr>
      <w:r w:rsidRPr="00BD77E3">
        <w:rPr>
          <w:sz w:val="24"/>
          <w:szCs w:val="24"/>
        </w:rPr>
        <w:t>Disabled people experience significantly higher poverty rates and are much more likely to be homeless. According to Eurostat, in 2024 28,8% were at risk of poverty, compared to 17.9% of non</w:t>
      </w:r>
      <w:r w:rsidR="007B4A41">
        <w:rPr>
          <w:sz w:val="24"/>
          <w:szCs w:val="24"/>
        </w:rPr>
        <w:t>-</w:t>
      </w:r>
      <w:r w:rsidRPr="00BD77E3">
        <w:rPr>
          <w:sz w:val="24"/>
          <w:szCs w:val="24"/>
        </w:rPr>
        <w:t>disabled people.</w:t>
      </w:r>
      <w:r w:rsidRPr="00BD77E3">
        <w:rPr>
          <w:rStyle w:val="Funotenzeichen"/>
          <w:sz w:val="24"/>
          <w:szCs w:val="24"/>
        </w:rPr>
        <w:footnoteReference w:id="4"/>
      </w:r>
    </w:p>
    <w:p w14:paraId="204C376C" w14:textId="77777777" w:rsidR="003F1DAD" w:rsidRDefault="003F1DAD" w:rsidP="00FA1E50">
      <w:pPr>
        <w:tabs>
          <w:tab w:val="left" w:pos="531"/>
        </w:tabs>
        <w:spacing w:line="276" w:lineRule="auto"/>
        <w:ind w:right="0"/>
        <w:contextualSpacing/>
        <w:rPr>
          <w:sz w:val="24"/>
          <w:szCs w:val="24"/>
        </w:rPr>
      </w:pPr>
    </w:p>
    <w:p w14:paraId="6BA9727D" w14:textId="3BB3E00C" w:rsidR="003F1DAD" w:rsidRPr="00DB4223" w:rsidRDefault="00DB4223" w:rsidP="00FA1E50">
      <w:pPr>
        <w:tabs>
          <w:tab w:val="left" w:pos="531"/>
        </w:tabs>
        <w:spacing w:line="276" w:lineRule="auto"/>
        <w:ind w:right="0"/>
        <w:contextualSpacing/>
        <w:rPr>
          <w:b/>
          <w:bCs/>
          <w:sz w:val="24"/>
          <w:szCs w:val="24"/>
        </w:rPr>
      </w:pPr>
      <w:r w:rsidRPr="00DB4223">
        <w:rPr>
          <w:b/>
          <w:bCs/>
          <w:sz w:val="24"/>
          <w:szCs w:val="24"/>
        </w:rPr>
        <w:lastRenderedPageBreak/>
        <w:t>The role of organisations of persons with disabilities</w:t>
      </w:r>
    </w:p>
    <w:p w14:paraId="57EFE8D2" w14:textId="77777777" w:rsidR="003F1DAD" w:rsidRDefault="003F1DAD" w:rsidP="00FA1E50">
      <w:pPr>
        <w:tabs>
          <w:tab w:val="left" w:pos="531"/>
        </w:tabs>
        <w:spacing w:line="276" w:lineRule="auto"/>
        <w:ind w:right="0"/>
        <w:contextualSpacing/>
        <w:rPr>
          <w:sz w:val="24"/>
          <w:szCs w:val="24"/>
        </w:rPr>
      </w:pPr>
    </w:p>
    <w:p w14:paraId="407051AA" w14:textId="08BE2631" w:rsidR="00793E81" w:rsidRDefault="00793E81" w:rsidP="00FA1E50">
      <w:pPr>
        <w:spacing w:after="160" w:line="276" w:lineRule="auto"/>
        <w:ind w:right="0"/>
      </w:pPr>
      <w:r>
        <w:t xml:space="preserve">The UN CRPD foresees </w:t>
      </w:r>
      <w:proofErr w:type="gramStart"/>
      <w:r>
        <w:t>a central role</w:t>
      </w:r>
      <w:proofErr w:type="gramEnd"/>
      <w:r>
        <w:t xml:space="preserve"> </w:t>
      </w:r>
      <w:r w:rsidR="00FC469A">
        <w:t>for</w:t>
      </w:r>
      <w:r>
        <w:t xml:space="preserve"> these organisations when it comes to implementing the Convention. According to art. 4(3): </w:t>
      </w:r>
    </w:p>
    <w:p w14:paraId="2FF9AB9E" w14:textId="77777777" w:rsidR="00793E81" w:rsidRPr="00220BFE" w:rsidRDefault="00793E81" w:rsidP="00FA1E50">
      <w:pPr>
        <w:spacing w:line="276" w:lineRule="auto"/>
        <w:ind w:right="0"/>
        <w:rPr>
          <w:i/>
          <w:iCs/>
        </w:rPr>
      </w:pPr>
      <w:r>
        <w:t>“</w:t>
      </w:r>
      <w:r w:rsidRPr="00220BFE">
        <w:rPr>
          <w:i/>
          <w:iCs/>
        </w:rPr>
        <w:t>In the development and implementation of legislation and policies to</w:t>
      </w:r>
    </w:p>
    <w:p w14:paraId="1839A378" w14:textId="77777777" w:rsidR="00793E81" w:rsidRPr="00220BFE" w:rsidRDefault="00793E81" w:rsidP="00FA1E50">
      <w:pPr>
        <w:spacing w:line="276" w:lineRule="auto"/>
        <w:ind w:right="0"/>
        <w:rPr>
          <w:i/>
          <w:iCs/>
        </w:rPr>
      </w:pPr>
      <w:r w:rsidRPr="00220BFE">
        <w:rPr>
          <w:i/>
          <w:iCs/>
        </w:rPr>
        <w:t>implement the present Convention, and in other decision-making processes concerning issues relating to persons with disabilities, States Parties shall closely consult with and actively involve persons with disabilities, including children with disabilities, through their representative organizations.”</w:t>
      </w:r>
    </w:p>
    <w:p w14:paraId="6666BE10" w14:textId="77777777" w:rsidR="00DB4223" w:rsidRDefault="00DB4223" w:rsidP="00FA1E50">
      <w:pPr>
        <w:tabs>
          <w:tab w:val="left" w:pos="531"/>
        </w:tabs>
        <w:spacing w:line="276" w:lineRule="auto"/>
        <w:ind w:right="0"/>
        <w:contextualSpacing/>
        <w:rPr>
          <w:sz w:val="24"/>
          <w:szCs w:val="24"/>
        </w:rPr>
      </w:pPr>
    </w:p>
    <w:p w14:paraId="12E02C10" w14:textId="377411FE" w:rsidR="003F1DAD" w:rsidRDefault="00FC469A" w:rsidP="00FA1E50">
      <w:pPr>
        <w:tabs>
          <w:tab w:val="left" w:pos="531"/>
        </w:tabs>
        <w:spacing w:line="276" w:lineRule="auto"/>
        <w:ind w:right="0"/>
        <w:contextualSpacing/>
        <w:rPr>
          <w:sz w:val="24"/>
          <w:szCs w:val="24"/>
        </w:rPr>
      </w:pPr>
      <w:r>
        <w:rPr>
          <w:sz w:val="24"/>
          <w:szCs w:val="24"/>
        </w:rPr>
        <w:t xml:space="preserve">Due to their </w:t>
      </w:r>
      <w:r w:rsidR="00EA4EBF">
        <w:rPr>
          <w:sz w:val="24"/>
          <w:szCs w:val="24"/>
        </w:rPr>
        <w:t xml:space="preserve">widespread exclusion from all spheres of life, disabled people face severe barriers to self-organise into advocacy organisations. </w:t>
      </w:r>
      <w:r w:rsidR="00B86FF1">
        <w:rPr>
          <w:sz w:val="24"/>
          <w:szCs w:val="24"/>
        </w:rPr>
        <w:t xml:space="preserve">Disabled people have </w:t>
      </w:r>
      <w:proofErr w:type="gramStart"/>
      <w:r w:rsidR="00B86FF1">
        <w:rPr>
          <w:sz w:val="24"/>
          <w:szCs w:val="24"/>
        </w:rPr>
        <w:t>very limited</w:t>
      </w:r>
      <w:proofErr w:type="gramEnd"/>
      <w:r w:rsidR="00B86FF1">
        <w:rPr>
          <w:sz w:val="24"/>
          <w:szCs w:val="24"/>
        </w:rPr>
        <w:t xml:space="preserve"> access to economic resources. Representative </w:t>
      </w:r>
      <w:r w:rsidR="00B85D1D">
        <w:rPr>
          <w:sz w:val="24"/>
          <w:szCs w:val="24"/>
        </w:rPr>
        <w:t>organisations are small-scale and rarely have access to funding.</w:t>
      </w:r>
      <w:r w:rsidR="007930D1">
        <w:rPr>
          <w:sz w:val="24"/>
          <w:szCs w:val="24"/>
        </w:rPr>
        <w:t xml:space="preserve"> Operational grants to organisations of persons with disabilities</w:t>
      </w:r>
      <w:r w:rsidR="007930D1" w:rsidRPr="007930D1">
        <w:rPr>
          <w:sz w:val="24"/>
          <w:szCs w:val="24"/>
        </w:rPr>
        <w:t xml:space="preserve"> </w:t>
      </w:r>
      <w:r w:rsidR="007930D1">
        <w:rPr>
          <w:sz w:val="24"/>
          <w:szCs w:val="24"/>
        </w:rPr>
        <w:t>Organisations of persons with disabilities play a vital role by giving a voice to the otherwise voiceless.</w:t>
      </w:r>
    </w:p>
    <w:p w14:paraId="1FBBBAA5" w14:textId="77777777" w:rsidR="00B837B0" w:rsidRDefault="00B837B0" w:rsidP="00FA1E50">
      <w:pPr>
        <w:tabs>
          <w:tab w:val="left" w:pos="531"/>
        </w:tabs>
        <w:spacing w:line="276" w:lineRule="auto"/>
        <w:ind w:right="0"/>
        <w:contextualSpacing/>
        <w:rPr>
          <w:sz w:val="24"/>
          <w:szCs w:val="24"/>
        </w:rPr>
      </w:pPr>
    </w:p>
    <w:p w14:paraId="4DCE06AA" w14:textId="1715CA6A" w:rsidR="0097190D" w:rsidRPr="0097190D" w:rsidRDefault="0097190D" w:rsidP="00FA1E50">
      <w:pPr>
        <w:tabs>
          <w:tab w:val="left" w:pos="531"/>
        </w:tabs>
        <w:spacing w:line="276" w:lineRule="auto"/>
        <w:ind w:right="0"/>
        <w:contextualSpacing/>
        <w:rPr>
          <w:b/>
          <w:bCs/>
          <w:sz w:val="24"/>
          <w:szCs w:val="24"/>
        </w:rPr>
      </w:pPr>
      <w:r>
        <w:rPr>
          <w:b/>
          <w:bCs/>
          <w:sz w:val="24"/>
          <w:szCs w:val="24"/>
        </w:rPr>
        <w:t>Scope for improvement in CERV</w:t>
      </w:r>
    </w:p>
    <w:p w14:paraId="33E58B10" w14:textId="7AA33029" w:rsidR="0097190D" w:rsidRDefault="0097190D" w:rsidP="00FA1E50">
      <w:pPr>
        <w:tabs>
          <w:tab w:val="left" w:pos="531"/>
        </w:tabs>
        <w:spacing w:line="276" w:lineRule="auto"/>
        <w:ind w:right="0"/>
        <w:rPr>
          <w:sz w:val="24"/>
          <w:szCs w:val="24"/>
          <w:lang/>
        </w:rPr>
      </w:pPr>
      <w:r w:rsidRPr="0097190D">
        <w:rPr>
          <w:sz w:val="24"/>
          <w:szCs w:val="24"/>
        </w:rPr>
        <w:t>According to an evaluation of the European Commission, the Citizens Equality Rights and Values programs is insufficiently resourced to fulfil its objectives.</w:t>
      </w:r>
      <w:r w:rsidR="00192CED">
        <w:rPr>
          <w:rStyle w:val="Funotenzeichen"/>
          <w:sz w:val="24"/>
          <w:szCs w:val="24"/>
        </w:rPr>
        <w:footnoteReference w:id="5"/>
      </w:r>
      <w:r w:rsidRPr="0097190D">
        <w:rPr>
          <w:sz w:val="24"/>
          <w:szCs w:val="24"/>
        </w:rPr>
        <w:t xml:space="preserve"> </w:t>
      </w:r>
      <w:r w:rsidRPr="0097190D">
        <w:rPr>
          <w:sz w:val="24"/>
          <w:szCs w:val="24"/>
          <w:lang/>
        </w:rPr>
        <w:t xml:space="preserve">Under previous calls, up to 92% of proposals </w:t>
      </w:r>
      <w:proofErr w:type="gramStart"/>
      <w:r w:rsidRPr="0097190D">
        <w:rPr>
          <w:sz w:val="24"/>
          <w:szCs w:val="24"/>
          <w:lang/>
        </w:rPr>
        <w:t>were rejected</w:t>
      </w:r>
      <w:proofErr w:type="gramEnd"/>
      <w:r w:rsidRPr="0097190D">
        <w:rPr>
          <w:sz w:val="24"/>
          <w:szCs w:val="24"/>
          <w:lang/>
        </w:rPr>
        <w:t xml:space="preserve"> despite receiving high evaluation scores, reflecting insufficient funding. As the Commission noted, “many excellent applications cannot be funded due to budget limitations.”</w:t>
      </w:r>
    </w:p>
    <w:p w14:paraId="3998BA7C" w14:textId="2A5BB14E" w:rsidR="006138FF" w:rsidRDefault="000B1BEF" w:rsidP="00FA1E50">
      <w:pPr>
        <w:tabs>
          <w:tab w:val="left" w:pos="531"/>
        </w:tabs>
        <w:spacing w:line="276" w:lineRule="auto"/>
        <w:ind w:right="0"/>
        <w:rPr>
          <w:sz w:val="24"/>
          <w:szCs w:val="24"/>
          <w:lang/>
        </w:rPr>
      </w:pPr>
      <w:r>
        <w:rPr>
          <w:sz w:val="24"/>
          <w:szCs w:val="24"/>
          <w:lang/>
        </w:rPr>
        <w:t xml:space="preserve">Persons with disabilities are predominantly not organised into organisations. </w:t>
      </w:r>
      <w:r w:rsidR="006138FF">
        <w:rPr>
          <w:sz w:val="24"/>
          <w:szCs w:val="24"/>
          <w:lang/>
        </w:rPr>
        <w:t xml:space="preserve">Organisations of persons with disabilities only make up a small portion of those granted funding. </w:t>
      </w:r>
      <w:r w:rsidR="00AF3E7D">
        <w:rPr>
          <w:sz w:val="24"/>
          <w:szCs w:val="24"/>
          <w:lang/>
        </w:rPr>
        <w:t>Organistions of persons with disabilities have great difficulties o</w:t>
      </w:r>
      <w:r w:rsidR="00182F79">
        <w:rPr>
          <w:sz w:val="24"/>
          <w:szCs w:val="24"/>
          <w:lang/>
        </w:rPr>
        <w:t>f</w:t>
      </w:r>
      <w:r w:rsidR="00AF3E7D">
        <w:rPr>
          <w:sz w:val="24"/>
          <w:szCs w:val="24"/>
          <w:lang/>
        </w:rPr>
        <w:t xml:space="preserve"> reaching a stage were they can launch proposals</w:t>
      </w:r>
      <w:r w:rsidR="007A5AB4">
        <w:rPr>
          <w:sz w:val="24"/>
          <w:szCs w:val="24"/>
          <w:lang/>
        </w:rPr>
        <w:t>,</w:t>
      </w:r>
      <w:r w:rsidR="00182F79">
        <w:rPr>
          <w:sz w:val="24"/>
          <w:szCs w:val="24"/>
          <w:lang/>
        </w:rPr>
        <w:t xml:space="preserve"> face stronger barriers in mobilising co-funding</w:t>
      </w:r>
      <w:r w:rsidR="007A5AB4">
        <w:rPr>
          <w:sz w:val="24"/>
          <w:szCs w:val="24"/>
          <w:lang/>
        </w:rPr>
        <w:t xml:space="preserve"> and rarely posses the resources that allow outreach into the disability community</w:t>
      </w:r>
      <w:r w:rsidR="00182F79">
        <w:rPr>
          <w:sz w:val="24"/>
          <w:szCs w:val="24"/>
          <w:lang/>
        </w:rPr>
        <w:t xml:space="preserve">. </w:t>
      </w:r>
      <w:r w:rsidR="005069CF">
        <w:rPr>
          <w:sz w:val="24"/>
          <w:szCs w:val="24"/>
          <w:lang/>
        </w:rPr>
        <w:t xml:space="preserve">Our organisations depend on the EU, to continue their work. </w:t>
      </w:r>
    </w:p>
    <w:p w14:paraId="1AA5C9C2" w14:textId="71FA7841" w:rsidR="005069CF" w:rsidRPr="0097190D" w:rsidRDefault="005069CF" w:rsidP="00FA1E50">
      <w:pPr>
        <w:tabs>
          <w:tab w:val="left" w:pos="531"/>
        </w:tabs>
        <w:spacing w:line="276" w:lineRule="auto"/>
        <w:ind w:right="0"/>
        <w:rPr>
          <w:sz w:val="24"/>
          <w:szCs w:val="24"/>
        </w:rPr>
      </w:pPr>
      <w:r>
        <w:rPr>
          <w:sz w:val="24"/>
          <w:szCs w:val="24"/>
          <w:lang/>
        </w:rPr>
        <w:t>CERV funding must at the very least remain stable, so our organisations can do their wor</w:t>
      </w:r>
      <w:r w:rsidR="003C4BC1">
        <w:rPr>
          <w:sz w:val="24"/>
          <w:szCs w:val="24"/>
          <w:lang/>
        </w:rPr>
        <w:t>k.</w:t>
      </w:r>
    </w:p>
    <w:p w14:paraId="5399A3FE" w14:textId="77777777" w:rsidR="00B837B0" w:rsidRDefault="00B837B0" w:rsidP="00FA1E50">
      <w:pPr>
        <w:tabs>
          <w:tab w:val="left" w:pos="531"/>
        </w:tabs>
        <w:spacing w:line="276" w:lineRule="auto"/>
        <w:ind w:right="0"/>
        <w:contextualSpacing/>
        <w:rPr>
          <w:sz w:val="24"/>
          <w:szCs w:val="24"/>
        </w:rPr>
      </w:pPr>
    </w:p>
    <w:p w14:paraId="5EF5F707" w14:textId="77777777" w:rsidR="00560D37" w:rsidRDefault="00560D37" w:rsidP="00FA1E50">
      <w:pPr>
        <w:tabs>
          <w:tab w:val="left" w:pos="531"/>
        </w:tabs>
        <w:spacing w:line="276" w:lineRule="auto"/>
        <w:ind w:right="0"/>
        <w:contextualSpacing/>
        <w:rPr>
          <w:sz w:val="24"/>
          <w:szCs w:val="24"/>
        </w:rPr>
      </w:pPr>
    </w:p>
    <w:p w14:paraId="3A581ACB" w14:textId="0B65F6C1" w:rsidR="00B837B0" w:rsidRDefault="00B837B0" w:rsidP="00FA1E50">
      <w:pPr>
        <w:tabs>
          <w:tab w:val="left" w:pos="531"/>
        </w:tabs>
        <w:spacing w:line="276" w:lineRule="auto"/>
        <w:ind w:right="0"/>
        <w:contextualSpacing/>
        <w:rPr>
          <w:b/>
          <w:bCs/>
          <w:sz w:val="24"/>
          <w:szCs w:val="24"/>
        </w:rPr>
      </w:pPr>
      <w:r w:rsidRPr="00B837B0">
        <w:rPr>
          <w:b/>
          <w:bCs/>
          <w:sz w:val="24"/>
          <w:szCs w:val="24"/>
        </w:rPr>
        <w:t>Our recommendation</w:t>
      </w:r>
      <w:r>
        <w:rPr>
          <w:b/>
          <w:bCs/>
          <w:sz w:val="24"/>
          <w:szCs w:val="24"/>
        </w:rPr>
        <w:t>s</w:t>
      </w:r>
    </w:p>
    <w:p w14:paraId="0F71687F" w14:textId="77777777" w:rsidR="00B837B0" w:rsidRDefault="00B837B0" w:rsidP="00FA1E50">
      <w:pPr>
        <w:tabs>
          <w:tab w:val="left" w:pos="531"/>
        </w:tabs>
        <w:spacing w:line="276" w:lineRule="auto"/>
        <w:ind w:right="0"/>
        <w:contextualSpacing/>
        <w:rPr>
          <w:b/>
          <w:bCs/>
          <w:sz w:val="24"/>
          <w:szCs w:val="24"/>
        </w:rPr>
      </w:pPr>
    </w:p>
    <w:p w14:paraId="270A6173" w14:textId="5CC79256" w:rsidR="00B837B0" w:rsidRPr="008E3AFA" w:rsidRDefault="00182F79" w:rsidP="00FA1E50">
      <w:pPr>
        <w:pStyle w:val="Listenabsatz"/>
        <w:numPr>
          <w:ilvl w:val="0"/>
          <w:numId w:val="1"/>
        </w:numPr>
        <w:tabs>
          <w:tab w:val="left" w:pos="531"/>
        </w:tabs>
        <w:spacing w:line="276" w:lineRule="auto"/>
        <w:ind w:right="0"/>
        <w:rPr>
          <w:sz w:val="24"/>
          <w:szCs w:val="24"/>
        </w:rPr>
      </w:pPr>
      <w:r>
        <w:rPr>
          <w:b/>
          <w:bCs/>
          <w:sz w:val="24"/>
          <w:szCs w:val="24"/>
        </w:rPr>
        <w:t>Maintain the distribution of funding the European Parliament has proposed. CERV+</w:t>
      </w:r>
      <w:r w:rsidR="003C4BC1">
        <w:rPr>
          <w:b/>
          <w:bCs/>
          <w:sz w:val="24"/>
          <w:szCs w:val="24"/>
        </w:rPr>
        <w:t xml:space="preserve"> should not receive less than </w:t>
      </w:r>
      <w:r w:rsidR="003C4BC1" w:rsidRPr="003C4BC1">
        <w:rPr>
          <w:b/>
          <w:bCs/>
          <w:sz w:val="24"/>
          <w:szCs w:val="24"/>
        </w:rPr>
        <w:t>41,9% of the envelope.</w:t>
      </w:r>
      <w:r w:rsidR="008E3AFA">
        <w:rPr>
          <w:sz w:val="24"/>
          <w:szCs w:val="24"/>
        </w:rPr>
        <w:t xml:space="preserve"> </w:t>
      </w:r>
      <w:r w:rsidR="008E3AFA" w:rsidRPr="008E3AFA">
        <w:rPr>
          <w:b/>
          <w:bCs/>
          <w:sz w:val="24"/>
          <w:szCs w:val="24"/>
        </w:rPr>
        <w:t>Of that 50% should be allocated to support organisations of persons with disabilities.</w:t>
      </w:r>
    </w:p>
    <w:p w14:paraId="67B04BB9" w14:textId="5B6FE6EB" w:rsidR="008E3AFA" w:rsidRPr="008E3AFA" w:rsidRDefault="00DF5D05" w:rsidP="00FA1E50">
      <w:pPr>
        <w:pStyle w:val="Listenabsatz"/>
        <w:numPr>
          <w:ilvl w:val="0"/>
          <w:numId w:val="1"/>
        </w:numPr>
        <w:tabs>
          <w:tab w:val="left" w:pos="531"/>
        </w:tabs>
        <w:spacing w:line="276" w:lineRule="auto"/>
        <w:ind w:right="0"/>
        <w:rPr>
          <w:sz w:val="24"/>
          <w:szCs w:val="24"/>
        </w:rPr>
      </w:pPr>
      <w:r>
        <w:rPr>
          <w:b/>
          <w:bCs/>
          <w:sz w:val="24"/>
          <w:szCs w:val="24"/>
        </w:rPr>
        <w:t xml:space="preserve">The role of disability equality should </w:t>
      </w:r>
      <w:proofErr w:type="gramStart"/>
      <w:r>
        <w:rPr>
          <w:b/>
          <w:bCs/>
          <w:sz w:val="24"/>
          <w:szCs w:val="24"/>
        </w:rPr>
        <w:t>be strengthened</w:t>
      </w:r>
      <w:proofErr w:type="gramEnd"/>
      <w:r>
        <w:rPr>
          <w:b/>
          <w:bCs/>
          <w:sz w:val="24"/>
          <w:szCs w:val="24"/>
        </w:rPr>
        <w:t xml:space="preserve"> throughout the </w:t>
      </w:r>
      <w:r w:rsidR="007B4A41">
        <w:rPr>
          <w:b/>
          <w:bCs/>
          <w:sz w:val="24"/>
          <w:szCs w:val="24"/>
        </w:rPr>
        <w:t>programme.</w:t>
      </w:r>
    </w:p>
    <w:p w14:paraId="7F2DC88B" w14:textId="77777777" w:rsidR="00182F79" w:rsidRPr="00B837B0" w:rsidRDefault="00182F79" w:rsidP="00FA1E50">
      <w:pPr>
        <w:tabs>
          <w:tab w:val="left" w:pos="531"/>
        </w:tabs>
        <w:spacing w:line="276" w:lineRule="auto"/>
        <w:ind w:right="0"/>
        <w:contextualSpacing/>
        <w:rPr>
          <w:b/>
          <w:bCs/>
          <w:sz w:val="24"/>
          <w:szCs w:val="24"/>
        </w:rPr>
      </w:pPr>
    </w:p>
    <w:p w14:paraId="1DCE8004" w14:textId="49E50098" w:rsidR="003A221C" w:rsidRDefault="003A221C" w:rsidP="00FA1E50">
      <w:pPr>
        <w:pStyle w:val="berschrift2"/>
        <w:spacing w:line="276" w:lineRule="auto"/>
        <w:ind w:right="0"/>
        <w:contextualSpacing/>
        <w:rPr>
          <w:b/>
          <w:bCs/>
          <w:sz w:val="24"/>
          <w:szCs w:val="24"/>
        </w:rPr>
      </w:pPr>
      <w:r>
        <w:rPr>
          <w:b/>
          <w:bCs/>
          <w:sz w:val="24"/>
          <w:szCs w:val="24"/>
        </w:rPr>
        <w:t>Recital 15</w:t>
      </w:r>
      <w:r w:rsidR="00E33596">
        <w:rPr>
          <w:b/>
          <w:bCs/>
          <w:sz w:val="24"/>
          <w:szCs w:val="24"/>
        </w:rPr>
        <w:t>a (new)</w:t>
      </w:r>
    </w:p>
    <w:p w14:paraId="22616A65" w14:textId="77777777" w:rsidR="003A221C" w:rsidRDefault="003A221C" w:rsidP="00FA1E50">
      <w:pPr>
        <w:spacing w:line="276" w:lineRule="auto"/>
        <w:contextualSpacing/>
      </w:pPr>
    </w:p>
    <w:tbl>
      <w:tblPr>
        <w:tblStyle w:val="Tabellenraster"/>
        <w:tblW w:w="0" w:type="auto"/>
        <w:tblLook w:val="04A0" w:firstRow="1" w:lastRow="0" w:firstColumn="1" w:lastColumn="0" w:noHBand="0" w:noVBand="1"/>
      </w:tblPr>
      <w:tblGrid>
        <w:gridCol w:w="4675"/>
        <w:gridCol w:w="4675"/>
      </w:tblGrid>
      <w:tr w:rsidR="0017735D" w14:paraId="6557671A" w14:textId="77777777" w:rsidTr="0017735D">
        <w:tc>
          <w:tcPr>
            <w:tcW w:w="4675" w:type="dxa"/>
          </w:tcPr>
          <w:p w14:paraId="253F57A3" w14:textId="1A70146D" w:rsidR="0017735D" w:rsidRDefault="0017735D" w:rsidP="00FA1E50">
            <w:pPr>
              <w:spacing w:line="276" w:lineRule="auto"/>
              <w:contextualSpacing/>
            </w:pPr>
            <w:r w:rsidRPr="00BD77E3">
              <w:rPr>
                <w:sz w:val="24"/>
                <w:szCs w:val="24"/>
              </w:rPr>
              <w:t>Text proposed by the European Commission</w:t>
            </w:r>
          </w:p>
        </w:tc>
        <w:tc>
          <w:tcPr>
            <w:tcW w:w="4675" w:type="dxa"/>
          </w:tcPr>
          <w:p w14:paraId="0A11BB9F" w14:textId="58CC4F2C" w:rsidR="0017735D" w:rsidRDefault="0017735D" w:rsidP="00FA1E50">
            <w:pPr>
              <w:spacing w:line="276" w:lineRule="auto"/>
              <w:contextualSpacing/>
            </w:pPr>
            <w:r w:rsidRPr="00BD77E3">
              <w:rPr>
                <w:sz w:val="24"/>
                <w:szCs w:val="24"/>
              </w:rPr>
              <w:t>Amendments</w:t>
            </w:r>
          </w:p>
        </w:tc>
      </w:tr>
      <w:tr w:rsidR="0017735D" w14:paraId="5B51E9D5" w14:textId="77777777" w:rsidTr="0017735D">
        <w:tc>
          <w:tcPr>
            <w:tcW w:w="4675" w:type="dxa"/>
          </w:tcPr>
          <w:p w14:paraId="2964600D" w14:textId="77777777" w:rsidR="0017735D" w:rsidRDefault="0017735D" w:rsidP="00FA1E50">
            <w:pPr>
              <w:spacing w:line="276" w:lineRule="auto"/>
              <w:contextualSpacing/>
            </w:pPr>
          </w:p>
          <w:p w14:paraId="57C781B4" w14:textId="77777777" w:rsidR="00E33596" w:rsidRDefault="00E33596" w:rsidP="00FA1E50">
            <w:pPr>
              <w:spacing w:line="276" w:lineRule="auto"/>
              <w:contextualSpacing/>
            </w:pPr>
          </w:p>
          <w:p w14:paraId="5CB35F65" w14:textId="77777777" w:rsidR="0017735D" w:rsidRDefault="0017735D" w:rsidP="00FA1E50">
            <w:pPr>
              <w:spacing w:line="276" w:lineRule="auto"/>
              <w:contextualSpacing/>
            </w:pPr>
          </w:p>
          <w:p w14:paraId="37805E78" w14:textId="77777777" w:rsidR="0017735D" w:rsidRDefault="0017735D" w:rsidP="00FA1E50">
            <w:pPr>
              <w:spacing w:line="276" w:lineRule="auto"/>
              <w:contextualSpacing/>
            </w:pPr>
          </w:p>
          <w:p w14:paraId="02F3B073" w14:textId="77777777" w:rsidR="0017735D" w:rsidRDefault="0017735D" w:rsidP="00FA1E50">
            <w:pPr>
              <w:spacing w:line="276" w:lineRule="auto"/>
              <w:contextualSpacing/>
            </w:pPr>
          </w:p>
          <w:p w14:paraId="651B2DF4" w14:textId="77777777" w:rsidR="0017735D" w:rsidRDefault="0017735D" w:rsidP="00FA1E50">
            <w:pPr>
              <w:spacing w:line="276" w:lineRule="auto"/>
              <w:contextualSpacing/>
            </w:pPr>
          </w:p>
        </w:tc>
        <w:tc>
          <w:tcPr>
            <w:tcW w:w="4675" w:type="dxa"/>
          </w:tcPr>
          <w:p w14:paraId="5AA8EC19" w14:textId="77777777" w:rsidR="0017735D" w:rsidRDefault="0017735D" w:rsidP="00FA1E50">
            <w:pPr>
              <w:spacing w:line="276" w:lineRule="auto"/>
              <w:contextualSpacing/>
            </w:pPr>
          </w:p>
          <w:p w14:paraId="5EBEDDDA" w14:textId="20020AAE" w:rsidR="00E33596" w:rsidRPr="00866D29" w:rsidRDefault="00E33596" w:rsidP="00FA1E50">
            <w:pPr>
              <w:spacing w:line="276" w:lineRule="auto"/>
              <w:ind w:right="0"/>
              <w:contextualSpacing/>
              <w:rPr>
                <w:b/>
                <w:bCs/>
                <w:i/>
                <w:iCs/>
              </w:rPr>
            </w:pPr>
            <w:r w:rsidRPr="00866D29">
              <w:rPr>
                <w:b/>
                <w:bCs/>
                <w:i/>
                <w:iCs/>
              </w:rPr>
              <w:t xml:space="preserve">Disability equality </w:t>
            </w:r>
            <w:r w:rsidR="00B43442" w:rsidRPr="00866D29">
              <w:rPr>
                <w:b/>
                <w:bCs/>
                <w:i/>
                <w:iCs/>
              </w:rPr>
              <w:t xml:space="preserve">is a fundamental right and an objective of the Union. </w:t>
            </w:r>
            <w:r w:rsidR="002949DC" w:rsidRPr="00866D29">
              <w:rPr>
                <w:b/>
                <w:bCs/>
                <w:i/>
                <w:iCs/>
              </w:rPr>
              <w:t xml:space="preserve">The United Nations Convention on the Rights of Persons with Disabilities </w:t>
            </w:r>
            <w:r w:rsidR="006D4BAB" w:rsidRPr="00866D29">
              <w:rPr>
                <w:b/>
                <w:bCs/>
                <w:i/>
                <w:iCs/>
              </w:rPr>
              <w:t xml:space="preserve">is part of the EU legal order, the European Union is bound to implement the policy objectives formulated therein. </w:t>
            </w:r>
            <w:r w:rsidR="00942825" w:rsidRPr="00866D29">
              <w:rPr>
                <w:b/>
                <w:bCs/>
                <w:i/>
                <w:iCs/>
              </w:rPr>
              <w:t xml:space="preserve">Progress to implement the Convention remains </w:t>
            </w:r>
            <w:proofErr w:type="gramStart"/>
            <w:r w:rsidR="00942825" w:rsidRPr="00866D29">
              <w:rPr>
                <w:b/>
                <w:bCs/>
                <w:i/>
                <w:iCs/>
              </w:rPr>
              <w:t>very limited</w:t>
            </w:r>
            <w:proofErr w:type="gramEnd"/>
            <w:r w:rsidR="00942825" w:rsidRPr="00866D29">
              <w:rPr>
                <w:b/>
                <w:bCs/>
                <w:i/>
                <w:iCs/>
              </w:rPr>
              <w:t xml:space="preserve">. Persons with disabilities </w:t>
            </w:r>
            <w:proofErr w:type="gramStart"/>
            <w:r w:rsidR="00942825" w:rsidRPr="00866D29">
              <w:rPr>
                <w:b/>
                <w:bCs/>
                <w:i/>
                <w:iCs/>
              </w:rPr>
              <w:t xml:space="preserve">are still </w:t>
            </w:r>
            <w:r w:rsidR="00EA2455" w:rsidRPr="00866D29">
              <w:rPr>
                <w:b/>
                <w:bCs/>
                <w:i/>
                <w:iCs/>
              </w:rPr>
              <w:t>strongly excluded</w:t>
            </w:r>
            <w:proofErr w:type="gramEnd"/>
            <w:r w:rsidR="00EA2455" w:rsidRPr="00866D29">
              <w:rPr>
                <w:b/>
                <w:bCs/>
                <w:i/>
                <w:iCs/>
              </w:rPr>
              <w:t xml:space="preserve"> from life in the community due to the </w:t>
            </w:r>
            <w:r w:rsidR="00E70B48" w:rsidRPr="00866D29">
              <w:rPr>
                <w:b/>
                <w:bCs/>
                <w:i/>
                <w:iCs/>
              </w:rPr>
              <w:t>lack of support services</w:t>
            </w:r>
            <w:r w:rsidR="002E02F4">
              <w:rPr>
                <w:b/>
                <w:bCs/>
                <w:i/>
                <w:iCs/>
              </w:rPr>
              <w:t xml:space="preserve">, insufficient </w:t>
            </w:r>
            <w:proofErr w:type="gramStart"/>
            <w:r w:rsidR="002E02F4">
              <w:rPr>
                <w:b/>
                <w:bCs/>
                <w:i/>
                <w:iCs/>
              </w:rPr>
              <w:t>accessibility</w:t>
            </w:r>
            <w:proofErr w:type="gramEnd"/>
            <w:r w:rsidR="002E02F4">
              <w:rPr>
                <w:b/>
                <w:bCs/>
                <w:i/>
                <w:iCs/>
              </w:rPr>
              <w:t xml:space="preserve"> and confinement to segregated settings</w:t>
            </w:r>
            <w:r w:rsidR="00E70B48" w:rsidRPr="00866D29">
              <w:rPr>
                <w:b/>
                <w:bCs/>
                <w:i/>
                <w:iCs/>
              </w:rPr>
              <w:t xml:space="preserve">. Persons with disabilities </w:t>
            </w:r>
            <w:proofErr w:type="gramStart"/>
            <w:r w:rsidR="00E70B48" w:rsidRPr="00866D29">
              <w:rPr>
                <w:b/>
                <w:bCs/>
                <w:i/>
                <w:iCs/>
              </w:rPr>
              <w:t>are discriminated</w:t>
            </w:r>
            <w:proofErr w:type="gramEnd"/>
            <w:r w:rsidR="00E70B48" w:rsidRPr="00866D29">
              <w:rPr>
                <w:b/>
                <w:bCs/>
                <w:i/>
                <w:iCs/>
              </w:rPr>
              <w:t xml:space="preserve"> against when it comes to accessing employment, housing</w:t>
            </w:r>
            <w:r w:rsidR="0057178E" w:rsidRPr="00866D29">
              <w:rPr>
                <w:b/>
                <w:bCs/>
                <w:i/>
                <w:iCs/>
              </w:rPr>
              <w:t xml:space="preserve">, </w:t>
            </w:r>
            <w:proofErr w:type="gramStart"/>
            <w:r w:rsidR="0057178E" w:rsidRPr="00866D29">
              <w:rPr>
                <w:b/>
                <w:bCs/>
                <w:i/>
                <w:iCs/>
              </w:rPr>
              <w:t>education</w:t>
            </w:r>
            <w:proofErr w:type="gramEnd"/>
            <w:r w:rsidR="00E70B48" w:rsidRPr="00866D29">
              <w:rPr>
                <w:b/>
                <w:bCs/>
                <w:i/>
                <w:iCs/>
              </w:rPr>
              <w:t xml:space="preserve"> and their legal capacity. </w:t>
            </w:r>
            <w:r w:rsidR="0057178E" w:rsidRPr="00866D29">
              <w:rPr>
                <w:b/>
                <w:bCs/>
                <w:i/>
                <w:iCs/>
              </w:rPr>
              <w:t>Women with disabilities face more severe exclusion than men.</w:t>
            </w:r>
            <w:r w:rsidR="00866D29" w:rsidRPr="00866D29">
              <w:rPr>
                <w:b/>
                <w:bCs/>
                <w:i/>
                <w:iCs/>
              </w:rPr>
              <w:t xml:space="preserve"> Women with disabilities are at </w:t>
            </w:r>
            <w:proofErr w:type="gramStart"/>
            <w:r w:rsidR="00866D29" w:rsidRPr="00866D29">
              <w:rPr>
                <w:b/>
                <w:bCs/>
                <w:i/>
                <w:iCs/>
              </w:rPr>
              <w:t>a high risk</w:t>
            </w:r>
            <w:proofErr w:type="gramEnd"/>
            <w:r w:rsidR="00866D29" w:rsidRPr="00866D29">
              <w:rPr>
                <w:b/>
                <w:bCs/>
                <w:i/>
                <w:iCs/>
              </w:rPr>
              <w:t xml:space="preserve"> of experiencing a combination of ableism and sexism-based violence</w:t>
            </w:r>
            <w:r w:rsidR="00614C64">
              <w:rPr>
                <w:b/>
                <w:bCs/>
                <w:i/>
                <w:iCs/>
              </w:rPr>
              <w:t xml:space="preserve">, including domestic violence and forced sterilisation. </w:t>
            </w:r>
            <w:r w:rsidR="000B493A">
              <w:rPr>
                <w:b/>
                <w:bCs/>
                <w:i/>
                <w:iCs/>
              </w:rPr>
              <w:t xml:space="preserve">The Convention </w:t>
            </w:r>
            <w:r w:rsidR="00C440E0">
              <w:rPr>
                <w:b/>
                <w:bCs/>
                <w:i/>
                <w:iCs/>
              </w:rPr>
              <w:t xml:space="preserve">obliges state parties to mainstream disability equality across all policy </w:t>
            </w:r>
            <w:r w:rsidR="00C440E0">
              <w:rPr>
                <w:b/>
                <w:bCs/>
                <w:i/>
                <w:iCs/>
              </w:rPr>
              <w:lastRenderedPageBreak/>
              <w:t xml:space="preserve">areas. All EU programmes </w:t>
            </w:r>
            <w:r w:rsidR="00F97377">
              <w:rPr>
                <w:b/>
                <w:bCs/>
                <w:i/>
                <w:iCs/>
              </w:rPr>
              <w:t xml:space="preserve">and policies </w:t>
            </w:r>
            <w:proofErr w:type="gramStart"/>
            <w:r w:rsidR="00F97377">
              <w:rPr>
                <w:b/>
                <w:bCs/>
                <w:i/>
                <w:iCs/>
              </w:rPr>
              <w:t>have to</w:t>
            </w:r>
            <w:proofErr w:type="gramEnd"/>
            <w:r w:rsidR="00F97377">
              <w:rPr>
                <w:b/>
                <w:bCs/>
                <w:i/>
                <w:iCs/>
              </w:rPr>
              <w:t xml:space="preserve"> contribute to the implementation of the Convention.</w:t>
            </w:r>
          </w:p>
        </w:tc>
      </w:tr>
    </w:tbl>
    <w:p w14:paraId="17E2C214" w14:textId="77777777" w:rsidR="003A221C" w:rsidRPr="003A221C" w:rsidRDefault="003A221C" w:rsidP="00FA1E50">
      <w:pPr>
        <w:spacing w:line="276" w:lineRule="auto"/>
        <w:contextualSpacing/>
      </w:pPr>
    </w:p>
    <w:p w14:paraId="2475C7F8" w14:textId="77777777" w:rsidR="00154C96" w:rsidRDefault="00154C96" w:rsidP="00FA1E50">
      <w:pPr>
        <w:spacing w:line="276" w:lineRule="auto"/>
        <w:ind w:right="0"/>
        <w:contextualSpacing/>
        <w:rPr>
          <w:sz w:val="24"/>
          <w:szCs w:val="24"/>
        </w:rPr>
      </w:pPr>
    </w:p>
    <w:p w14:paraId="49618107" w14:textId="475320F5" w:rsidR="002E02F4" w:rsidRDefault="002E02F4" w:rsidP="00FA1E50">
      <w:pPr>
        <w:pStyle w:val="berschrift2"/>
        <w:spacing w:line="276" w:lineRule="auto"/>
        <w:ind w:right="0"/>
        <w:contextualSpacing/>
        <w:rPr>
          <w:b/>
          <w:bCs/>
          <w:sz w:val="24"/>
          <w:szCs w:val="24"/>
        </w:rPr>
      </w:pPr>
      <w:r>
        <w:rPr>
          <w:b/>
          <w:bCs/>
          <w:sz w:val="24"/>
          <w:szCs w:val="24"/>
        </w:rPr>
        <w:t>Recital 15b (new)</w:t>
      </w:r>
    </w:p>
    <w:p w14:paraId="6AAFD940" w14:textId="77777777" w:rsidR="00E404FD" w:rsidRDefault="00E404FD" w:rsidP="00FA1E50">
      <w:pPr>
        <w:spacing w:line="276" w:lineRule="auto"/>
        <w:ind w:right="0"/>
        <w:contextualSpacing/>
        <w:rPr>
          <w:sz w:val="24"/>
          <w:szCs w:val="24"/>
        </w:rPr>
      </w:pPr>
    </w:p>
    <w:tbl>
      <w:tblPr>
        <w:tblStyle w:val="Tabellenraster"/>
        <w:tblW w:w="0" w:type="auto"/>
        <w:tblLook w:val="04A0" w:firstRow="1" w:lastRow="0" w:firstColumn="1" w:lastColumn="0" w:noHBand="0" w:noVBand="1"/>
      </w:tblPr>
      <w:tblGrid>
        <w:gridCol w:w="4675"/>
        <w:gridCol w:w="4675"/>
      </w:tblGrid>
      <w:tr w:rsidR="002E02F4" w14:paraId="1A882F13" w14:textId="77777777" w:rsidTr="00321F46">
        <w:tc>
          <w:tcPr>
            <w:tcW w:w="4675" w:type="dxa"/>
          </w:tcPr>
          <w:p w14:paraId="66C79AEC" w14:textId="77777777" w:rsidR="002E02F4" w:rsidRDefault="002E02F4" w:rsidP="00FA1E50">
            <w:pPr>
              <w:spacing w:line="276" w:lineRule="auto"/>
              <w:contextualSpacing/>
            </w:pPr>
            <w:bookmarkStart w:id="2" w:name="_6auw59el2hnf" w:colFirst="0" w:colLast="0"/>
            <w:bookmarkEnd w:id="2"/>
            <w:r w:rsidRPr="00BD77E3">
              <w:rPr>
                <w:sz w:val="24"/>
                <w:szCs w:val="24"/>
              </w:rPr>
              <w:t>Text proposed by the European Commission</w:t>
            </w:r>
          </w:p>
        </w:tc>
        <w:tc>
          <w:tcPr>
            <w:tcW w:w="4675" w:type="dxa"/>
          </w:tcPr>
          <w:p w14:paraId="128F3245" w14:textId="77777777" w:rsidR="002E02F4" w:rsidRDefault="002E02F4" w:rsidP="00FA1E50">
            <w:pPr>
              <w:spacing w:line="276" w:lineRule="auto"/>
              <w:contextualSpacing/>
            </w:pPr>
            <w:r w:rsidRPr="00BD77E3">
              <w:rPr>
                <w:sz w:val="24"/>
                <w:szCs w:val="24"/>
              </w:rPr>
              <w:t>Amendments</w:t>
            </w:r>
          </w:p>
        </w:tc>
      </w:tr>
      <w:tr w:rsidR="002E02F4" w14:paraId="655E35D7" w14:textId="77777777" w:rsidTr="00321F46">
        <w:tc>
          <w:tcPr>
            <w:tcW w:w="4675" w:type="dxa"/>
          </w:tcPr>
          <w:p w14:paraId="7582B39B" w14:textId="77777777" w:rsidR="002E02F4" w:rsidRDefault="002E02F4" w:rsidP="00FA1E50">
            <w:pPr>
              <w:spacing w:line="276" w:lineRule="auto"/>
              <w:contextualSpacing/>
            </w:pPr>
          </w:p>
          <w:p w14:paraId="32313AFE" w14:textId="77777777" w:rsidR="002E02F4" w:rsidRDefault="002E02F4" w:rsidP="00FA1E50">
            <w:pPr>
              <w:spacing w:line="276" w:lineRule="auto"/>
              <w:contextualSpacing/>
            </w:pPr>
          </w:p>
          <w:p w14:paraId="25B0FB84" w14:textId="77777777" w:rsidR="002E02F4" w:rsidRDefault="002E02F4" w:rsidP="00FA1E50">
            <w:pPr>
              <w:spacing w:line="276" w:lineRule="auto"/>
              <w:contextualSpacing/>
            </w:pPr>
          </w:p>
          <w:p w14:paraId="11ADB73F" w14:textId="77777777" w:rsidR="002E02F4" w:rsidRDefault="002E02F4" w:rsidP="00FA1E50">
            <w:pPr>
              <w:spacing w:line="276" w:lineRule="auto"/>
              <w:contextualSpacing/>
            </w:pPr>
          </w:p>
          <w:p w14:paraId="505B9984" w14:textId="77777777" w:rsidR="002E02F4" w:rsidRDefault="002E02F4" w:rsidP="00FA1E50">
            <w:pPr>
              <w:spacing w:line="276" w:lineRule="auto"/>
              <w:contextualSpacing/>
            </w:pPr>
          </w:p>
          <w:p w14:paraId="651D4E8B" w14:textId="77777777" w:rsidR="002E02F4" w:rsidRDefault="002E02F4" w:rsidP="00FA1E50">
            <w:pPr>
              <w:spacing w:line="276" w:lineRule="auto"/>
              <w:contextualSpacing/>
            </w:pPr>
          </w:p>
        </w:tc>
        <w:tc>
          <w:tcPr>
            <w:tcW w:w="4675" w:type="dxa"/>
          </w:tcPr>
          <w:p w14:paraId="305B126C" w14:textId="77777777" w:rsidR="002E02F4" w:rsidRDefault="002E02F4" w:rsidP="00FA1E50">
            <w:pPr>
              <w:spacing w:line="276" w:lineRule="auto"/>
              <w:contextualSpacing/>
            </w:pPr>
          </w:p>
          <w:p w14:paraId="30DE909A" w14:textId="65DCA68D" w:rsidR="002E02F4" w:rsidRPr="00866D29" w:rsidRDefault="00BF3252" w:rsidP="00FA1E50">
            <w:pPr>
              <w:spacing w:line="276" w:lineRule="auto"/>
              <w:ind w:right="0"/>
              <w:contextualSpacing/>
              <w:rPr>
                <w:b/>
                <w:bCs/>
                <w:i/>
                <w:iCs/>
              </w:rPr>
            </w:pPr>
            <w:r>
              <w:rPr>
                <w:b/>
                <w:bCs/>
                <w:i/>
                <w:iCs/>
              </w:rPr>
              <w:t>Due to their exclusion from most areas of life, their segregation and limited support options, p</w:t>
            </w:r>
            <w:r w:rsidR="00A26AED">
              <w:rPr>
                <w:b/>
                <w:bCs/>
                <w:i/>
                <w:iCs/>
              </w:rPr>
              <w:t>ersons with disabilities face stronger ba</w:t>
            </w:r>
            <w:r w:rsidR="009A7984">
              <w:rPr>
                <w:b/>
                <w:bCs/>
                <w:i/>
                <w:iCs/>
              </w:rPr>
              <w:t xml:space="preserve">rriers to make themselves heard than other disadvantaged groups. </w:t>
            </w:r>
            <w:r w:rsidR="000B493A">
              <w:rPr>
                <w:b/>
                <w:bCs/>
                <w:i/>
                <w:iCs/>
              </w:rPr>
              <w:t xml:space="preserve">Organisations of persons with </w:t>
            </w:r>
            <w:r w:rsidR="00F97377">
              <w:rPr>
                <w:b/>
                <w:bCs/>
                <w:i/>
                <w:iCs/>
              </w:rPr>
              <w:t xml:space="preserve">disabilities play a vital role </w:t>
            </w:r>
            <w:r w:rsidR="00F811B1">
              <w:rPr>
                <w:b/>
                <w:bCs/>
                <w:i/>
                <w:iCs/>
              </w:rPr>
              <w:t>in</w:t>
            </w:r>
            <w:r w:rsidR="00312D77">
              <w:rPr>
                <w:b/>
                <w:bCs/>
                <w:i/>
                <w:iCs/>
              </w:rPr>
              <w:t xml:space="preserve"> empowering persons with disabilities and</w:t>
            </w:r>
            <w:r w:rsidR="00F811B1">
              <w:rPr>
                <w:b/>
                <w:bCs/>
                <w:i/>
                <w:iCs/>
              </w:rPr>
              <w:t xml:space="preserve"> voicing the</w:t>
            </w:r>
            <w:r w:rsidR="00312D77">
              <w:rPr>
                <w:b/>
                <w:bCs/>
                <w:i/>
                <w:iCs/>
              </w:rPr>
              <w:t>ir</w:t>
            </w:r>
            <w:r w:rsidR="00F811B1">
              <w:rPr>
                <w:b/>
                <w:bCs/>
                <w:i/>
                <w:iCs/>
              </w:rPr>
              <w:t xml:space="preserve"> needs to policy makers. </w:t>
            </w:r>
            <w:r w:rsidR="00843101">
              <w:rPr>
                <w:b/>
                <w:bCs/>
                <w:i/>
                <w:iCs/>
              </w:rPr>
              <w:t xml:space="preserve">Grass-roots organisations of persons with disabilities </w:t>
            </w:r>
            <w:r w:rsidR="0083387C">
              <w:rPr>
                <w:b/>
                <w:bCs/>
                <w:i/>
                <w:iCs/>
              </w:rPr>
              <w:t xml:space="preserve">are often small and with limited financial power due to the limited access to economic resources of their members. Under the Convention, it is the honour and duty of the European Union to provide resources </w:t>
            </w:r>
            <w:r w:rsidR="00900CB7">
              <w:rPr>
                <w:b/>
                <w:bCs/>
                <w:i/>
                <w:iCs/>
              </w:rPr>
              <w:t xml:space="preserve">to organisations of persons with disabilities, granting them the ability </w:t>
            </w:r>
            <w:r w:rsidR="00861361">
              <w:rPr>
                <w:b/>
                <w:bCs/>
                <w:i/>
                <w:iCs/>
              </w:rPr>
              <w:t>to organise and involve a severely excluded group into the democratic life</w:t>
            </w:r>
            <w:r w:rsidR="00CA7CD2">
              <w:rPr>
                <w:b/>
                <w:bCs/>
                <w:i/>
                <w:iCs/>
              </w:rPr>
              <w:t xml:space="preserve"> of the Union, enable them to voice their needs to policy makers and ensure their access to fundamental rights. </w:t>
            </w:r>
            <w:r w:rsidR="00ED25C0">
              <w:rPr>
                <w:b/>
                <w:bCs/>
                <w:i/>
                <w:iCs/>
              </w:rPr>
              <w:t xml:space="preserve">To support organisations of persons with disabilities, </w:t>
            </w:r>
            <w:r w:rsidR="00F37078">
              <w:rPr>
                <w:b/>
                <w:bCs/>
                <w:i/>
                <w:iCs/>
              </w:rPr>
              <w:t>the European Union provides multiannual operational gran</w:t>
            </w:r>
            <w:r w:rsidR="00112DDA">
              <w:rPr>
                <w:b/>
                <w:bCs/>
                <w:i/>
                <w:iCs/>
              </w:rPr>
              <w:t xml:space="preserve">ts. </w:t>
            </w:r>
          </w:p>
        </w:tc>
      </w:tr>
    </w:tbl>
    <w:p w14:paraId="4D074F40" w14:textId="64BEB0EB" w:rsidR="00792B41" w:rsidRPr="00165D8D" w:rsidRDefault="00792B41" w:rsidP="00FA1E50">
      <w:pPr>
        <w:spacing w:line="276" w:lineRule="auto"/>
        <w:contextualSpacing/>
        <w:rPr>
          <w:sz w:val="24"/>
          <w:szCs w:val="24"/>
        </w:rPr>
      </w:pPr>
    </w:p>
    <w:p w14:paraId="2EA0C032" w14:textId="4F8E1BFE" w:rsidR="00792B41" w:rsidRPr="00BD77E3" w:rsidRDefault="0080332D" w:rsidP="00FA1E50">
      <w:pPr>
        <w:pStyle w:val="berschrift2"/>
        <w:spacing w:line="276" w:lineRule="auto"/>
        <w:ind w:right="0"/>
        <w:contextualSpacing/>
        <w:rPr>
          <w:b/>
          <w:bCs/>
          <w:sz w:val="24"/>
          <w:szCs w:val="24"/>
        </w:rPr>
      </w:pPr>
      <w:r>
        <w:rPr>
          <w:b/>
          <w:bCs/>
          <w:sz w:val="24"/>
          <w:szCs w:val="24"/>
        </w:rPr>
        <w:lastRenderedPageBreak/>
        <w:t xml:space="preserve">Article 3 </w:t>
      </w:r>
      <w:r w:rsidR="007D6823">
        <w:rPr>
          <w:b/>
          <w:bCs/>
          <w:sz w:val="24"/>
          <w:szCs w:val="24"/>
        </w:rPr>
        <w:t>–</w:t>
      </w:r>
      <w:r w:rsidR="00B248A2">
        <w:rPr>
          <w:b/>
          <w:bCs/>
          <w:sz w:val="24"/>
          <w:szCs w:val="24"/>
        </w:rPr>
        <w:t xml:space="preserve"> </w:t>
      </w:r>
      <w:r w:rsidR="007D6823">
        <w:rPr>
          <w:b/>
          <w:bCs/>
          <w:sz w:val="24"/>
          <w:szCs w:val="24"/>
        </w:rPr>
        <w:t xml:space="preserve">Paragraph </w:t>
      </w:r>
      <w:r>
        <w:rPr>
          <w:b/>
          <w:bCs/>
          <w:sz w:val="24"/>
          <w:szCs w:val="24"/>
        </w:rPr>
        <w:t>1</w:t>
      </w:r>
    </w:p>
    <w:p w14:paraId="67F9F7A2" w14:textId="77777777" w:rsidR="00792B41" w:rsidRPr="00BD77E3" w:rsidRDefault="00792B4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92B41" w:rsidRPr="00BD77E3" w14:paraId="04DC241A" w14:textId="77777777" w:rsidTr="00E67CC0">
        <w:tc>
          <w:tcPr>
            <w:tcW w:w="4680" w:type="dxa"/>
            <w:tcMar>
              <w:top w:w="100" w:type="dxa"/>
              <w:left w:w="100" w:type="dxa"/>
              <w:bottom w:w="100" w:type="dxa"/>
              <w:right w:w="100" w:type="dxa"/>
            </w:tcMar>
          </w:tcPr>
          <w:p w14:paraId="7B9DE7E7" w14:textId="77777777" w:rsidR="00792B41" w:rsidRPr="00BD77E3" w:rsidRDefault="00792B4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80" w:type="dxa"/>
            <w:tcMar>
              <w:top w:w="100" w:type="dxa"/>
              <w:left w:w="100" w:type="dxa"/>
              <w:bottom w:w="100" w:type="dxa"/>
              <w:right w:w="100" w:type="dxa"/>
            </w:tcMar>
          </w:tcPr>
          <w:p w14:paraId="73D671E4" w14:textId="77777777" w:rsidR="00792B41" w:rsidRPr="00BD77E3" w:rsidRDefault="00792B4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Amendments</w:t>
            </w:r>
          </w:p>
        </w:tc>
      </w:tr>
      <w:tr w:rsidR="00792B41" w:rsidRPr="00BD77E3" w14:paraId="7E1650AB" w14:textId="77777777" w:rsidTr="00E67CC0">
        <w:tc>
          <w:tcPr>
            <w:tcW w:w="4680" w:type="dxa"/>
            <w:tcMar>
              <w:top w:w="100" w:type="dxa"/>
              <w:left w:w="100" w:type="dxa"/>
              <w:bottom w:w="100" w:type="dxa"/>
              <w:right w:w="100" w:type="dxa"/>
            </w:tcMar>
          </w:tcPr>
          <w:p w14:paraId="1CEB4C1D" w14:textId="5937FCB2" w:rsidR="00792B41" w:rsidRPr="00BD77E3" w:rsidRDefault="00EA21EC" w:rsidP="00FA1E50">
            <w:pPr>
              <w:spacing w:before="0" w:line="276" w:lineRule="auto"/>
              <w:ind w:right="0"/>
              <w:contextualSpacing/>
              <w:rPr>
                <w:sz w:val="24"/>
                <w:szCs w:val="24"/>
              </w:rPr>
            </w:pPr>
            <w:r>
              <w:rPr>
                <w:noProof/>
                <w:lang w:eastAsia="ja-JP"/>
              </w:rPr>
              <w:t xml:space="preserve">(1) </w:t>
            </w:r>
            <w:r w:rsidRPr="174E16F1">
              <w:rPr>
                <w:noProof/>
                <w:lang w:eastAsia="ja-JP"/>
              </w:rPr>
              <w:t xml:space="preserve">The general objectives of the Programme are to promote cultural and linguistic diversity and heritage, to increase the competitiveness of the cultural and creative sectors, in particular the media and audiovisual industries, </w:t>
            </w:r>
            <w:r w:rsidRPr="00843D4A">
              <w:rPr>
                <w:noProof/>
                <w:lang w:eastAsia="ja-JP"/>
              </w:rPr>
              <w:t>to safeguard artistic and media freedom,</w:t>
            </w:r>
            <w:r w:rsidRPr="174E16F1">
              <w:rPr>
                <w:noProof/>
                <w:lang w:eastAsia="ja-JP"/>
              </w:rPr>
              <w:t xml:space="preserve"> and to protect and promote equality, </w:t>
            </w:r>
            <w:r>
              <w:rPr>
                <w:noProof/>
                <w:lang w:eastAsia="ja-JP"/>
              </w:rPr>
              <w:t xml:space="preserve">active </w:t>
            </w:r>
            <w:r w:rsidRPr="174E16F1">
              <w:rPr>
                <w:noProof/>
                <w:lang w:eastAsia="ja-JP"/>
              </w:rPr>
              <w:t>citizenship, rights and values as enshrined in the Treaties and in the Charter, thereby enhancing democratic participation and societal resilience</w:t>
            </w:r>
            <w:r>
              <w:rPr>
                <w:noProof/>
                <w:lang w:eastAsia="ja-JP"/>
              </w:rPr>
              <w:t>.</w:t>
            </w:r>
          </w:p>
        </w:tc>
        <w:tc>
          <w:tcPr>
            <w:tcW w:w="4680" w:type="dxa"/>
            <w:tcMar>
              <w:top w:w="100" w:type="dxa"/>
              <w:left w:w="100" w:type="dxa"/>
              <w:bottom w:w="100" w:type="dxa"/>
              <w:right w:w="100" w:type="dxa"/>
            </w:tcMar>
          </w:tcPr>
          <w:p w14:paraId="73D99AD8" w14:textId="7ECB82B1" w:rsidR="00792B41" w:rsidRPr="00BD77E3" w:rsidRDefault="0080332D" w:rsidP="00FA1E50">
            <w:pPr>
              <w:widowControl w:val="0"/>
              <w:pBdr>
                <w:top w:val="nil"/>
                <w:left w:val="nil"/>
                <w:bottom w:val="nil"/>
                <w:right w:val="nil"/>
                <w:between w:val="nil"/>
              </w:pBdr>
              <w:spacing w:before="0" w:line="276" w:lineRule="auto"/>
              <w:ind w:right="0"/>
              <w:contextualSpacing/>
              <w:rPr>
                <w:sz w:val="24"/>
                <w:szCs w:val="24"/>
              </w:rPr>
            </w:pPr>
            <w:r>
              <w:rPr>
                <w:noProof/>
                <w:lang w:eastAsia="ja-JP"/>
              </w:rPr>
              <w:t xml:space="preserve">(1) </w:t>
            </w:r>
            <w:r w:rsidRPr="174E16F1">
              <w:rPr>
                <w:noProof/>
                <w:lang w:eastAsia="ja-JP"/>
              </w:rPr>
              <w:t xml:space="preserve">The general objectives of the Programme are to promote cultural and linguistic diversity and heritage, to increase the competitiveness of the cultural and creative sectors, in particular the media and audiovisual industries, </w:t>
            </w:r>
            <w:r w:rsidRPr="00843D4A">
              <w:rPr>
                <w:noProof/>
                <w:lang w:eastAsia="ja-JP"/>
              </w:rPr>
              <w:t>to safeguard artistic and media freedom,</w:t>
            </w:r>
            <w:r w:rsidRPr="174E16F1">
              <w:rPr>
                <w:noProof/>
                <w:lang w:eastAsia="ja-JP"/>
              </w:rPr>
              <w:t xml:space="preserve"> and to protect and promote equality, </w:t>
            </w:r>
            <w:r>
              <w:rPr>
                <w:noProof/>
                <w:lang w:eastAsia="ja-JP"/>
              </w:rPr>
              <w:t xml:space="preserve">active </w:t>
            </w:r>
            <w:r w:rsidRPr="174E16F1">
              <w:rPr>
                <w:noProof/>
                <w:lang w:eastAsia="ja-JP"/>
              </w:rPr>
              <w:t>citizenship, rights and values as enshrined in the Treaties</w:t>
            </w:r>
            <w:r w:rsidR="009013FD" w:rsidRPr="009013FD">
              <w:rPr>
                <w:b/>
                <w:bCs/>
                <w:i/>
                <w:iCs/>
                <w:noProof/>
                <w:lang w:eastAsia="ja-JP"/>
              </w:rPr>
              <w:t>,</w:t>
            </w:r>
            <w:r w:rsidRPr="174E16F1">
              <w:rPr>
                <w:noProof/>
                <w:lang w:eastAsia="ja-JP"/>
              </w:rPr>
              <w:t xml:space="preserve"> </w:t>
            </w:r>
            <w:r w:rsidRPr="009013FD">
              <w:rPr>
                <w:strike/>
                <w:noProof/>
                <w:lang w:eastAsia="ja-JP"/>
              </w:rPr>
              <w:t>and</w:t>
            </w:r>
            <w:r w:rsidRPr="174E16F1">
              <w:rPr>
                <w:noProof/>
                <w:lang w:eastAsia="ja-JP"/>
              </w:rPr>
              <w:t xml:space="preserve"> in the Charter</w:t>
            </w:r>
            <w:r w:rsidR="000717D6">
              <w:rPr>
                <w:noProof/>
                <w:lang w:eastAsia="ja-JP"/>
              </w:rPr>
              <w:t xml:space="preserve"> </w:t>
            </w:r>
            <w:r w:rsidR="000717D6">
              <w:rPr>
                <w:b/>
                <w:bCs/>
                <w:i/>
                <w:iCs/>
                <w:noProof/>
                <w:lang w:eastAsia="ja-JP"/>
              </w:rPr>
              <w:t xml:space="preserve">and the United Nations Convention on the Rights of Persons with </w:t>
            </w:r>
            <w:r w:rsidR="009013FD">
              <w:rPr>
                <w:b/>
                <w:bCs/>
                <w:i/>
                <w:iCs/>
                <w:noProof/>
                <w:lang w:eastAsia="ja-JP"/>
              </w:rPr>
              <w:t>Disabilities</w:t>
            </w:r>
            <w:r w:rsidR="002B2580">
              <w:rPr>
                <w:b/>
                <w:bCs/>
                <w:i/>
                <w:iCs/>
                <w:noProof/>
                <w:lang w:eastAsia="ja-JP"/>
              </w:rPr>
              <w:t xml:space="preserve"> to </w:t>
            </w:r>
            <w:r w:rsidR="00AB4E6A">
              <w:rPr>
                <w:b/>
                <w:bCs/>
                <w:i/>
                <w:iCs/>
                <w:noProof/>
                <w:lang w:eastAsia="ja-JP"/>
              </w:rPr>
              <w:t xml:space="preserve">ensure the </w:t>
            </w:r>
            <w:r w:rsidR="00B861AB">
              <w:rPr>
                <w:b/>
                <w:bCs/>
                <w:i/>
                <w:iCs/>
                <w:noProof/>
                <w:lang w:eastAsia="ja-JP"/>
              </w:rPr>
              <w:t>inclusion and equal treatment</w:t>
            </w:r>
            <w:r w:rsidR="00AB4E6A">
              <w:rPr>
                <w:b/>
                <w:bCs/>
                <w:i/>
                <w:iCs/>
                <w:noProof/>
                <w:lang w:eastAsia="ja-JP"/>
              </w:rPr>
              <w:t xml:space="preserve"> of persons with disabilities</w:t>
            </w:r>
            <w:r w:rsidRPr="174E16F1">
              <w:rPr>
                <w:noProof/>
                <w:lang w:eastAsia="ja-JP"/>
              </w:rPr>
              <w:t>, thereby enhancing democratic participation and societal resilience</w:t>
            </w:r>
            <w:r>
              <w:rPr>
                <w:noProof/>
                <w:lang w:eastAsia="ja-JP"/>
              </w:rPr>
              <w:t>.</w:t>
            </w:r>
            <w:r w:rsidR="003716BC">
              <w:rPr>
                <w:noProof/>
                <w:lang w:eastAsia="ja-JP"/>
              </w:rPr>
              <w:t xml:space="preserve"> </w:t>
            </w:r>
            <w:r w:rsidR="00853D3B" w:rsidRPr="00853D3B">
              <w:rPr>
                <w:b/>
                <w:bCs/>
                <w:i/>
                <w:iCs/>
                <w:noProof/>
                <w:lang w:eastAsia="ja-JP"/>
              </w:rPr>
              <w:t>Those objectives shall be pursued in particular by supporting organisations of persons with disabilities</w:t>
            </w:r>
            <w:r w:rsidR="0088689E">
              <w:rPr>
                <w:b/>
                <w:bCs/>
                <w:i/>
                <w:iCs/>
                <w:noProof/>
                <w:lang w:eastAsia="ja-JP"/>
              </w:rPr>
              <w:t xml:space="preserve"> active on the </w:t>
            </w:r>
            <w:r w:rsidR="005E06DF">
              <w:rPr>
                <w:b/>
                <w:bCs/>
                <w:i/>
                <w:iCs/>
                <w:noProof/>
                <w:lang w:eastAsia="ja-JP"/>
              </w:rPr>
              <w:t>local, regional, national</w:t>
            </w:r>
            <w:r w:rsidR="00EA1701">
              <w:rPr>
                <w:b/>
                <w:bCs/>
                <w:i/>
                <w:iCs/>
                <w:noProof/>
                <w:lang w:eastAsia="ja-JP"/>
              </w:rPr>
              <w:t xml:space="preserve"> and transnational level</w:t>
            </w:r>
            <w:r w:rsidR="005B6FC4">
              <w:rPr>
                <w:b/>
                <w:bCs/>
                <w:i/>
                <w:iCs/>
                <w:noProof/>
                <w:lang w:eastAsia="ja-JP"/>
              </w:rPr>
              <w:t xml:space="preserve"> to </w:t>
            </w:r>
            <w:r w:rsidR="00523AB4">
              <w:rPr>
                <w:b/>
                <w:bCs/>
                <w:i/>
                <w:iCs/>
                <w:noProof/>
                <w:lang w:eastAsia="ja-JP"/>
              </w:rPr>
              <w:t>sustain societies based on equality and inclusion</w:t>
            </w:r>
            <w:r w:rsidR="00853D3B">
              <w:rPr>
                <w:noProof/>
                <w:lang w:eastAsia="ja-JP"/>
              </w:rPr>
              <w:t>.</w:t>
            </w:r>
          </w:p>
        </w:tc>
      </w:tr>
    </w:tbl>
    <w:p w14:paraId="0F203E9F" w14:textId="77777777" w:rsidR="007D6823" w:rsidRDefault="007D6823" w:rsidP="00FA1E50">
      <w:pPr>
        <w:pStyle w:val="berschrift2"/>
        <w:spacing w:line="276" w:lineRule="auto"/>
        <w:ind w:right="0"/>
        <w:contextualSpacing/>
        <w:rPr>
          <w:b/>
          <w:bCs/>
          <w:sz w:val="24"/>
          <w:szCs w:val="24"/>
        </w:rPr>
      </w:pPr>
    </w:p>
    <w:p w14:paraId="55309B2C" w14:textId="77777777" w:rsidR="007D6823" w:rsidRDefault="007D6823" w:rsidP="00FA1E50">
      <w:pPr>
        <w:pStyle w:val="berschrift2"/>
        <w:spacing w:line="276" w:lineRule="auto"/>
        <w:ind w:right="0"/>
        <w:contextualSpacing/>
        <w:rPr>
          <w:b/>
          <w:bCs/>
          <w:sz w:val="24"/>
          <w:szCs w:val="24"/>
        </w:rPr>
      </w:pPr>
    </w:p>
    <w:p w14:paraId="326CB9D1" w14:textId="532DE1F3" w:rsidR="007D6823" w:rsidRPr="00BD77E3" w:rsidRDefault="007D6823" w:rsidP="00FA1E50">
      <w:pPr>
        <w:pStyle w:val="berschrift2"/>
        <w:spacing w:line="276" w:lineRule="auto"/>
        <w:ind w:right="0"/>
        <w:contextualSpacing/>
        <w:rPr>
          <w:b/>
          <w:bCs/>
          <w:sz w:val="24"/>
          <w:szCs w:val="24"/>
        </w:rPr>
      </w:pPr>
      <w:r>
        <w:rPr>
          <w:b/>
          <w:bCs/>
          <w:sz w:val="24"/>
          <w:szCs w:val="24"/>
        </w:rPr>
        <w:t xml:space="preserve">Article 3 –Paragraph 2 </w:t>
      </w:r>
      <w:r w:rsidR="00B248A2">
        <w:rPr>
          <w:b/>
          <w:bCs/>
          <w:sz w:val="24"/>
          <w:szCs w:val="24"/>
        </w:rPr>
        <w:t xml:space="preserve">– point </w:t>
      </w:r>
      <w:r>
        <w:rPr>
          <w:b/>
          <w:bCs/>
          <w:sz w:val="24"/>
          <w:szCs w:val="24"/>
        </w:rPr>
        <w:t>c</w:t>
      </w:r>
      <w:r w:rsidR="00B248A2">
        <w:rPr>
          <w:b/>
          <w:bCs/>
          <w:sz w:val="24"/>
          <w:szCs w:val="24"/>
        </w:rPr>
        <w:t xml:space="preserve"> - point</w:t>
      </w:r>
      <w:r w:rsidR="00B02A6A">
        <w:rPr>
          <w:b/>
          <w:bCs/>
          <w:sz w:val="24"/>
          <w:szCs w:val="24"/>
        </w:rPr>
        <w:t xml:space="preserve"> </w:t>
      </w:r>
      <w:proofErr w:type="spellStart"/>
      <w:r w:rsidR="00B02A6A">
        <w:rPr>
          <w:b/>
          <w:bCs/>
          <w:sz w:val="24"/>
          <w:szCs w:val="24"/>
        </w:rPr>
        <w:t>i</w:t>
      </w:r>
      <w:proofErr w:type="spellEnd"/>
    </w:p>
    <w:p w14:paraId="7EB9A2BB" w14:textId="77777777" w:rsidR="00792B41" w:rsidRPr="00BD77E3" w:rsidRDefault="00792B4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92B41" w:rsidRPr="00BD77E3" w14:paraId="04DDBB33" w14:textId="77777777" w:rsidTr="00E67CC0">
        <w:tc>
          <w:tcPr>
            <w:tcW w:w="4680" w:type="dxa"/>
            <w:tcMar>
              <w:top w:w="100" w:type="dxa"/>
              <w:left w:w="100" w:type="dxa"/>
              <w:bottom w:w="100" w:type="dxa"/>
              <w:right w:w="100" w:type="dxa"/>
            </w:tcMar>
          </w:tcPr>
          <w:p w14:paraId="32A4D13A" w14:textId="77777777" w:rsidR="00792B41" w:rsidRPr="00BD77E3" w:rsidRDefault="00792B4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Text Proposed by the European Commission </w:t>
            </w:r>
          </w:p>
        </w:tc>
        <w:tc>
          <w:tcPr>
            <w:tcW w:w="4680" w:type="dxa"/>
            <w:tcMar>
              <w:top w:w="100" w:type="dxa"/>
              <w:left w:w="100" w:type="dxa"/>
              <w:bottom w:w="100" w:type="dxa"/>
              <w:right w:w="100" w:type="dxa"/>
            </w:tcMar>
          </w:tcPr>
          <w:p w14:paraId="77FB75A9" w14:textId="77777777" w:rsidR="00792B41" w:rsidRPr="00BD77E3" w:rsidRDefault="00792B4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Amendment</w:t>
            </w:r>
          </w:p>
        </w:tc>
      </w:tr>
      <w:tr w:rsidR="00792B41" w:rsidRPr="00BD77E3" w14:paraId="44A6B5DA" w14:textId="77777777" w:rsidTr="00E67CC0">
        <w:tc>
          <w:tcPr>
            <w:tcW w:w="4680" w:type="dxa"/>
            <w:tcMar>
              <w:top w:w="100" w:type="dxa"/>
              <w:left w:w="100" w:type="dxa"/>
              <w:bottom w:w="100" w:type="dxa"/>
              <w:right w:w="100" w:type="dxa"/>
            </w:tcMar>
          </w:tcPr>
          <w:p w14:paraId="59D8A652" w14:textId="322B18D2" w:rsidR="004D2708" w:rsidRDefault="004D2708" w:rsidP="00FA1E50">
            <w:pPr>
              <w:spacing w:before="0" w:line="276" w:lineRule="auto"/>
              <w:ind w:right="0"/>
              <w:contextualSpacing/>
              <w:rPr>
                <w:sz w:val="24"/>
                <w:szCs w:val="24"/>
              </w:rPr>
            </w:pPr>
            <w:r>
              <w:rPr>
                <w:sz w:val="24"/>
                <w:szCs w:val="24"/>
              </w:rPr>
              <w:t xml:space="preserve">(c) </w:t>
            </w:r>
            <w:r w:rsidRPr="004D2708">
              <w:rPr>
                <w:sz w:val="24"/>
                <w:szCs w:val="24"/>
              </w:rPr>
              <w:t xml:space="preserve">the Democracy, Citizens, Equality, Rights and Values (‘CERV+’) strand shall: </w:t>
            </w:r>
          </w:p>
          <w:p w14:paraId="055DB887" w14:textId="77777777" w:rsidR="004D2708" w:rsidRPr="004D2708" w:rsidRDefault="004D2708" w:rsidP="00FA1E50">
            <w:pPr>
              <w:spacing w:before="0" w:line="276" w:lineRule="auto"/>
              <w:ind w:right="0"/>
              <w:contextualSpacing/>
              <w:rPr>
                <w:sz w:val="24"/>
                <w:szCs w:val="24"/>
              </w:rPr>
            </w:pPr>
          </w:p>
          <w:p w14:paraId="38F480A9" w14:textId="08F28CD4" w:rsidR="00792B41" w:rsidRDefault="004D2708" w:rsidP="00FA1E50">
            <w:pPr>
              <w:spacing w:before="0" w:line="276" w:lineRule="auto"/>
              <w:ind w:right="0"/>
              <w:contextualSpacing/>
              <w:rPr>
                <w:sz w:val="24"/>
                <w:szCs w:val="24"/>
              </w:rPr>
            </w:pPr>
            <w:proofErr w:type="spellStart"/>
            <w:r w:rsidRPr="004D2708">
              <w:rPr>
                <w:sz w:val="24"/>
                <w:szCs w:val="24"/>
              </w:rPr>
              <w:lastRenderedPageBreak/>
              <w:t>i</w:t>
            </w:r>
            <w:proofErr w:type="spellEnd"/>
            <w:r w:rsidRPr="004D2708">
              <w:rPr>
                <w:sz w:val="24"/>
                <w:szCs w:val="24"/>
              </w:rPr>
              <w:t>.</w:t>
            </w:r>
            <w:r>
              <w:rPr>
                <w:sz w:val="24"/>
                <w:szCs w:val="24"/>
              </w:rPr>
              <w:t xml:space="preserve"> </w:t>
            </w:r>
            <w:r w:rsidRPr="004D2708">
              <w:rPr>
                <w:sz w:val="24"/>
                <w:szCs w:val="24"/>
              </w:rPr>
              <w:t>contribute to protecting and promoting fundamental rights, equality and non-discrimination and Union citizen’s rights enshrined in the Treaties including free movement of citizens, and empowering civil society (‘rights, equality, citizens and civil society’);</w:t>
            </w:r>
          </w:p>
          <w:p w14:paraId="59941113" w14:textId="77777777" w:rsidR="000042D2" w:rsidRDefault="000042D2" w:rsidP="00FA1E50">
            <w:pPr>
              <w:spacing w:before="0" w:line="276" w:lineRule="auto"/>
              <w:ind w:right="0"/>
              <w:contextualSpacing/>
              <w:rPr>
                <w:sz w:val="24"/>
                <w:szCs w:val="24"/>
              </w:rPr>
            </w:pPr>
          </w:p>
          <w:p w14:paraId="49634F18" w14:textId="2A6CA992" w:rsidR="000042D2" w:rsidRPr="00BD77E3" w:rsidRDefault="000042D2" w:rsidP="00FA1E50">
            <w:pPr>
              <w:spacing w:before="0" w:line="276" w:lineRule="auto"/>
              <w:ind w:right="0"/>
              <w:contextualSpacing/>
              <w:rPr>
                <w:sz w:val="24"/>
                <w:szCs w:val="24"/>
              </w:rPr>
            </w:pPr>
          </w:p>
        </w:tc>
        <w:tc>
          <w:tcPr>
            <w:tcW w:w="4680" w:type="dxa"/>
            <w:tcMar>
              <w:top w:w="100" w:type="dxa"/>
              <w:left w:w="100" w:type="dxa"/>
              <w:bottom w:w="100" w:type="dxa"/>
              <w:right w:w="100" w:type="dxa"/>
            </w:tcMar>
          </w:tcPr>
          <w:p w14:paraId="4FF8535E" w14:textId="77777777" w:rsidR="004D2708" w:rsidRDefault="004D2708" w:rsidP="00FA1E50">
            <w:pPr>
              <w:spacing w:before="0" w:line="276" w:lineRule="auto"/>
              <w:ind w:right="0"/>
              <w:contextualSpacing/>
              <w:rPr>
                <w:sz w:val="24"/>
                <w:szCs w:val="24"/>
              </w:rPr>
            </w:pPr>
            <w:r>
              <w:rPr>
                <w:sz w:val="24"/>
                <w:szCs w:val="24"/>
              </w:rPr>
              <w:lastRenderedPageBreak/>
              <w:t xml:space="preserve">(c) </w:t>
            </w:r>
            <w:r w:rsidRPr="004D2708">
              <w:rPr>
                <w:sz w:val="24"/>
                <w:szCs w:val="24"/>
              </w:rPr>
              <w:t xml:space="preserve">the Democracy, Citizens, Equality, Rights and Values (‘CERV+’) strand shall: </w:t>
            </w:r>
          </w:p>
          <w:p w14:paraId="04A3272D" w14:textId="77777777" w:rsidR="004D2708" w:rsidRPr="004D2708" w:rsidRDefault="004D2708" w:rsidP="00FA1E50">
            <w:pPr>
              <w:spacing w:before="0" w:line="276" w:lineRule="auto"/>
              <w:ind w:right="0"/>
              <w:contextualSpacing/>
              <w:rPr>
                <w:sz w:val="24"/>
                <w:szCs w:val="24"/>
              </w:rPr>
            </w:pPr>
          </w:p>
          <w:p w14:paraId="02229DA7" w14:textId="4E50304F" w:rsidR="004D2708" w:rsidRDefault="004D2708" w:rsidP="00FA1E50">
            <w:pPr>
              <w:spacing w:before="0" w:line="276" w:lineRule="auto"/>
              <w:ind w:right="0"/>
              <w:contextualSpacing/>
              <w:rPr>
                <w:sz w:val="24"/>
                <w:szCs w:val="24"/>
              </w:rPr>
            </w:pPr>
            <w:proofErr w:type="spellStart"/>
            <w:r w:rsidRPr="004D2708">
              <w:rPr>
                <w:sz w:val="24"/>
                <w:szCs w:val="24"/>
              </w:rPr>
              <w:lastRenderedPageBreak/>
              <w:t>i</w:t>
            </w:r>
            <w:proofErr w:type="spellEnd"/>
            <w:r w:rsidRPr="004D2708">
              <w:rPr>
                <w:sz w:val="24"/>
                <w:szCs w:val="24"/>
              </w:rPr>
              <w:t>.</w:t>
            </w:r>
            <w:r>
              <w:rPr>
                <w:sz w:val="24"/>
                <w:szCs w:val="24"/>
              </w:rPr>
              <w:t xml:space="preserve"> </w:t>
            </w:r>
            <w:r w:rsidRPr="004D2708">
              <w:rPr>
                <w:sz w:val="24"/>
                <w:szCs w:val="24"/>
              </w:rPr>
              <w:t>contribute to protecting and promoting fundamental rights, equality and non-discrimination</w:t>
            </w:r>
            <w:r w:rsidR="007E3745">
              <w:rPr>
                <w:sz w:val="24"/>
                <w:szCs w:val="24"/>
              </w:rPr>
              <w:t xml:space="preserve">, </w:t>
            </w:r>
            <w:r w:rsidR="007E3745">
              <w:rPr>
                <w:b/>
                <w:bCs/>
                <w:i/>
                <w:iCs/>
                <w:sz w:val="24"/>
                <w:szCs w:val="24"/>
              </w:rPr>
              <w:t xml:space="preserve">including the rights of persons with </w:t>
            </w:r>
            <w:r w:rsidR="00B861AB">
              <w:rPr>
                <w:b/>
                <w:bCs/>
                <w:i/>
                <w:iCs/>
                <w:sz w:val="24"/>
                <w:szCs w:val="24"/>
              </w:rPr>
              <w:t>disabilities</w:t>
            </w:r>
            <w:r w:rsidRPr="004D2708">
              <w:rPr>
                <w:sz w:val="24"/>
                <w:szCs w:val="24"/>
              </w:rPr>
              <w:t xml:space="preserve"> and Union citizen’s rights enshrined in the Treaties</w:t>
            </w:r>
            <w:r w:rsidR="0013111B">
              <w:rPr>
                <w:sz w:val="24"/>
                <w:szCs w:val="24"/>
              </w:rPr>
              <w:t xml:space="preserve">, </w:t>
            </w:r>
            <w:r w:rsidR="0013111B" w:rsidRPr="0013111B">
              <w:rPr>
                <w:b/>
                <w:bCs/>
                <w:i/>
                <w:iCs/>
                <w:sz w:val="24"/>
                <w:szCs w:val="24"/>
              </w:rPr>
              <w:t>the EU Charter on Fundamental Rights and the United Nations Convention on the Rights of Persons with Disabilities</w:t>
            </w:r>
            <w:r w:rsidRPr="0013111B">
              <w:rPr>
                <w:b/>
                <w:bCs/>
                <w:i/>
                <w:iCs/>
                <w:sz w:val="24"/>
                <w:szCs w:val="24"/>
              </w:rPr>
              <w:t xml:space="preserve"> </w:t>
            </w:r>
            <w:r w:rsidRPr="004D2708">
              <w:rPr>
                <w:sz w:val="24"/>
                <w:szCs w:val="24"/>
              </w:rPr>
              <w:t>including free movement of citizens, and empowering civil society (‘rights, equality, citizens and civil society’);</w:t>
            </w:r>
            <w:r w:rsidR="005E06DF">
              <w:rPr>
                <w:sz w:val="24"/>
                <w:szCs w:val="24"/>
              </w:rPr>
              <w:t xml:space="preserve"> </w:t>
            </w:r>
            <w:r w:rsidR="005E06DF" w:rsidRPr="0004381C">
              <w:rPr>
                <w:b/>
                <w:bCs/>
                <w:i/>
                <w:iCs/>
                <w:sz w:val="24"/>
                <w:szCs w:val="24"/>
              </w:rPr>
              <w:t xml:space="preserve">it shall do so by </w:t>
            </w:r>
            <w:r w:rsidR="0004381C" w:rsidRPr="0004381C">
              <w:rPr>
                <w:b/>
                <w:bCs/>
                <w:i/>
                <w:iCs/>
                <w:sz w:val="24"/>
                <w:szCs w:val="24"/>
              </w:rPr>
              <w:t>providing operational- and project grants to organisations of persons with disabilities, active on the local, regional, national</w:t>
            </w:r>
            <w:r w:rsidR="003E3E2F">
              <w:rPr>
                <w:b/>
                <w:bCs/>
                <w:i/>
                <w:iCs/>
                <w:sz w:val="24"/>
                <w:szCs w:val="24"/>
              </w:rPr>
              <w:t xml:space="preserve"> and transnational</w:t>
            </w:r>
            <w:r w:rsidR="0004381C" w:rsidRPr="0004381C">
              <w:rPr>
                <w:b/>
                <w:bCs/>
                <w:i/>
                <w:iCs/>
                <w:sz w:val="24"/>
                <w:szCs w:val="24"/>
              </w:rPr>
              <w:t xml:space="preserve"> level</w:t>
            </w:r>
            <w:r w:rsidR="0004381C">
              <w:rPr>
                <w:sz w:val="24"/>
                <w:szCs w:val="24"/>
              </w:rPr>
              <w:t xml:space="preserve">. </w:t>
            </w:r>
          </w:p>
          <w:p w14:paraId="01DE3512" w14:textId="549786CB" w:rsidR="00792B41" w:rsidRPr="00BD77E3" w:rsidRDefault="00792B41" w:rsidP="00FA1E50">
            <w:pPr>
              <w:spacing w:before="0" w:line="276" w:lineRule="auto"/>
              <w:ind w:right="0"/>
              <w:contextualSpacing/>
              <w:rPr>
                <w:b/>
                <w:bCs/>
                <w:sz w:val="24"/>
                <w:szCs w:val="24"/>
              </w:rPr>
            </w:pPr>
          </w:p>
        </w:tc>
      </w:tr>
    </w:tbl>
    <w:p w14:paraId="5E0435CD" w14:textId="77777777" w:rsidR="00792B41" w:rsidRDefault="00792B41" w:rsidP="00FA1E50">
      <w:pPr>
        <w:spacing w:line="276" w:lineRule="auto"/>
        <w:ind w:right="0"/>
        <w:contextualSpacing/>
        <w:rPr>
          <w:sz w:val="24"/>
          <w:szCs w:val="24"/>
        </w:rPr>
      </w:pPr>
    </w:p>
    <w:p w14:paraId="0D1050CC" w14:textId="77777777" w:rsidR="00454BB5" w:rsidRDefault="00454BB5" w:rsidP="00FA1E50">
      <w:pPr>
        <w:spacing w:line="276" w:lineRule="auto"/>
        <w:ind w:right="0"/>
        <w:contextualSpacing/>
        <w:rPr>
          <w:sz w:val="24"/>
          <w:szCs w:val="24"/>
        </w:rPr>
      </w:pPr>
    </w:p>
    <w:p w14:paraId="6290E584" w14:textId="358FE6FB" w:rsidR="00792B41" w:rsidRPr="00BD77E3" w:rsidRDefault="00792B41" w:rsidP="00FA1E50">
      <w:pPr>
        <w:pStyle w:val="berschrift2"/>
        <w:spacing w:line="276" w:lineRule="auto"/>
        <w:ind w:right="0"/>
        <w:contextualSpacing/>
        <w:rPr>
          <w:b/>
          <w:bCs/>
          <w:sz w:val="24"/>
          <w:szCs w:val="24"/>
        </w:rPr>
      </w:pPr>
      <w:bookmarkStart w:id="3" w:name="_Toc228379969"/>
      <w:r w:rsidRPr="00BD77E3">
        <w:rPr>
          <w:b/>
          <w:bCs/>
          <w:sz w:val="24"/>
          <w:szCs w:val="24"/>
        </w:rPr>
        <w:t xml:space="preserve">Article </w:t>
      </w:r>
      <w:r w:rsidR="00B248A2">
        <w:rPr>
          <w:b/>
          <w:bCs/>
          <w:sz w:val="24"/>
          <w:szCs w:val="24"/>
        </w:rPr>
        <w:t>3</w:t>
      </w:r>
      <w:r w:rsidRPr="00BD77E3">
        <w:rPr>
          <w:b/>
          <w:bCs/>
          <w:sz w:val="24"/>
          <w:szCs w:val="24"/>
        </w:rPr>
        <w:t xml:space="preserve"> - Paragraph </w:t>
      </w:r>
      <w:bookmarkEnd w:id="3"/>
      <w:r w:rsidR="00B248A2">
        <w:rPr>
          <w:b/>
          <w:bCs/>
          <w:sz w:val="24"/>
          <w:szCs w:val="24"/>
        </w:rPr>
        <w:t xml:space="preserve">2 </w:t>
      </w:r>
      <w:r w:rsidR="00454BB5">
        <w:rPr>
          <w:b/>
          <w:bCs/>
          <w:sz w:val="24"/>
          <w:szCs w:val="24"/>
        </w:rPr>
        <w:t>–</w:t>
      </w:r>
      <w:r w:rsidR="00B248A2">
        <w:rPr>
          <w:b/>
          <w:bCs/>
          <w:sz w:val="24"/>
          <w:szCs w:val="24"/>
        </w:rPr>
        <w:t xml:space="preserve"> </w:t>
      </w:r>
      <w:r w:rsidR="00454BB5">
        <w:rPr>
          <w:b/>
          <w:bCs/>
          <w:sz w:val="24"/>
          <w:szCs w:val="24"/>
        </w:rPr>
        <w:t>point c a (new)</w:t>
      </w:r>
    </w:p>
    <w:p w14:paraId="6BC1F64E" w14:textId="77777777" w:rsidR="00792B41" w:rsidRPr="00BD77E3" w:rsidRDefault="00792B4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54BB5" w:rsidRPr="00BD77E3" w14:paraId="1C4EDE46" w14:textId="77777777" w:rsidTr="00E67CC0">
        <w:tc>
          <w:tcPr>
            <w:tcW w:w="4680" w:type="dxa"/>
            <w:tcMar>
              <w:top w:w="100" w:type="dxa"/>
              <w:left w:w="100" w:type="dxa"/>
              <w:bottom w:w="100" w:type="dxa"/>
              <w:right w:w="100" w:type="dxa"/>
            </w:tcMar>
          </w:tcPr>
          <w:p w14:paraId="443717C3" w14:textId="561D120C" w:rsidR="00454BB5" w:rsidRPr="00BD77E3" w:rsidRDefault="00454BB5" w:rsidP="00FA1E50">
            <w:pPr>
              <w:spacing w:before="0" w:line="276" w:lineRule="auto"/>
              <w:ind w:right="0"/>
              <w:contextualSpacing/>
              <w:rPr>
                <w:sz w:val="24"/>
                <w:szCs w:val="24"/>
              </w:rPr>
            </w:pPr>
            <w:r w:rsidRPr="00BD77E3">
              <w:rPr>
                <w:sz w:val="24"/>
                <w:szCs w:val="24"/>
              </w:rPr>
              <w:t xml:space="preserve">Text Proposed by the European Commission </w:t>
            </w:r>
          </w:p>
        </w:tc>
        <w:tc>
          <w:tcPr>
            <w:tcW w:w="4680" w:type="dxa"/>
            <w:tcMar>
              <w:top w:w="100" w:type="dxa"/>
              <w:left w:w="100" w:type="dxa"/>
              <w:bottom w:w="100" w:type="dxa"/>
              <w:right w:w="100" w:type="dxa"/>
            </w:tcMar>
          </w:tcPr>
          <w:p w14:paraId="10976D75" w14:textId="344A469A" w:rsidR="00454BB5" w:rsidRPr="002F21D7" w:rsidRDefault="00454BB5" w:rsidP="00FA1E50">
            <w:pPr>
              <w:spacing w:before="0" w:line="276" w:lineRule="auto"/>
              <w:ind w:right="0"/>
              <w:contextualSpacing/>
              <w:rPr>
                <w:sz w:val="24"/>
                <w:szCs w:val="24"/>
              </w:rPr>
            </w:pPr>
            <w:r w:rsidRPr="00BD77E3">
              <w:rPr>
                <w:sz w:val="24"/>
                <w:szCs w:val="24"/>
              </w:rPr>
              <w:t>Amendment</w:t>
            </w:r>
          </w:p>
        </w:tc>
      </w:tr>
      <w:tr w:rsidR="00792B41" w:rsidRPr="00BD77E3" w14:paraId="3A4271AD" w14:textId="77777777" w:rsidTr="00E67CC0">
        <w:tc>
          <w:tcPr>
            <w:tcW w:w="4680" w:type="dxa"/>
            <w:tcMar>
              <w:top w:w="100" w:type="dxa"/>
              <w:left w:w="100" w:type="dxa"/>
              <w:bottom w:w="100" w:type="dxa"/>
              <w:right w:w="100" w:type="dxa"/>
            </w:tcMar>
          </w:tcPr>
          <w:p w14:paraId="0B130A1F" w14:textId="4818AA4A" w:rsidR="00792B41" w:rsidRPr="00BD77E3" w:rsidRDefault="00792B41" w:rsidP="00FA1E50">
            <w:pPr>
              <w:spacing w:before="0" w:line="276" w:lineRule="auto"/>
              <w:ind w:right="0"/>
              <w:contextualSpacing/>
              <w:rPr>
                <w:sz w:val="24"/>
                <w:szCs w:val="24"/>
              </w:rPr>
            </w:pPr>
            <w:r w:rsidRPr="00BD77E3">
              <w:rPr>
                <w:sz w:val="24"/>
                <w:szCs w:val="24"/>
              </w:rPr>
              <w:t xml:space="preserve"> </w:t>
            </w:r>
          </w:p>
        </w:tc>
        <w:tc>
          <w:tcPr>
            <w:tcW w:w="4680" w:type="dxa"/>
            <w:tcMar>
              <w:top w:w="100" w:type="dxa"/>
              <w:left w:w="100" w:type="dxa"/>
              <w:bottom w:w="100" w:type="dxa"/>
              <w:right w:w="100" w:type="dxa"/>
            </w:tcMar>
          </w:tcPr>
          <w:p w14:paraId="7477FD6F" w14:textId="042D5A22" w:rsidR="00792B41" w:rsidRPr="001569DD" w:rsidRDefault="001569DD" w:rsidP="00FA1E50">
            <w:pPr>
              <w:spacing w:before="0" w:line="276" w:lineRule="auto"/>
              <w:ind w:right="0"/>
              <w:contextualSpacing/>
              <w:rPr>
                <w:b/>
                <w:bCs/>
                <w:i/>
                <w:iCs/>
                <w:sz w:val="24"/>
                <w:szCs w:val="24"/>
              </w:rPr>
            </w:pPr>
            <w:r w:rsidRPr="001569DD">
              <w:rPr>
                <w:b/>
                <w:bCs/>
                <w:i/>
                <w:iCs/>
                <w:sz w:val="24"/>
                <w:szCs w:val="24"/>
              </w:rPr>
              <w:t xml:space="preserve">(ca) the Daphne strand shall </w:t>
            </w:r>
            <w:proofErr w:type="spellStart"/>
            <w:r w:rsidRPr="001569DD">
              <w:rPr>
                <w:b/>
                <w:bCs/>
                <w:i/>
                <w:iCs/>
                <w:sz w:val="24"/>
                <w:szCs w:val="24"/>
              </w:rPr>
              <w:t>contributeto</w:t>
            </w:r>
            <w:proofErr w:type="spellEnd"/>
            <w:r w:rsidRPr="001569DD">
              <w:rPr>
                <w:b/>
                <w:bCs/>
                <w:i/>
                <w:iCs/>
                <w:sz w:val="24"/>
                <w:szCs w:val="24"/>
              </w:rPr>
              <w:t xml:space="preserve"> preventing and fighting against </w:t>
            </w:r>
            <w:proofErr w:type="spellStart"/>
            <w:r w:rsidRPr="001569DD">
              <w:rPr>
                <w:b/>
                <w:bCs/>
                <w:i/>
                <w:iCs/>
                <w:sz w:val="24"/>
                <w:szCs w:val="24"/>
              </w:rPr>
              <w:t>allforms</w:t>
            </w:r>
            <w:proofErr w:type="spellEnd"/>
            <w:r w:rsidRPr="001569DD">
              <w:rPr>
                <w:b/>
                <w:bCs/>
                <w:i/>
                <w:iCs/>
                <w:sz w:val="24"/>
                <w:szCs w:val="24"/>
              </w:rPr>
              <w:t xml:space="preserve"> of </w:t>
            </w:r>
            <w:proofErr w:type="spellStart"/>
            <w:r w:rsidR="00320731">
              <w:rPr>
                <w:b/>
                <w:bCs/>
                <w:i/>
                <w:iCs/>
                <w:sz w:val="24"/>
                <w:szCs w:val="24"/>
              </w:rPr>
              <w:t>abelis</w:t>
            </w:r>
            <w:r w:rsidR="00767C25">
              <w:rPr>
                <w:b/>
                <w:bCs/>
                <w:i/>
                <w:iCs/>
                <w:sz w:val="24"/>
                <w:szCs w:val="24"/>
              </w:rPr>
              <w:t>m</w:t>
            </w:r>
            <w:proofErr w:type="spellEnd"/>
            <w:r w:rsidRPr="001569DD">
              <w:rPr>
                <w:b/>
                <w:bCs/>
                <w:i/>
                <w:iCs/>
                <w:sz w:val="24"/>
                <w:szCs w:val="24"/>
              </w:rPr>
              <w:t>-based violence, violence</w:t>
            </w:r>
            <w:r>
              <w:rPr>
                <w:b/>
                <w:bCs/>
                <w:i/>
                <w:iCs/>
                <w:sz w:val="24"/>
                <w:szCs w:val="24"/>
              </w:rPr>
              <w:t xml:space="preserve"> </w:t>
            </w:r>
            <w:r w:rsidRPr="001569DD">
              <w:rPr>
                <w:b/>
                <w:bCs/>
                <w:i/>
                <w:iCs/>
                <w:sz w:val="24"/>
                <w:szCs w:val="24"/>
              </w:rPr>
              <w:t xml:space="preserve">against children </w:t>
            </w:r>
            <w:r w:rsidR="00320731">
              <w:rPr>
                <w:b/>
                <w:bCs/>
                <w:i/>
                <w:iCs/>
                <w:sz w:val="24"/>
                <w:szCs w:val="24"/>
              </w:rPr>
              <w:t xml:space="preserve">with disabilities </w:t>
            </w:r>
            <w:r w:rsidRPr="001569DD">
              <w:rPr>
                <w:b/>
                <w:bCs/>
                <w:i/>
                <w:iCs/>
                <w:sz w:val="24"/>
                <w:szCs w:val="24"/>
              </w:rPr>
              <w:t>and other groups at risk</w:t>
            </w:r>
            <w:r>
              <w:rPr>
                <w:b/>
                <w:bCs/>
                <w:i/>
                <w:iCs/>
                <w:sz w:val="24"/>
                <w:szCs w:val="24"/>
              </w:rPr>
              <w:t xml:space="preserve"> </w:t>
            </w:r>
            <w:r w:rsidRPr="001569DD">
              <w:rPr>
                <w:b/>
                <w:bCs/>
                <w:i/>
                <w:iCs/>
                <w:sz w:val="24"/>
                <w:szCs w:val="24"/>
              </w:rPr>
              <w:t>of such violence, including online</w:t>
            </w:r>
            <w:r>
              <w:rPr>
                <w:b/>
                <w:bCs/>
                <w:i/>
                <w:iCs/>
                <w:sz w:val="24"/>
                <w:szCs w:val="24"/>
              </w:rPr>
              <w:t xml:space="preserve"> </w:t>
            </w:r>
            <w:r w:rsidRPr="001569DD">
              <w:rPr>
                <w:b/>
                <w:bCs/>
                <w:i/>
                <w:iCs/>
                <w:sz w:val="24"/>
                <w:szCs w:val="24"/>
              </w:rPr>
              <w:t>violence</w:t>
            </w:r>
            <w:r w:rsidR="00320731">
              <w:rPr>
                <w:b/>
                <w:bCs/>
                <w:i/>
                <w:iCs/>
                <w:sz w:val="24"/>
                <w:szCs w:val="24"/>
              </w:rPr>
              <w:t>;</w:t>
            </w:r>
          </w:p>
        </w:tc>
      </w:tr>
    </w:tbl>
    <w:p w14:paraId="43BF9283" w14:textId="77777777" w:rsidR="001569DD" w:rsidRDefault="001569DD" w:rsidP="00FA1E50">
      <w:pPr>
        <w:pStyle w:val="berschrift2"/>
        <w:spacing w:line="276" w:lineRule="auto"/>
        <w:ind w:right="0"/>
        <w:contextualSpacing/>
        <w:rPr>
          <w:b/>
          <w:bCs/>
          <w:sz w:val="24"/>
          <w:szCs w:val="24"/>
        </w:rPr>
      </w:pPr>
      <w:bookmarkStart w:id="4" w:name="_Toc228379972"/>
    </w:p>
    <w:p w14:paraId="0F471909" w14:textId="77777777" w:rsidR="00864F3E" w:rsidRPr="00864F3E" w:rsidRDefault="00864F3E" w:rsidP="00864F3E"/>
    <w:p w14:paraId="52551D7F" w14:textId="12EF2B99" w:rsidR="00E341B1" w:rsidRPr="00BD77E3" w:rsidRDefault="00E341B1" w:rsidP="00FA1E50">
      <w:pPr>
        <w:pStyle w:val="berschrift2"/>
        <w:spacing w:line="276" w:lineRule="auto"/>
        <w:ind w:right="0"/>
        <w:contextualSpacing/>
        <w:rPr>
          <w:b/>
          <w:bCs/>
          <w:sz w:val="24"/>
          <w:szCs w:val="24"/>
        </w:rPr>
      </w:pPr>
      <w:r w:rsidRPr="00BD77E3">
        <w:rPr>
          <w:b/>
          <w:bCs/>
          <w:sz w:val="24"/>
          <w:szCs w:val="24"/>
        </w:rPr>
        <w:lastRenderedPageBreak/>
        <w:t xml:space="preserve">Article 7 </w:t>
      </w:r>
      <w:r w:rsidR="004A0210">
        <w:rPr>
          <w:b/>
          <w:bCs/>
          <w:sz w:val="24"/>
          <w:szCs w:val="24"/>
        </w:rPr>
        <w:t>–</w:t>
      </w:r>
      <w:r w:rsidRPr="00BD77E3">
        <w:rPr>
          <w:b/>
          <w:bCs/>
          <w:sz w:val="24"/>
          <w:szCs w:val="24"/>
        </w:rPr>
        <w:t xml:space="preserve"> </w:t>
      </w:r>
      <w:bookmarkEnd w:id="4"/>
      <w:r w:rsidR="004A0210">
        <w:rPr>
          <w:b/>
          <w:bCs/>
          <w:sz w:val="24"/>
          <w:szCs w:val="24"/>
        </w:rPr>
        <w:t>Title</w:t>
      </w:r>
      <w:r w:rsidRPr="00BD77E3">
        <w:rPr>
          <w:b/>
          <w:bCs/>
          <w:sz w:val="24"/>
          <w:szCs w:val="24"/>
        </w:rPr>
        <w:t xml:space="preserve"> </w:t>
      </w:r>
    </w:p>
    <w:p w14:paraId="26597312" w14:textId="77777777" w:rsidR="00E341B1" w:rsidRPr="00BD77E3" w:rsidRDefault="00E341B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341B1" w:rsidRPr="00BD77E3" w14:paraId="39BF7862" w14:textId="77777777" w:rsidTr="00E67CC0">
        <w:tc>
          <w:tcPr>
            <w:tcW w:w="4680" w:type="dxa"/>
            <w:tcMar>
              <w:top w:w="100" w:type="dxa"/>
              <w:left w:w="100" w:type="dxa"/>
              <w:bottom w:w="100" w:type="dxa"/>
              <w:right w:w="100" w:type="dxa"/>
            </w:tcMar>
          </w:tcPr>
          <w:p w14:paraId="50A03C86" w14:textId="77777777" w:rsidR="00E341B1" w:rsidRPr="00BD77E3" w:rsidRDefault="00E341B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80" w:type="dxa"/>
            <w:tcMar>
              <w:top w:w="100" w:type="dxa"/>
              <w:left w:w="100" w:type="dxa"/>
              <w:bottom w:w="100" w:type="dxa"/>
              <w:right w:w="100" w:type="dxa"/>
            </w:tcMar>
          </w:tcPr>
          <w:p w14:paraId="2E3EC95B" w14:textId="77777777" w:rsidR="00E341B1" w:rsidRPr="00BD77E3" w:rsidRDefault="00E341B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Amendments</w:t>
            </w:r>
          </w:p>
        </w:tc>
      </w:tr>
      <w:tr w:rsidR="00E341B1" w:rsidRPr="00BD77E3" w14:paraId="0A2C06DB" w14:textId="77777777" w:rsidTr="00E67CC0">
        <w:tc>
          <w:tcPr>
            <w:tcW w:w="4680" w:type="dxa"/>
            <w:tcMar>
              <w:top w:w="100" w:type="dxa"/>
              <w:left w:w="100" w:type="dxa"/>
              <w:bottom w:w="100" w:type="dxa"/>
              <w:right w:w="100" w:type="dxa"/>
            </w:tcMar>
          </w:tcPr>
          <w:p w14:paraId="67B9AC51" w14:textId="71DBF6FC" w:rsidR="004A0210" w:rsidRPr="009D062A" w:rsidRDefault="009D062A" w:rsidP="00FA1E50">
            <w:pPr>
              <w:pStyle w:val="Titrearticle"/>
              <w:spacing w:line="276" w:lineRule="auto"/>
              <w:contextualSpacing/>
              <w:jc w:val="both"/>
              <w:rPr>
                <w:rFonts w:ascii="Arial" w:hAnsi="Arial" w:cs="Arial"/>
                <w:i w:val="0"/>
                <w:iCs/>
                <w:noProof/>
              </w:rPr>
            </w:pPr>
            <w:r w:rsidRPr="009D062A" w:rsidDel="00F9651A">
              <w:rPr>
                <w:rFonts w:ascii="Arial" w:hAnsi="Arial" w:cs="Arial"/>
                <w:i w:val="0"/>
                <w:iCs/>
                <w:noProof/>
              </w:rPr>
              <w:t xml:space="preserve">Rights, </w:t>
            </w:r>
            <w:r w:rsidRPr="009D062A">
              <w:rPr>
                <w:rFonts w:ascii="Arial" w:hAnsi="Arial" w:cs="Arial"/>
                <w:i w:val="0"/>
                <w:iCs/>
                <w:noProof/>
              </w:rPr>
              <w:t>equality, citizens and c</w:t>
            </w:r>
            <w:r w:rsidRPr="009D062A" w:rsidDel="00F9651A">
              <w:rPr>
                <w:rFonts w:ascii="Arial" w:hAnsi="Arial" w:cs="Arial"/>
                <w:i w:val="0"/>
                <w:iCs/>
                <w:noProof/>
              </w:rPr>
              <w:t xml:space="preserve">ivil </w:t>
            </w:r>
            <w:r w:rsidRPr="009D062A">
              <w:rPr>
                <w:rFonts w:ascii="Arial" w:hAnsi="Arial" w:cs="Arial"/>
                <w:i w:val="0"/>
                <w:iCs/>
                <w:noProof/>
              </w:rPr>
              <w:t>s</w:t>
            </w:r>
            <w:r w:rsidRPr="009D062A" w:rsidDel="00F9651A">
              <w:rPr>
                <w:rFonts w:ascii="Arial" w:hAnsi="Arial" w:cs="Arial"/>
                <w:i w:val="0"/>
                <w:iCs/>
                <w:noProof/>
              </w:rPr>
              <w:t>ociety</w:t>
            </w:r>
          </w:p>
          <w:p w14:paraId="4836DE4A" w14:textId="77777777" w:rsidR="004A0210" w:rsidRPr="00BD77E3" w:rsidRDefault="004A0210" w:rsidP="00FA1E50">
            <w:pPr>
              <w:spacing w:line="276" w:lineRule="auto"/>
              <w:ind w:right="0"/>
              <w:contextualSpacing/>
              <w:rPr>
                <w:sz w:val="24"/>
                <w:szCs w:val="24"/>
              </w:rPr>
            </w:pPr>
          </w:p>
        </w:tc>
        <w:tc>
          <w:tcPr>
            <w:tcW w:w="4680" w:type="dxa"/>
            <w:tcMar>
              <w:top w:w="100" w:type="dxa"/>
              <w:left w:w="100" w:type="dxa"/>
              <w:bottom w:w="100" w:type="dxa"/>
              <w:right w:w="100" w:type="dxa"/>
            </w:tcMar>
          </w:tcPr>
          <w:p w14:paraId="2F862690" w14:textId="14DA8ACC" w:rsidR="00E341B1" w:rsidRPr="009D062A" w:rsidRDefault="009D062A" w:rsidP="00FA1E50">
            <w:pPr>
              <w:pStyle w:val="Titrearticle"/>
              <w:spacing w:line="276" w:lineRule="auto"/>
              <w:contextualSpacing/>
              <w:jc w:val="both"/>
              <w:rPr>
                <w:rFonts w:ascii="Arial" w:hAnsi="Arial" w:cs="Arial"/>
                <w:i w:val="0"/>
                <w:iCs/>
                <w:noProof/>
              </w:rPr>
            </w:pPr>
            <w:r w:rsidRPr="009D062A" w:rsidDel="00F9651A">
              <w:rPr>
                <w:rFonts w:ascii="Arial" w:hAnsi="Arial" w:cs="Arial"/>
                <w:i w:val="0"/>
                <w:iCs/>
                <w:noProof/>
              </w:rPr>
              <w:t xml:space="preserve">Rights, </w:t>
            </w:r>
            <w:r w:rsidRPr="009D062A">
              <w:rPr>
                <w:rFonts w:ascii="Arial" w:hAnsi="Arial" w:cs="Arial"/>
                <w:i w:val="0"/>
                <w:iCs/>
                <w:noProof/>
              </w:rPr>
              <w:t xml:space="preserve">equality, </w:t>
            </w:r>
            <w:r w:rsidRPr="009D062A">
              <w:rPr>
                <w:rFonts w:ascii="Arial" w:hAnsi="Arial" w:cs="Arial"/>
                <w:b/>
                <w:bCs/>
                <w:noProof/>
              </w:rPr>
              <w:t>disability equality</w:t>
            </w:r>
            <w:r w:rsidRPr="009D062A">
              <w:rPr>
                <w:rFonts w:ascii="Arial" w:hAnsi="Arial" w:cs="Arial"/>
                <w:i w:val="0"/>
                <w:iCs/>
                <w:noProof/>
              </w:rPr>
              <w:t>, citizens and c</w:t>
            </w:r>
            <w:r w:rsidRPr="009D062A" w:rsidDel="00F9651A">
              <w:rPr>
                <w:rFonts w:ascii="Arial" w:hAnsi="Arial" w:cs="Arial"/>
                <w:i w:val="0"/>
                <w:iCs/>
                <w:noProof/>
              </w:rPr>
              <w:t xml:space="preserve">ivil </w:t>
            </w:r>
            <w:r w:rsidRPr="009D062A">
              <w:rPr>
                <w:rFonts w:ascii="Arial" w:hAnsi="Arial" w:cs="Arial"/>
                <w:i w:val="0"/>
                <w:iCs/>
                <w:noProof/>
              </w:rPr>
              <w:t>s</w:t>
            </w:r>
            <w:r w:rsidRPr="009D062A" w:rsidDel="00F9651A">
              <w:rPr>
                <w:rFonts w:ascii="Arial" w:hAnsi="Arial" w:cs="Arial"/>
                <w:i w:val="0"/>
                <w:iCs/>
                <w:noProof/>
              </w:rPr>
              <w:t>ociety</w:t>
            </w:r>
          </w:p>
          <w:p w14:paraId="31D66D4E" w14:textId="47484917" w:rsidR="00E341B1" w:rsidRPr="00BD77E3" w:rsidRDefault="00E341B1" w:rsidP="00FA1E50">
            <w:pPr>
              <w:spacing w:line="276" w:lineRule="auto"/>
              <w:ind w:right="0"/>
              <w:contextualSpacing/>
              <w:rPr>
                <w:b/>
                <w:bCs/>
                <w:sz w:val="24"/>
                <w:szCs w:val="24"/>
              </w:rPr>
            </w:pPr>
          </w:p>
        </w:tc>
      </w:tr>
    </w:tbl>
    <w:p w14:paraId="340F0989" w14:textId="77777777" w:rsidR="00E341B1" w:rsidRPr="00BD77E3" w:rsidRDefault="00E341B1" w:rsidP="00FA1E50">
      <w:pPr>
        <w:pStyle w:val="berschrift2"/>
        <w:spacing w:line="276" w:lineRule="auto"/>
        <w:ind w:right="0"/>
        <w:contextualSpacing/>
        <w:rPr>
          <w:b/>
          <w:bCs/>
          <w:sz w:val="24"/>
          <w:szCs w:val="24"/>
        </w:rPr>
      </w:pPr>
    </w:p>
    <w:p w14:paraId="3FEDA6D5" w14:textId="3AAC92F7" w:rsidR="00E341B1" w:rsidRPr="00BD77E3" w:rsidRDefault="00E341B1" w:rsidP="00FA1E50">
      <w:pPr>
        <w:pStyle w:val="berschrift2"/>
        <w:spacing w:line="276" w:lineRule="auto"/>
        <w:ind w:right="0"/>
        <w:contextualSpacing/>
        <w:rPr>
          <w:b/>
          <w:bCs/>
          <w:sz w:val="24"/>
          <w:szCs w:val="24"/>
        </w:rPr>
      </w:pPr>
      <w:bookmarkStart w:id="5" w:name="_Toc228379973"/>
      <w:r w:rsidRPr="00BD77E3">
        <w:rPr>
          <w:b/>
          <w:bCs/>
          <w:sz w:val="24"/>
          <w:szCs w:val="24"/>
        </w:rPr>
        <w:t xml:space="preserve">Article 7 </w:t>
      </w:r>
      <w:r w:rsidR="0083577B">
        <w:rPr>
          <w:b/>
          <w:bCs/>
          <w:sz w:val="24"/>
          <w:szCs w:val="24"/>
        </w:rPr>
        <w:t>–</w:t>
      </w:r>
      <w:r w:rsidRPr="00BD77E3">
        <w:rPr>
          <w:b/>
          <w:bCs/>
          <w:sz w:val="24"/>
          <w:szCs w:val="24"/>
        </w:rPr>
        <w:t xml:space="preserve"> </w:t>
      </w:r>
      <w:bookmarkEnd w:id="5"/>
      <w:r w:rsidR="0083577B">
        <w:rPr>
          <w:b/>
          <w:bCs/>
          <w:sz w:val="24"/>
          <w:szCs w:val="24"/>
        </w:rPr>
        <w:t xml:space="preserve">Point </w:t>
      </w:r>
      <w:r w:rsidR="006A1A89">
        <w:rPr>
          <w:b/>
          <w:bCs/>
          <w:sz w:val="24"/>
          <w:szCs w:val="24"/>
        </w:rPr>
        <w:t>(a)</w:t>
      </w:r>
    </w:p>
    <w:p w14:paraId="1B261FF5" w14:textId="77777777" w:rsidR="00E341B1" w:rsidRPr="00BD77E3" w:rsidRDefault="00E341B1" w:rsidP="00FA1E50">
      <w:pPr>
        <w:spacing w:line="276" w:lineRule="auto"/>
        <w:ind w:right="0"/>
        <w:contextualSpacing/>
        <w:rPr>
          <w:sz w:val="24"/>
          <w:szCs w:val="24"/>
        </w:rPr>
      </w:pPr>
    </w:p>
    <w:tbl>
      <w:tblPr>
        <w:tblStyle w:val="Tabellenraster"/>
        <w:tblW w:w="0" w:type="auto"/>
        <w:tblLook w:val="04A0" w:firstRow="1" w:lastRow="0" w:firstColumn="1" w:lastColumn="0" w:noHBand="0" w:noVBand="1"/>
      </w:tblPr>
      <w:tblGrid>
        <w:gridCol w:w="4675"/>
        <w:gridCol w:w="4675"/>
      </w:tblGrid>
      <w:tr w:rsidR="00E341B1" w:rsidRPr="00BD77E3" w14:paraId="44C49E2A" w14:textId="77777777" w:rsidTr="00E67CC0">
        <w:tc>
          <w:tcPr>
            <w:tcW w:w="4675" w:type="dxa"/>
          </w:tcPr>
          <w:p w14:paraId="20A4C708" w14:textId="77777777" w:rsidR="00E341B1" w:rsidRPr="00BD77E3" w:rsidRDefault="00E341B1" w:rsidP="00FA1E50">
            <w:pPr>
              <w:spacing w:line="276" w:lineRule="auto"/>
              <w:ind w:right="0"/>
              <w:contextualSpacing/>
              <w:rPr>
                <w:sz w:val="24"/>
                <w:szCs w:val="24"/>
              </w:rPr>
            </w:pPr>
            <w:r w:rsidRPr="00BD77E3">
              <w:rPr>
                <w:sz w:val="24"/>
                <w:szCs w:val="24"/>
              </w:rPr>
              <w:t>Text proposed by the European Commission</w:t>
            </w:r>
          </w:p>
        </w:tc>
        <w:tc>
          <w:tcPr>
            <w:tcW w:w="4675" w:type="dxa"/>
          </w:tcPr>
          <w:p w14:paraId="6C744D41" w14:textId="77777777" w:rsidR="00E341B1" w:rsidRPr="00BD77E3" w:rsidRDefault="00E341B1" w:rsidP="00FA1E50">
            <w:pPr>
              <w:spacing w:line="276" w:lineRule="auto"/>
              <w:ind w:right="0"/>
              <w:contextualSpacing/>
              <w:rPr>
                <w:sz w:val="24"/>
                <w:szCs w:val="24"/>
              </w:rPr>
            </w:pPr>
            <w:r w:rsidRPr="00BD77E3">
              <w:rPr>
                <w:sz w:val="24"/>
                <w:szCs w:val="24"/>
              </w:rPr>
              <w:t>Amendment</w:t>
            </w:r>
          </w:p>
        </w:tc>
      </w:tr>
      <w:tr w:rsidR="00E341B1" w:rsidRPr="00BD77E3" w14:paraId="684AC84D" w14:textId="77777777" w:rsidTr="00E67CC0">
        <w:tc>
          <w:tcPr>
            <w:tcW w:w="4675" w:type="dxa"/>
          </w:tcPr>
          <w:p w14:paraId="45F48C4C" w14:textId="77777777" w:rsidR="00E341B1" w:rsidRDefault="00E341B1" w:rsidP="00FA1E50">
            <w:pPr>
              <w:widowControl w:val="0"/>
              <w:pBdr>
                <w:top w:val="nil"/>
                <w:left w:val="nil"/>
                <w:bottom w:val="nil"/>
                <w:right w:val="nil"/>
                <w:between w:val="nil"/>
              </w:pBdr>
              <w:spacing w:line="276" w:lineRule="auto"/>
              <w:ind w:right="0"/>
              <w:contextualSpacing/>
              <w:rPr>
                <w:sz w:val="24"/>
                <w:szCs w:val="24"/>
              </w:rPr>
            </w:pPr>
          </w:p>
          <w:p w14:paraId="7E91681D" w14:textId="3EAB21F9" w:rsidR="006A1A89" w:rsidRPr="006A1A89" w:rsidRDefault="006A1A89" w:rsidP="00FA1E50">
            <w:pPr>
              <w:widowControl w:val="0"/>
              <w:pBdr>
                <w:top w:val="nil"/>
                <w:left w:val="nil"/>
                <w:bottom w:val="nil"/>
                <w:right w:val="nil"/>
                <w:between w:val="nil"/>
              </w:pBdr>
              <w:spacing w:line="276" w:lineRule="auto"/>
              <w:ind w:right="0"/>
              <w:contextualSpacing/>
              <w:rPr>
                <w:sz w:val="24"/>
                <w:szCs w:val="24"/>
                <w:lang w:val="en-IE"/>
              </w:rPr>
            </w:pPr>
            <w:r w:rsidRPr="006A1A89">
              <w:rPr>
                <w:sz w:val="24"/>
                <w:szCs w:val="24"/>
                <w:lang w:val="en-IE"/>
              </w:rPr>
              <w:t>(a</w:t>
            </w:r>
            <w:r>
              <w:rPr>
                <w:sz w:val="24"/>
                <w:szCs w:val="24"/>
                <w:lang w:val="en-IE"/>
              </w:rPr>
              <w:t xml:space="preserve">) </w:t>
            </w:r>
            <w:r w:rsidRPr="006A1A89">
              <w:rPr>
                <w:sz w:val="24"/>
                <w:szCs w:val="24"/>
                <w:lang w:val="en-IE"/>
              </w:rPr>
              <w:t xml:space="preserve">promoting equality, and preventing and fighting against discrimination on the grounds of sex, racial or ethnic origin, religion or belief, disability, age or sexual orientation, and all forms of racism and intolerance;  </w:t>
            </w:r>
          </w:p>
          <w:p w14:paraId="4271FFF4" w14:textId="77777777" w:rsidR="006A1A89" w:rsidRDefault="006A1A89" w:rsidP="00FA1E50">
            <w:pPr>
              <w:widowControl w:val="0"/>
              <w:pBdr>
                <w:top w:val="nil"/>
                <w:left w:val="nil"/>
                <w:bottom w:val="nil"/>
                <w:right w:val="nil"/>
                <w:between w:val="nil"/>
              </w:pBdr>
              <w:spacing w:line="276" w:lineRule="auto"/>
              <w:ind w:right="0"/>
              <w:contextualSpacing/>
              <w:rPr>
                <w:sz w:val="24"/>
                <w:szCs w:val="24"/>
              </w:rPr>
            </w:pPr>
          </w:p>
          <w:p w14:paraId="6750DC54" w14:textId="77777777" w:rsidR="006A1A89" w:rsidRPr="00BD77E3" w:rsidRDefault="006A1A89" w:rsidP="00FA1E50">
            <w:pPr>
              <w:widowControl w:val="0"/>
              <w:pBdr>
                <w:top w:val="nil"/>
                <w:left w:val="nil"/>
                <w:bottom w:val="nil"/>
                <w:right w:val="nil"/>
                <w:between w:val="nil"/>
              </w:pBdr>
              <w:spacing w:line="276" w:lineRule="auto"/>
              <w:ind w:right="0"/>
              <w:contextualSpacing/>
              <w:rPr>
                <w:sz w:val="24"/>
                <w:szCs w:val="24"/>
              </w:rPr>
            </w:pPr>
          </w:p>
          <w:p w14:paraId="7694D6C0" w14:textId="77777777" w:rsidR="00E341B1" w:rsidRPr="00BD77E3" w:rsidRDefault="00E341B1" w:rsidP="00FA1E50">
            <w:pPr>
              <w:spacing w:line="276" w:lineRule="auto"/>
              <w:ind w:right="0"/>
              <w:contextualSpacing/>
              <w:rPr>
                <w:sz w:val="24"/>
                <w:szCs w:val="24"/>
              </w:rPr>
            </w:pPr>
          </w:p>
        </w:tc>
        <w:tc>
          <w:tcPr>
            <w:tcW w:w="4675" w:type="dxa"/>
          </w:tcPr>
          <w:p w14:paraId="46FF7E55" w14:textId="77777777" w:rsidR="00E341B1" w:rsidRPr="00E341B1" w:rsidRDefault="00E341B1" w:rsidP="00FA1E50">
            <w:pPr>
              <w:widowControl w:val="0"/>
              <w:pBdr>
                <w:top w:val="nil"/>
                <w:left w:val="nil"/>
                <w:bottom w:val="nil"/>
                <w:right w:val="nil"/>
                <w:between w:val="nil"/>
              </w:pBdr>
              <w:spacing w:line="276" w:lineRule="auto"/>
              <w:ind w:right="0"/>
              <w:contextualSpacing/>
              <w:rPr>
                <w:sz w:val="24"/>
                <w:szCs w:val="24"/>
              </w:rPr>
            </w:pPr>
          </w:p>
          <w:p w14:paraId="0BADB971" w14:textId="77401F54" w:rsidR="00BD5320" w:rsidRPr="006A1A89" w:rsidRDefault="00BD5320" w:rsidP="00FA1E50">
            <w:pPr>
              <w:widowControl w:val="0"/>
              <w:pBdr>
                <w:top w:val="nil"/>
                <w:left w:val="nil"/>
                <w:bottom w:val="nil"/>
                <w:right w:val="nil"/>
                <w:between w:val="nil"/>
              </w:pBdr>
              <w:spacing w:line="276" w:lineRule="auto"/>
              <w:ind w:right="0"/>
              <w:contextualSpacing/>
              <w:rPr>
                <w:sz w:val="24"/>
                <w:szCs w:val="24"/>
                <w:lang w:val="en-IE"/>
              </w:rPr>
            </w:pPr>
            <w:r w:rsidRPr="006A1A89">
              <w:rPr>
                <w:sz w:val="24"/>
                <w:szCs w:val="24"/>
                <w:lang w:val="en-IE"/>
              </w:rPr>
              <w:t>(a</w:t>
            </w:r>
            <w:r>
              <w:rPr>
                <w:sz w:val="24"/>
                <w:szCs w:val="24"/>
                <w:lang w:val="en-IE"/>
              </w:rPr>
              <w:t xml:space="preserve">) </w:t>
            </w:r>
            <w:r w:rsidRPr="006A1A89">
              <w:rPr>
                <w:sz w:val="24"/>
                <w:szCs w:val="24"/>
                <w:lang w:val="en-IE"/>
              </w:rPr>
              <w:t>promoting equality,</w:t>
            </w:r>
            <w:r w:rsidR="00E935B0">
              <w:rPr>
                <w:sz w:val="24"/>
                <w:szCs w:val="24"/>
                <w:lang w:val="en-IE"/>
              </w:rPr>
              <w:t xml:space="preserve"> </w:t>
            </w:r>
            <w:r w:rsidR="00E935B0">
              <w:rPr>
                <w:b/>
                <w:bCs/>
                <w:i/>
                <w:iCs/>
                <w:sz w:val="24"/>
                <w:szCs w:val="24"/>
                <w:lang w:val="en-IE"/>
              </w:rPr>
              <w:t>including disability equality</w:t>
            </w:r>
            <w:r w:rsidRPr="006A1A89">
              <w:rPr>
                <w:sz w:val="24"/>
                <w:szCs w:val="24"/>
                <w:lang w:val="en-IE"/>
              </w:rPr>
              <w:t xml:space="preserve"> and preventing and fighting against discrimination on the grounds of sex, racial or ethnic origin, religion or belief, disability, age or sexual orientation, and all forms of racism</w:t>
            </w:r>
            <w:r w:rsidR="00CE13D7">
              <w:rPr>
                <w:sz w:val="24"/>
                <w:szCs w:val="24"/>
                <w:lang w:val="en-IE"/>
              </w:rPr>
              <w:t xml:space="preserve">, </w:t>
            </w:r>
            <w:proofErr w:type="spellStart"/>
            <w:r w:rsidR="00CE13D7" w:rsidRPr="00CE13D7">
              <w:rPr>
                <w:b/>
                <w:bCs/>
                <w:i/>
                <w:iCs/>
                <w:sz w:val="24"/>
                <w:szCs w:val="24"/>
                <w:lang w:val="en-IE"/>
              </w:rPr>
              <w:t>abelism</w:t>
            </w:r>
            <w:proofErr w:type="spellEnd"/>
            <w:r w:rsidRPr="006A1A89">
              <w:rPr>
                <w:sz w:val="24"/>
                <w:szCs w:val="24"/>
                <w:lang w:val="en-IE"/>
              </w:rPr>
              <w:t xml:space="preserve"> and intolerance;  </w:t>
            </w:r>
          </w:p>
          <w:p w14:paraId="74AF4E0A" w14:textId="77777777" w:rsidR="00E341B1" w:rsidRPr="00E341B1" w:rsidRDefault="00E341B1" w:rsidP="00FA1E50">
            <w:pPr>
              <w:spacing w:line="276" w:lineRule="auto"/>
              <w:ind w:right="0"/>
              <w:contextualSpacing/>
              <w:rPr>
                <w:sz w:val="24"/>
                <w:szCs w:val="24"/>
              </w:rPr>
            </w:pPr>
          </w:p>
          <w:p w14:paraId="2EFE2E81" w14:textId="537C2FAC" w:rsidR="00E341B1" w:rsidRPr="00E341B1" w:rsidRDefault="00E341B1" w:rsidP="00FA1E50">
            <w:pPr>
              <w:spacing w:line="276" w:lineRule="auto"/>
              <w:ind w:right="0"/>
              <w:contextualSpacing/>
              <w:rPr>
                <w:sz w:val="24"/>
                <w:szCs w:val="24"/>
              </w:rPr>
            </w:pPr>
          </w:p>
        </w:tc>
      </w:tr>
    </w:tbl>
    <w:p w14:paraId="17F33014" w14:textId="77777777" w:rsidR="00E341B1" w:rsidRDefault="00E341B1" w:rsidP="00FA1E50">
      <w:pPr>
        <w:spacing w:line="276" w:lineRule="auto"/>
        <w:ind w:right="0"/>
        <w:contextualSpacing/>
        <w:rPr>
          <w:sz w:val="24"/>
          <w:szCs w:val="24"/>
        </w:rPr>
      </w:pPr>
    </w:p>
    <w:p w14:paraId="7E1F5DEA" w14:textId="77777777" w:rsidR="00853D5D" w:rsidRPr="00BD77E3" w:rsidRDefault="00853D5D" w:rsidP="00FA1E50">
      <w:pPr>
        <w:spacing w:line="276" w:lineRule="auto"/>
        <w:ind w:right="0"/>
        <w:contextualSpacing/>
        <w:rPr>
          <w:sz w:val="24"/>
          <w:szCs w:val="24"/>
        </w:rPr>
      </w:pPr>
    </w:p>
    <w:p w14:paraId="2363EDC0" w14:textId="510F1833" w:rsidR="00D81B61" w:rsidRPr="00BD77E3" w:rsidRDefault="00D81B61" w:rsidP="00FA1E50">
      <w:pPr>
        <w:pStyle w:val="berschrift2"/>
        <w:spacing w:line="276" w:lineRule="auto"/>
        <w:ind w:right="0"/>
        <w:contextualSpacing/>
        <w:rPr>
          <w:b/>
          <w:bCs/>
          <w:sz w:val="24"/>
          <w:szCs w:val="24"/>
        </w:rPr>
      </w:pPr>
      <w:bookmarkStart w:id="6" w:name="_c2dlmswhruu8" w:colFirst="0" w:colLast="0"/>
      <w:bookmarkEnd w:id="6"/>
      <w:r w:rsidRPr="00BD77E3">
        <w:rPr>
          <w:b/>
          <w:bCs/>
          <w:sz w:val="24"/>
          <w:szCs w:val="24"/>
        </w:rPr>
        <w:t xml:space="preserve">Article 7 </w:t>
      </w:r>
      <w:r>
        <w:rPr>
          <w:b/>
          <w:bCs/>
          <w:sz w:val="24"/>
          <w:szCs w:val="24"/>
        </w:rPr>
        <w:t>–</w:t>
      </w:r>
      <w:r w:rsidRPr="00BD77E3">
        <w:rPr>
          <w:b/>
          <w:bCs/>
          <w:sz w:val="24"/>
          <w:szCs w:val="24"/>
        </w:rPr>
        <w:t xml:space="preserve"> </w:t>
      </w:r>
      <w:r>
        <w:rPr>
          <w:b/>
          <w:bCs/>
          <w:sz w:val="24"/>
          <w:szCs w:val="24"/>
        </w:rPr>
        <w:t>Point (b)</w:t>
      </w:r>
    </w:p>
    <w:p w14:paraId="70B19644" w14:textId="77777777" w:rsidR="00E341B1" w:rsidRPr="00BD77E3" w:rsidRDefault="00E341B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E341B1" w:rsidRPr="00BD77E3" w14:paraId="3EC12349" w14:textId="77777777" w:rsidTr="00E67CC0">
        <w:tc>
          <w:tcPr>
            <w:tcW w:w="4668" w:type="dxa"/>
            <w:tcMar>
              <w:top w:w="100" w:type="dxa"/>
              <w:left w:w="100" w:type="dxa"/>
              <w:bottom w:w="100" w:type="dxa"/>
              <w:right w:w="100" w:type="dxa"/>
            </w:tcMar>
          </w:tcPr>
          <w:p w14:paraId="67DE98CD" w14:textId="77777777" w:rsidR="00E341B1" w:rsidRPr="00BD77E3" w:rsidRDefault="00E341B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6198D21A" w14:textId="77777777" w:rsidR="00E341B1" w:rsidRPr="00BD77E3" w:rsidRDefault="00E341B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E341B1" w:rsidRPr="00BD77E3" w14:paraId="5609B2B7" w14:textId="77777777" w:rsidTr="00E67CC0">
        <w:tc>
          <w:tcPr>
            <w:tcW w:w="4668" w:type="dxa"/>
            <w:tcMar>
              <w:top w:w="100" w:type="dxa"/>
              <w:left w:w="100" w:type="dxa"/>
              <w:bottom w:w="100" w:type="dxa"/>
              <w:right w:w="100" w:type="dxa"/>
            </w:tcMar>
          </w:tcPr>
          <w:p w14:paraId="70EC8EEB" w14:textId="77777777" w:rsidR="00E341B1" w:rsidRDefault="00E341B1" w:rsidP="00FA1E50">
            <w:pPr>
              <w:spacing w:line="276" w:lineRule="auto"/>
              <w:ind w:right="0"/>
              <w:contextualSpacing/>
              <w:rPr>
                <w:sz w:val="24"/>
                <w:szCs w:val="24"/>
              </w:rPr>
            </w:pPr>
          </w:p>
          <w:p w14:paraId="05B76C3A" w14:textId="5FEEE699" w:rsidR="00D81B61" w:rsidRPr="00BD77E3" w:rsidRDefault="00D81B61" w:rsidP="00FA1E50">
            <w:pPr>
              <w:spacing w:line="276" w:lineRule="auto"/>
              <w:ind w:right="0"/>
              <w:contextualSpacing/>
              <w:rPr>
                <w:sz w:val="24"/>
                <w:szCs w:val="24"/>
              </w:rPr>
            </w:pPr>
            <w:r>
              <w:rPr>
                <w:noProof/>
                <w:lang w:val="en-IE"/>
              </w:rPr>
              <w:lastRenderedPageBreak/>
              <w:t xml:space="preserve">(b) </w:t>
            </w:r>
            <w:r w:rsidRPr="004D089F">
              <w:rPr>
                <w:noProof/>
                <w:lang w:val="en-IE"/>
              </w:rPr>
              <w:t>promoting gender equality, gender mainstreaming and women’s empowerment, and protecting and promoting women’s full enjoyment of rights</w:t>
            </w:r>
            <w:r w:rsidRPr="008F1E99">
              <w:rPr>
                <w:noProof/>
                <w:lang w:val="en-IE"/>
              </w:rPr>
              <w:t>;</w:t>
            </w:r>
          </w:p>
        </w:tc>
        <w:tc>
          <w:tcPr>
            <w:tcW w:w="4692" w:type="dxa"/>
            <w:tcMar>
              <w:top w:w="100" w:type="dxa"/>
              <w:left w:w="100" w:type="dxa"/>
              <w:bottom w:w="100" w:type="dxa"/>
              <w:right w:w="100" w:type="dxa"/>
            </w:tcMar>
          </w:tcPr>
          <w:p w14:paraId="68BF905C" w14:textId="77777777" w:rsidR="00E341B1" w:rsidRPr="002F21D7" w:rsidRDefault="00E341B1" w:rsidP="00FA1E50">
            <w:pPr>
              <w:widowControl w:val="0"/>
              <w:spacing w:line="276" w:lineRule="auto"/>
              <w:ind w:right="0"/>
              <w:contextualSpacing/>
              <w:rPr>
                <w:sz w:val="24"/>
                <w:szCs w:val="24"/>
              </w:rPr>
            </w:pPr>
          </w:p>
          <w:p w14:paraId="676D522D" w14:textId="01EDDB49" w:rsidR="00E935B0" w:rsidRPr="002F21D7" w:rsidRDefault="00D81B61" w:rsidP="00FA1E50">
            <w:pPr>
              <w:spacing w:line="276" w:lineRule="auto"/>
              <w:ind w:right="0"/>
              <w:contextualSpacing/>
              <w:rPr>
                <w:b/>
                <w:bCs/>
                <w:sz w:val="24"/>
                <w:szCs w:val="24"/>
              </w:rPr>
            </w:pPr>
            <w:r>
              <w:rPr>
                <w:noProof/>
                <w:lang w:val="en-IE"/>
              </w:rPr>
              <w:lastRenderedPageBreak/>
              <w:t xml:space="preserve">(b) </w:t>
            </w:r>
            <w:r w:rsidRPr="004D089F">
              <w:rPr>
                <w:noProof/>
                <w:lang w:val="en-IE"/>
              </w:rPr>
              <w:t>promoting gender equality, gender mainstreaming and women’s empowerment, and protecting and promoting women’s full enjoyment of right</w:t>
            </w:r>
            <w:r w:rsidR="005B1C4F">
              <w:rPr>
                <w:noProof/>
                <w:lang w:val="en-IE"/>
              </w:rPr>
              <w:t xml:space="preserve">s; </w:t>
            </w:r>
            <w:r w:rsidR="00281460" w:rsidRPr="00281460">
              <w:rPr>
                <w:b/>
                <w:bCs/>
                <w:i/>
                <w:iCs/>
                <w:noProof/>
                <w:lang w:val="en-IE"/>
              </w:rPr>
              <w:t>promoting the rights of disabled women and girls in particular,</w:t>
            </w:r>
            <w:r w:rsidR="005F7E89">
              <w:rPr>
                <w:noProof/>
                <w:lang w:val="en-IE"/>
              </w:rPr>
              <w:t xml:space="preserve"> </w:t>
            </w:r>
            <w:r w:rsidR="005F7E89" w:rsidRPr="00B56E9F">
              <w:rPr>
                <w:b/>
                <w:bCs/>
                <w:i/>
                <w:iCs/>
                <w:noProof/>
                <w:lang w:val="en-IE"/>
              </w:rPr>
              <w:t>including sexual and reproductive rights</w:t>
            </w:r>
            <w:r w:rsidR="00B56E9F" w:rsidRPr="00B56E9F">
              <w:rPr>
                <w:b/>
                <w:bCs/>
                <w:i/>
                <w:iCs/>
                <w:noProof/>
                <w:lang w:val="en-IE"/>
              </w:rPr>
              <w:t xml:space="preserve"> of girls and women with disabilities</w:t>
            </w:r>
            <w:r w:rsidR="00B56E9F">
              <w:rPr>
                <w:noProof/>
                <w:lang w:val="en-IE"/>
              </w:rPr>
              <w:t>;</w:t>
            </w:r>
          </w:p>
          <w:p w14:paraId="496F8337" w14:textId="303D2105" w:rsidR="00E341B1" w:rsidRPr="002F21D7" w:rsidRDefault="00E341B1" w:rsidP="00FA1E50">
            <w:pPr>
              <w:spacing w:line="276" w:lineRule="auto"/>
              <w:ind w:right="0"/>
              <w:contextualSpacing/>
              <w:rPr>
                <w:b/>
                <w:bCs/>
                <w:sz w:val="24"/>
                <w:szCs w:val="24"/>
              </w:rPr>
            </w:pPr>
          </w:p>
        </w:tc>
      </w:tr>
    </w:tbl>
    <w:p w14:paraId="0F7E4556" w14:textId="77777777" w:rsidR="00E341B1" w:rsidRDefault="00E341B1" w:rsidP="00FA1E50">
      <w:pPr>
        <w:spacing w:line="276" w:lineRule="auto"/>
        <w:ind w:right="0"/>
        <w:contextualSpacing/>
        <w:rPr>
          <w:sz w:val="24"/>
          <w:szCs w:val="24"/>
        </w:rPr>
      </w:pPr>
    </w:p>
    <w:p w14:paraId="39E97AED" w14:textId="77777777" w:rsidR="00602A01" w:rsidRDefault="00602A01" w:rsidP="00FA1E50">
      <w:pPr>
        <w:spacing w:line="276" w:lineRule="auto"/>
        <w:ind w:right="0"/>
        <w:contextualSpacing/>
        <w:rPr>
          <w:sz w:val="24"/>
          <w:szCs w:val="24"/>
        </w:rPr>
      </w:pPr>
    </w:p>
    <w:p w14:paraId="5126B144" w14:textId="52B4CB4E" w:rsidR="00D81B61" w:rsidRPr="00D81B61" w:rsidRDefault="00D81B61" w:rsidP="00FA1E50">
      <w:pPr>
        <w:pStyle w:val="berschrift2"/>
        <w:spacing w:line="276" w:lineRule="auto"/>
        <w:ind w:right="0"/>
        <w:contextualSpacing/>
        <w:rPr>
          <w:b/>
          <w:bCs/>
          <w:sz w:val="24"/>
          <w:szCs w:val="24"/>
        </w:rPr>
      </w:pPr>
      <w:r w:rsidRPr="00BD77E3">
        <w:rPr>
          <w:b/>
          <w:bCs/>
          <w:sz w:val="24"/>
          <w:szCs w:val="24"/>
        </w:rPr>
        <w:t xml:space="preserve">Article 7 </w:t>
      </w:r>
      <w:r>
        <w:rPr>
          <w:b/>
          <w:bCs/>
          <w:sz w:val="24"/>
          <w:szCs w:val="24"/>
        </w:rPr>
        <w:t>–</w:t>
      </w:r>
      <w:r w:rsidRPr="00BD77E3">
        <w:rPr>
          <w:b/>
          <w:bCs/>
          <w:sz w:val="24"/>
          <w:szCs w:val="24"/>
        </w:rPr>
        <w:t xml:space="preserve"> </w:t>
      </w:r>
      <w:r>
        <w:rPr>
          <w:b/>
          <w:bCs/>
          <w:sz w:val="24"/>
          <w:szCs w:val="24"/>
        </w:rPr>
        <w:t>Point (c)</w:t>
      </w:r>
    </w:p>
    <w:p w14:paraId="07284E88" w14:textId="77777777" w:rsidR="00E95149" w:rsidRDefault="00E95149"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D81B61" w:rsidRPr="00BD77E3" w14:paraId="0F8364A7" w14:textId="77777777" w:rsidTr="00B17B56">
        <w:tc>
          <w:tcPr>
            <w:tcW w:w="4668" w:type="dxa"/>
            <w:tcMar>
              <w:top w:w="100" w:type="dxa"/>
              <w:left w:w="100" w:type="dxa"/>
              <w:bottom w:w="100" w:type="dxa"/>
              <w:right w:w="100" w:type="dxa"/>
            </w:tcMar>
          </w:tcPr>
          <w:p w14:paraId="55460E74" w14:textId="77777777" w:rsidR="00D81B61" w:rsidRPr="00BD77E3" w:rsidRDefault="00D81B6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7BA54CE2" w14:textId="77777777" w:rsidR="00D81B61" w:rsidRPr="00BD77E3" w:rsidRDefault="00D81B6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D81B61" w:rsidRPr="00BD77E3" w14:paraId="53EEF31D" w14:textId="77777777" w:rsidTr="00B17B56">
        <w:tc>
          <w:tcPr>
            <w:tcW w:w="4668" w:type="dxa"/>
            <w:tcMar>
              <w:top w:w="100" w:type="dxa"/>
              <w:left w:w="100" w:type="dxa"/>
              <w:bottom w:w="100" w:type="dxa"/>
              <w:right w:w="100" w:type="dxa"/>
            </w:tcMar>
          </w:tcPr>
          <w:p w14:paraId="3EB91989" w14:textId="77777777" w:rsidR="00D81B61" w:rsidRDefault="00D81B61" w:rsidP="00FA1E50">
            <w:pPr>
              <w:spacing w:line="276" w:lineRule="auto"/>
              <w:ind w:right="0"/>
              <w:contextualSpacing/>
              <w:rPr>
                <w:sz w:val="24"/>
                <w:szCs w:val="24"/>
              </w:rPr>
            </w:pPr>
          </w:p>
          <w:p w14:paraId="5E155F74" w14:textId="3983F8E7" w:rsidR="00D81B61" w:rsidRPr="00BD77E3" w:rsidRDefault="00D81B61" w:rsidP="00FA1E50">
            <w:pPr>
              <w:spacing w:line="276" w:lineRule="auto"/>
              <w:ind w:right="0"/>
              <w:contextualSpacing/>
              <w:rPr>
                <w:sz w:val="24"/>
                <w:szCs w:val="24"/>
              </w:rPr>
            </w:pPr>
            <w:r>
              <w:rPr>
                <w:noProof/>
                <w:lang w:val="en-IE"/>
              </w:rPr>
              <w:t xml:space="preserve">(c) </w:t>
            </w:r>
            <w:r w:rsidRPr="004D089F">
              <w:rPr>
                <w:noProof/>
                <w:lang w:val="en-IE"/>
              </w:rPr>
              <w:t>promoting accessibility and protecting and promoting the rights of persons with disabilities, support</w:t>
            </w:r>
            <w:r>
              <w:rPr>
                <w:noProof/>
                <w:lang w:val="en-IE"/>
              </w:rPr>
              <w:t>ing</w:t>
            </w:r>
            <w:r w:rsidRPr="004D089F">
              <w:rPr>
                <w:noProof/>
                <w:lang w:val="en-IE"/>
              </w:rPr>
              <w:t xml:space="preserve"> the EU implementation of the UN Convention on the Rights of Persons with Disabilities</w:t>
            </w:r>
            <w:r w:rsidRPr="008F1E99">
              <w:rPr>
                <w:noProof/>
                <w:lang w:val="en-IE"/>
              </w:rPr>
              <w:t>;</w:t>
            </w:r>
          </w:p>
        </w:tc>
        <w:tc>
          <w:tcPr>
            <w:tcW w:w="4692" w:type="dxa"/>
            <w:tcMar>
              <w:top w:w="100" w:type="dxa"/>
              <w:left w:w="100" w:type="dxa"/>
              <w:bottom w:w="100" w:type="dxa"/>
              <w:right w:w="100" w:type="dxa"/>
            </w:tcMar>
          </w:tcPr>
          <w:p w14:paraId="74FBD84D" w14:textId="77777777" w:rsidR="00D81B61" w:rsidRPr="002F21D7" w:rsidRDefault="00D81B61" w:rsidP="00FA1E50">
            <w:pPr>
              <w:widowControl w:val="0"/>
              <w:spacing w:line="276" w:lineRule="auto"/>
              <w:ind w:right="0"/>
              <w:contextualSpacing/>
              <w:rPr>
                <w:sz w:val="24"/>
                <w:szCs w:val="24"/>
              </w:rPr>
            </w:pPr>
          </w:p>
          <w:p w14:paraId="1B79F545" w14:textId="0FF9A6E7" w:rsidR="00D81B61" w:rsidRDefault="00D81B61" w:rsidP="00FA1E50">
            <w:pPr>
              <w:spacing w:line="276" w:lineRule="auto"/>
              <w:ind w:right="0"/>
              <w:contextualSpacing/>
              <w:rPr>
                <w:noProof/>
                <w:lang w:val="en-IE"/>
              </w:rPr>
            </w:pPr>
            <w:r>
              <w:rPr>
                <w:noProof/>
                <w:lang w:val="en-IE"/>
              </w:rPr>
              <w:t xml:space="preserve">(c) </w:t>
            </w:r>
            <w:r w:rsidRPr="004D089F">
              <w:rPr>
                <w:noProof/>
                <w:lang w:val="en-IE"/>
              </w:rPr>
              <w:t xml:space="preserve">promoting </w:t>
            </w:r>
            <w:r w:rsidR="000619E1" w:rsidRPr="000619E1">
              <w:rPr>
                <w:b/>
                <w:bCs/>
                <w:i/>
                <w:iCs/>
                <w:noProof/>
                <w:lang w:val="en-IE"/>
              </w:rPr>
              <w:t>Independent Living</w:t>
            </w:r>
            <w:r w:rsidR="000619E1">
              <w:rPr>
                <w:noProof/>
                <w:lang w:val="en-IE"/>
              </w:rPr>
              <w:t xml:space="preserve">, </w:t>
            </w:r>
            <w:r w:rsidRPr="004D089F">
              <w:rPr>
                <w:noProof/>
                <w:lang w:val="en-IE"/>
              </w:rPr>
              <w:t>accessibility and protecting and promoting the rights of persons with disabilities,</w:t>
            </w:r>
            <w:r w:rsidR="000619E1">
              <w:rPr>
                <w:noProof/>
                <w:lang w:val="en-IE"/>
              </w:rPr>
              <w:t xml:space="preserve"> </w:t>
            </w:r>
            <w:r w:rsidR="000619E1" w:rsidRPr="000619E1">
              <w:rPr>
                <w:b/>
                <w:bCs/>
                <w:i/>
                <w:iCs/>
                <w:noProof/>
                <w:lang w:val="en-IE"/>
              </w:rPr>
              <w:t>including by</w:t>
            </w:r>
            <w:r w:rsidRPr="004D089F">
              <w:rPr>
                <w:noProof/>
                <w:lang w:val="en-IE"/>
              </w:rPr>
              <w:t xml:space="preserve"> support</w:t>
            </w:r>
            <w:r>
              <w:rPr>
                <w:noProof/>
                <w:lang w:val="en-IE"/>
              </w:rPr>
              <w:t>ing</w:t>
            </w:r>
            <w:r w:rsidRPr="004D089F">
              <w:rPr>
                <w:noProof/>
                <w:lang w:val="en-IE"/>
              </w:rPr>
              <w:t xml:space="preserve"> the EU implementation of the UN Convention on the Rights of Persons with Disabilities</w:t>
            </w:r>
            <w:r w:rsidRPr="008F1E99">
              <w:rPr>
                <w:noProof/>
                <w:lang w:val="en-IE"/>
              </w:rPr>
              <w:t xml:space="preserve">; </w:t>
            </w:r>
            <w:r w:rsidR="00320A14" w:rsidRPr="00320A14">
              <w:rPr>
                <w:b/>
                <w:bCs/>
                <w:i/>
                <w:iCs/>
                <w:noProof/>
                <w:lang w:val="en-IE"/>
              </w:rPr>
              <w:t>including by providing operational and project grants to organisations of persons with disabilities active on the local, regional, national, european and international level</w:t>
            </w:r>
            <w:r w:rsidR="00320A14">
              <w:rPr>
                <w:noProof/>
                <w:lang w:val="en-IE"/>
              </w:rPr>
              <w:t>;</w:t>
            </w:r>
          </w:p>
          <w:p w14:paraId="08B99DFF" w14:textId="10110218" w:rsidR="00D81B61" w:rsidRPr="002F21D7" w:rsidRDefault="00D81B61" w:rsidP="00FA1E50">
            <w:pPr>
              <w:spacing w:line="276" w:lineRule="auto"/>
              <w:ind w:right="0"/>
              <w:contextualSpacing/>
              <w:rPr>
                <w:b/>
                <w:bCs/>
                <w:sz w:val="24"/>
                <w:szCs w:val="24"/>
              </w:rPr>
            </w:pPr>
          </w:p>
        </w:tc>
      </w:tr>
    </w:tbl>
    <w:p w14:paraId="61DF7987" w14:textId="77777777" w:rsidR="00D81B61" w:rsidRDefault="00D81B61" w:rsidP="00FA1E50">
      <w:pPr>
        <w:spacing w:line="276" w:lineRule="auto"/>
        <w:ind w:right="0"/>
        <w:contextualSpacing/>
        <w:rPr>
          <w:sz w:val="24"/>
          <w:szCs w:val="24"/>
        </w:rPr>
      </w:pPr>
    </w:p>
    <w:p w14:paraId="0C1E65CD" w14:textId="77777777" w:rsidR="005F7E89" w:rsidRDefault="005F7E89" w:rsidP="00FA1E50">
      <w:pPr>
        <w:spacing w:line="276" w:lineRule="auto"/>
        <w:ind w:right="0"/>
        <w:contextualSpacing/>
        <w:rPr>
          <w:sz w:val="24"/>
          <w:szCs w:val="24"/>
        </w:rPr>
      </w:pPr>
    </w:p>
    <w:p w14:paraId="0D859290" w14:textId="77777777" w:rsidR="00864F3E" w:rsidRDefault="00864F3E" w:rsidP="00FA1E50">
      <w:pPr>
        <w:spacing w:line="276" w:lineRule="auto"/>
        <w:ind w:right="0"/>
        <w:contextualSpacing/>
        <w:rPr>
          <w:sz w:val="24"/>
          <w:szCs w:val="24"/>
        </w:rPr>
      </w:pPr>
    </w:p>
    <w:p w14:paraId="346B3439" w14:textId="77777777" w:rsidR="00864F3E" w:rsidRDefault="00864F3E" w:rsidP="00FA1E50">
      <w:pPr>
        <w:spacing w:line="276" w:lineRule="auto"/>
        <w:ind w:right="0"/>
        <w:contextualSpacing/>
        <w:rPr>
          <w:sz w:val="24"/>
          <w:szCs w:val="24"/>
        </w:rPr>
      </w:pPr>
    </w:p>
    <w:p w14:paraId="34F37B33" w14:textId="77777777" w:rsidR="00864F3E" w:rsidRDefault="00864F3E" w:rsidP="00FA1E50">
      <w:pPr>
        <w:spacing w:line="276" w:lineRule="auto"/>
        <w:ind w:right="0"/>
        <w:contextualSpacing/>
        <w:rPr>
          <w:sz w:val="24"/>
          <w:szCs w:val="24"/>
        </w:rPr>
      </w:pPr>
    </w:p>
    <w:p w14:paraId="16D959B6" w14:textId="77777777" w:rsidR="00864F3E" w:rsidRDefault="00864F3E" w:rsidP="00FA1E50">
      <w:pPr>
        <w:spacing w:line="276" w:lineRule="auto"/>
        <w:ind w:right="0"/>
        <w:contextualSpacing/>
        <w:rPr>
          <w:sz w:val="24"/>
          <w:szCs w:val="24"/>
        </w:rPr>
      </w:pPr>
    </w:p>
    <w:p w14:paraId="28FCF5C5" w14:textId="621575B6" w:rsidR="00D81B61" w:rsidRPr="00D81B61" w:rsidRDefault="00D81B61" w:rsidP="00FA1E50">
      <w:pPr>
        <w:pStyle w:val="berschrift2"/>
        <w:spacing w:line="276" w:lineRule="auto"/>
        <w:ind w:right="0"/>
        <w:contextualSpacing/>
        <w:rPr>
          <w:b/>
          <w:bCs/>
          <w:sz w:val="24"/>
          <w:szCs w:val="24"/>
        </w:rPr>
      </w:pPr>
      <w:r w:rsidRPr="00BD77E3">
        <w:rPr>
          <w:b/>
          <w:bCs/>
          <w:sz w:val="24"/>
          <w:szCs w:val="24"/>
        </w:rPr>
        <w:lastRenderedPageBreak/>
        <w:t xml:space="preserve">Article 7 </w:t>
      </w:r>
      <w:r>
        <w:rPr>
          <w:b/>
          <w:bCs/>
          <w:sz w:val="24"/>
          <w:szCs w:val="24"/>
        </w:rPr>
        <w:t>–</w:t>
      </w:r>
      <w:r w:rsidRPr="00BD77E3">
        <w:rPr>
          <w:b/>
          <w:bCs/>
          <w:sz w:val="24"/>
          <w:szCs w:val="24"/>
        </w:rPr>
        <w:t xml:space="preserve"> </w:t>
      </w:r>
      <w:r>
        <w:rPr>
          <w:b/>
          <w:bCs/>
          <w:sz w:val="24"/>
          <w:szCs w:val="24"/>
        </w:rPr>
        <w:t>Point (d)</w:t>
      </w:r>
    </w:p>
    <w:p w14:paraId="0B6D6248" w14:textId="77777777" w:rsidR="00D81B61" w:rsidRDefault="00D81B61"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D81B61" w:rsidRPr="00BD77E3" w14:paraId="2ACD32DA" w14:textId="77777777" w:rsidTr="00B17B56">
        <w:tc>
          <w:tcPr>
            <w:tcW w:w="4668" w:type="dxa"/>
            <w:tcMar>
              <w:top w:w="100" w:type="dxa"/>
              <w:left w:w="100" w:type="dxa"/>
              <w:bottom w:w="100" w:type="dxa"/>
              <w:right w:w="100" w:type="dxa"/>
            </w:tcMar>
          </w:tcPr>
          <w:p w14:paraId="7E602437" w14:textId="77777777" w:rsidR="00D81B61" w:rsidRPr="00BD77E3" w:rsidRDefault="00D81B6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495A5DCC" w14:textId="77777777" w:rsidR="00D81B61" w:rsidRPr="00BD77E3" w:rsidRDefault="00D81B61"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D81B61" w:rsidRPr="00BD77E3" w14:paraId="44DC9FA7" w14:textId="77777777" w:rsidTr="00B17B56">
        <w:tc>
          <w:tcPr>
            <w:tcW w:w="4668" w:type="dxa"/>
            <w:tcMar>
              <w:top w:w="100" w:type="dxa"/>
              <w:left w:w="100" w:type="dxa"/>
              <w:bottom w:w="100" w:type="dxa"/>
              <w:right w:w="100" w:type="dxa"/>
            </w:tcMar>
          </w:tcPr>
          <w:p w14:paraId="1D24A393" w14:textId="77777777" w:rsidR="00D81B61" w:rsidRDefault="00D81B61" w:rsidP="00FA1E50">
            <w:pPr>
              <w:spacing w:line="276" w:lineRule="auto"/>
              <w:ind w:right="0"/>
              <w:contextualSpacing/>
              <w:rPr>
                <w:sz w:val="24"/>
                <w:szCs w:val="24"/>
              </w:rPr>
            </w:pPr>
          </w:p>
          <w:p w14:paraId="0DF196DB" w14:textId="389D2A13" w:rsidR="00D81B61" w:rsidRPr="00D81B61" w:rsidRDefault="00D81B61" w:rsidP="00FA1E50">
            <w:pPr>
              <w:spacing w:line="276" w:lineRule="auto"/>
              <w:ind w:right="0"/>
              <w:contextualSpacing/>
              <w:rPr>
                <w:noProof/>
                <w:lang w:val="en-IE"/>
              </w:rPr>
            </w:pPr>
            <w:r w:rsidRPr="00D81B61">
              <w:rPr>
                <w:noProof/>
              </w:rPr>
              <w:t>(d)</w:t>
            </w:r>
            <w:r>
              <w:rPr>
                <w:noProof/>
              </w:rPr>
              <w:t xml:space="preserve"> </w:t>
            </w:r>
            <w:r w:rsidRPr="00D81B61">
              <w:rPr>
                <w:noProof/>
                <w:lang w:val="en-IE"/>
              </w:rPr>
              <w:t xml:space="preserve">protecting and promoting the rights of the child; </w:t>
            </w:r>
          </w:p>
          <w:p w14:paraId="21A3F1BB" w14:textId="2D4D6A3E" w:rsidR="00D81B61" w:rsidRPr="00BD77E3" w:rsidRDefault="00D81B61"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297D56AC" w14:textId="77777777" w:rsidR="00D81B61" w:rsidRPr="002F21D7" w:rsidRDefault="00D81B61" w:rsidP="00FA1E50">
            <w:pPr>
              <w:widowControl w:val="0"/>
              <w:spacing w:line="276" w:lineRule="auto"/>
              <w:ind w:right="0"/>
              <w:contextualSpacing/>
              <w:rPr>
                <w:sz w:val="24"/>
                <w:szCs w:val="24"/>
              </w:rPr>
            </w:pPr>
          </w:p>
          <w:p w14:paraId="2C5AB0EC" w14:textId="09BDC5D4" w:rsidR="00D81B61" w:rsidRPr="00D81B61" w:rsidRDefault="00D81B61" w:rsidP="00FA1E50">
            <w:pPr>
              <w:spacing w:line="276" w:lineRule="auto"/>
              <w:ind w:right="0"/>
              <w:contextualSpacing/>
              <w:rPr>
                <w:b/>
                <w:bCs/>
                <w:i/>
                <w:iCs/>
                <w:noProof/>
                <w:lang w:val="en-IE"/>
              </w:rPr>
            </w:pPr>
            <w:r w:rsidRPr="00D81B61">
              <w:rPr>
                <w:noProof/>
              </w:rPr>
              <w:t>(d)</w:t>
            </w:r>
            <w:r>
              <w:rPr>
                <w:noProof/>
              </w:rPr>
              <w:t xml:space="preserve"> </w:t>
            </w:r>
            <w:r w:rsidRPr="00D81B61">
              <w:rPr>
                <w:noProof/>
                <w:lang w:val="en-IE"/>
              </w:rPr>
              <w:t>protecting and promoting the rights of the child</w:t>
            </w:r>
            <w:r w:rsidR="005F7E89">
              <w:rPr>
                <w:noProof/>
                <w:lang w:val="en-IE"/>
              </w:rPr>
              <w:t xml:space="preserve">, </w:t>
            </w:r>
            <w:r w:rsidR="005F7E89" w:rsidRPr="005F7E89">
              <w:rPr>
                <w:b/>
                <w:bCs/>
                <w:i/>
                <w:iCs/>
                <w:noProof/>
                <w:lang w:val="en-IE"/>
              </w:rPr>
              <w:t>including children with disabilities</w:t>
            </w:r>
            <w:r w:rsidRPr="00D81B61">
              <w:rPr>
                <w:b/>
                <w:bCs/>
                <w:i/>
                <w:iCs/>
                <w:noProof/>
                <w:lang w:val="en-IE"/>
              </w:rPr>
              <w:t>;</w:t>
            </w:r>
            <w:r w:rsidRPr="00D81B61">
              <w:rPr>
                <w:noProof/>
                <w:lang w:val="en-IE"/>
              </w:rPr>
              <w:t xml:space="preserve"> </w:t>
            </w:r>
            <w:r w:rsidR="001A5EFA" w:rsidRPr="001A5EFA">
              <w:rPr>
                <w:b/>
                <w:bCs/>
                <w:i/>
                <w:iCs/>
                <w:noProof/>
                <w:lang w:val="en-IE"/>
              </w:rPr>
              <w:t>including by supporting the implementation of the United Nations Convention on the Rights of the Child and the United Nations Convention on the Rights of Persons with Disabilities</w:t>
            </w:r>
          </w:p>
          <w:p w14:paraId="75331C96" w14:textId="77777777" w:rsidR="00D81B61" w:rsidRPr="002F21D7" w:rsidRDefault="00D81B61" w:rsidP="00FA1E50">
            <w:pPr>
              <w:spacing w:line="276" w:lineRule="auto"/>
              <w:ind w:right="0"/>
              <w:contextualSpacing/>
              <w:rPr>
                <w:b/>
                <w:bCs/>
                <w:sz w:val="24"/>
                <w:szCs w:val="24"/>
              </w:rPr>
            </w:pPr>
          </w:p>
        </w:tc>
      </w:tr>
    </w:tbl>
    <w:p w14:paraId="330D314A" w14:textId="77777777" w:rsidR="00853D5D" w:rsidRDefault="00853D5D" w:rsidP="00FA1E50">
      <w:pPr>
        <w:spacing w:line="276" w:lineRule="auto"/>
        <w:ind w:right="0"/>
        <w:contextualSpacing/>
        <w:rPr>
          <w:sz w:val="24"/>
          <w:szCs w:val="24"/>
        </w:rPr>
      </w:pPr>
    </w:p>
    <w:p w14:paraId="6236F18D" w14:textId="77777777" w:rsidR="00853D5D" w:rsidRDefault="00853D5D" w:rsidP="00FA1E50">
      <w:pPr>
        <w:spacing w:line="276" w:lineRule="auto"/>
        <w:ind w:right="0"/>
        <w:contextualSpacing/>
        <w:rPr>
          <w:sz w:val="24"/>
          <w:szCs w:val="24"/>
        </w:rPr>
      </w:pPr>
    </w:p>
    <w:p w14:paraId="387BB97D" w14:textId="729D7C78" w:rsidR="00320A14" w:rsidRPr="00D81B61" w:rsidRDefault="00320A14" w:rsidP="00FA1E50">
      <w:pPr>
        <w:pStyle w:val="berschrift2"/>
        <w:spacing w:line="276" w:lineRule="auto"/>
        <w:ind w:right="0"/>
        <w:contextualSpacing/>
        <w:rPr>
          <w:b/>
          <w:bCs/>
          <w:sz w:val="24"/>
          <w:szCs w:val="24"/>
        </w:rPr>
      </w:pPr>
      <w:r w:rsidRPr="00BD77E3">
        <w:rPr>
          <w:b/>
          <w:bCs/>
          <w:sz w:val="24"/>
          <w:szCs w:val="24"/>
        </w:rPr>
        <w:t xml:space="preserve">Article 7 </w:t>
      </w:r>
      <w:r>
        <w:rPr>
          <w:b/>
          <w:bCs/>
          <w:sz w:val="24"/>
          <w:szCs w:val="24"/>
        </w:rPr>
        <w:t>–</w:t>
      </w:r>
      <w:r w:rsidRPr="00BD77E3">
        <w:rPr>
          <w:b/>
          <w:bCs/>
          <w:sz w:val="24"/>
          <w:szCs w:val="24"/>
        </w:rPr>
        <w:t xml:space="preserve"> </w:t>
      </w:r>
      <w:r>
        <w:rPr>
          <w:b/>
          <w:bCs/>
          <w:sz w:val="24"/>
          <w:szCs w:val="24"/>
        </w:rPr>
        <w:t>Point (f)</w:t>
      </w:r>
    </w:p>
    <w:p w14:paraId="123429FB" w14:textId="77777777" w:rsidR="00E935B0" w:rsidRDefault="00E935B0"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320A14" w:rsidRPr="00BD77E3" w14:paraId="2F84079D" w14:textId="77777777" w:rsidTr="00B17B56">
        <w:tc>
          <w:tcPr>
            <w:tcW w:w="4668" w:type="dxa"/>
            <w:tcMar>
              <w:top w:w="100" w:type="dxa"/>
              <w:left w:w="100" w:type="dxa"/>
              <w:bottom w:w="100" w:type="dxa"/>
              <w:right w:w="100" w:type="dxa"/>
            </w:tcMar>
          </w:tcPr>
          <w:p w14:paraId="7F036B90" w14:textId="77777777" w:rsidR="00320A14" w:rsidRPr="00BD77E3" w:rsidRDefault="00320A14"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4142820D" w14:textId="77777777" w:rsidR="00320A14" w:rsidRPr="00BD77E3" w:rsidRDefault="00320A14"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320A14" w:rsidRPr="002F21D7" w14:paraId="77477EF9" w14:textId="77777777" w:rsidTr="00B17B56">
        <w:tc>
          <w:tcPr>
            <w:tcW w:w="4668" w:type="dxa"/>
            <w:tcMar>
              <w:top w:w="100" w:type="dxa"/>
              <w:left w:w="100" w:type="dxa"/>
              <w:bottom w:w="100" w:type="dxa"/>
              <w:right w:w="100" w:type="dxa"/>
            </w:tcMar>
          </w:tcPr>
          <w:p w14:paraId="7724D22C" w14:textId="77777777" w:rsidR="00320A14" w:rsidRDefault="00320A14" w:rsidP="00FA1E50">
            <w:pPr>
              <w:spacing w:line="276" w:lineRule="auto"/>
              <w:ind w:right="0"/>
              <w:contextualSpacing/>
              <w:rPr>
                <w:sz w:val="24"/>
                <w:szCs w:val="24"/>
              </w:rPr>
            </w:pPr>
          </w:p>
          <w:p w14:paraId="5A9FCE68" w14:textId="1C1A4506" w:rsidR="00320A14" w:rsidRPr="00D81B61" w:rsidRDefault="00320A14" w:rsidP="00FA1E50">
            <w:pPr>
              <w:spacing w:line="276" w:lineRule="auto"/>
              <w:ind w:right="0"/>
              <w:contextualSpacing/>
              <w:rPr>
                <w:noProof/>
                <w:lang w:val="en-IE"/>
              </w:rPr>
            </w:pPr>
            <w:r w:rsidRPr="00D81B61">
              <w:rPr>
                <w:noProof/>
              </w:rPr>
              <w:t>(</w:t>
            </w:r>
            <w:r>
              <w:rPr>
                <w:noProof/>
              </w:rPr>
              <w:t>f</w:t>
            </w:r>
            <w:r w:rsidRPr="00D81B61">
              <w:rPr>
                <w:noProof/>
              </w:rPr>
              <w:t>)</w:t>
            </w:r>
            <w:r>
              <w:rPr>
                <w:noProof/>
              </w:rPr>
              <w:t xml:space="preserve"> </w:t>
            </w:r>
            <w:r w:rsidRPr="008F1E99">
              <w:rPr>
                <w:noProof/>
                <w:lang w:val="en-IE"/>
              </w:rPr>
              <w:t>nurturing a vibrant civic space by building the capacity of, and providing financial support to, civil society organisations, human rights defenders, and other relevant actors, which are active at all levels in protecting, promoting and raising citizen’s awareness of rights enshrined in the Treaty, promoting EU democratic resilience, non-discrimination and equality and more broadly Union values, such as the respect for fundamental rights, the rule of law, democracy and in protecting and promoting respect of the Charter.</w:t>
            </w:r>
          </w:p>
          <w:p w14:paraId="3FBE3F54" w14:textId="77777777" w:rsidR="00320A14" w:rsidRPr="00BD77E3" w:rsidRDefault="00320A14"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0090414D" w14:textId="77777777" w:rsidR="00320A14" w:rsidRPr="002F21D7" w:rsidRDefault="00320A14" w:rsidP="00FA1E50">
            <w:pPr>
              <w:widowControl w:val="0"/>
              <w:spacing w:line="276" w:lineRule="auto"/>
              <w:ind w:right="0"/>
              <w:contextualSpacing/>
              <w:rPr>
                <w:sz w:val="24"/>
                <w:szCs w:val="24"/>
              </w:rPr>
            </w:pPr>
          </w:p>
          <w:p w14:paraId="6A4FA8B0" w14:textId="5C5DDD0E" w:rsidR="00320A14" w:rsidRPr="00D81B61" w:rsidRDefault="00320A14" w:rsidP="00FA1E50">
            <w:pPr>
              <w:spacing w:line="276" w:lineRule="auto"/>
              <w:ind w:right="0"/>
              <w:contextualSpacing/>
              <w:rPr>
                <w:noProof/>
                <w:lang w:val="en-IE"/>
              </w:rPr>
            </w:pPr>
            <w:r w:rsidRPr="00D81B61">
              <w:rPr>
                <w:noProof/>
              </w:rPr>
              <w:t>(</w:t>
            </w:r>
            <w:r>
              <w:rPr>
                <w:noProof/>
              </w:rPr>
              <w:t>f</w:t>
            </w:r>
            <w:r w:rsidRPr="00D81B61">
              <w:rPr>
                <w:noProof/>
              </w:rPr>
              <w:t>)</w:t>
            </w:r>
            <w:r>
              <w:rPr>
                <w:noProof/>
              </w:rPr>
              <w:t xml:space="preserve"> </w:t>
            </w:r>
            <w:r w:rsidRPr="008F1E99">
              <w:rPr>
                <w:noProof/>
                <w:lang w:val="en-IE"/>
              </w:rPr>
              <w:t>nurturing a vibrant civic space by building the capacity of, and providing financial support</w:t>
            </w:r>
            <w:r w:rsidR="00EA72D8">
              <w:rPr>
                <w:noProof/>
                <w:lang w:val="en-IE"/>
              </w:rPr>
              <w:t xml:space="preserve">, </w:t>
            </w:r>
            <w:r w:rsidR="00EA72D8" w:rsidRPr="00EA72D8">
              <w:rPr>
                <w:b/>
                <w:bCs/>
                <w:i/>
                <w:iCs/>
                <w:noProof/>
                <w:lang w:val="en-IE"/>
              </w:rPr>
              <w:t>including multiannual operational and project grants</w:t>
            </w:r>
            <w:r w:rsidRPr="00EA72D8">
              <w:rPr>
                <w:b/>
                <w:bCs/>
                <w:i/>
                <w:iCs/>
                <w:noProof/>
                <w:lang w:val="en-IE"/>
              </w:rPr>
              <w:t xml:space="preserve"> to</w:t>
            </w:r>
            <w:r w:rsidRPr="008F1E99">
              <w:rPr>
                <w:noProof/>
                <w:lang w:val="en-IE"/>
              </w:rPr>
              <w:t xml:space="preserve">, civil society organisations, </w:t>
            </w:r>
            <w:r w:rsidR="00EA72D8" w:rsidRPr="00EA72D8">
              <w:rPr>
                <w:b/>
                <w:bCs/>
                <w:i/>
                <w:iCs/>
                <w:noProof/>
                <w:lang w:val="en-IE"/>
              </w:rPr>
              <w:t>organisations of persons with disabilities</w:t>
            </w:r>
            <w:r w:rsidR="00EA72D8">
              <w:rPr>
                <w:noProof/>
                <w:lang w:val="en-IE"/>
              </w:rPr>
              <w:t xml:space="preserve">, </w:t>
            </w:r>
            <w:r w:rsidRPr="008F1E99">
              <w:rPr>
                <w:noProof/>
                <w:lang w:val="en-IE"/>
              </w:rPr>
              <w:t>human rights defenders, and other relevant actors, which are active at all levels in protecting, promoting and raising citizen’s awareness of rights enshrined in the Treaty,</w:t>
            </w:r>
            <w:r w:rsidR="00EA72D8">
              <w:rPr>
                <w:noProof/>
                <w:lang w:val="en-IE"/>
              </w:rPr>
              <w:t xml:space="preserve"> </w:t>
            </w:r>
            <w:r w:rsidR="00EA72D8" w:rsidRPr="00EA72D8">
              <w:rPr>
                <w:b/>
                <w:bCs/>
                <w:i/>
                <w:iCs/>
                <w:noProof/>
                <w:lang w:val="en-IE"/>
              </w:rPr>
              <w:t>the Charter and the United Nations Convention on the Rights of Persons with Disabilities</w:t>
            </w:r>
            <w:r w:rsidR="00EA72D8">
              <w:rPr>
                <w:noProof/>
                <w:lang w:val="en-IE"/>
              </w:rPr>
              <w:t>,</w:t>
            </w:r>
            <w:r w:rsidRPr="008F1E99">
              <w:rPr>
                <w:noProof/>
                <w:lang w:val="en-IE"/>
              </w:rPr>
              <w:t xml:space="preserve"> promoting EU democratic resilience, non-discrimination and equality and more broadly Union values, such as the </w:t>
            </w:r>
            <w:r w:rsidRPr="008F1E99">
              <w:rPr>
                <w:noProof/>
                <w:lang w:val="en-IE"/>
              </w:rPr>
              <w:lastRenderedPageBreak/>
              <w:t>respect for fundamental rights, the rule of law, democracy and in protecting and promoting respect of the Charter.</w:t>
            </w:r>
          </w:p>
          <w:p w14:paraId="7C4B7EAC" w14:textId="77777777" w:rsidR="00320A14" w:rsidRPr="002F21D7" w:rsidRDefault="00320A14" w:rsidP="00FA1E50">
            <w:pPr>
              <w:spacing w:line="276" w:lineRule="auto"/>
              <w:ind w:right="0"/>
              <w:contextualSpacing/>
              <w:rPr>
                <w:b/>
                <w:bCs/>
                <w:sz w:val="24"/>
                <w:szCs w:val="24"/>
              </w:rPr>
            </w:pPr>
          </w:p>
        </w:tc>
      </w:tr>
    </w:tbl>
    <w:p w14:paraId="56DB9250" w14:textId="77777777" w:rsidR="00E935B0" w:rsidRDefault="00E935B0" w:rsidP="00FA1E50">
      <w:pPr>
        <w:spacing w:line="276" w:lineRule="auto"/>
        <w:ind w:right="0"/>
        <w:contextualSpacing/>
        <w:rPr>
          <w:sz w:val="24"/>
          <w:szCs w:val="24"/>
        </w:rPr>
      </w:pPr>
    </w:p>
    <w:p w14:paraId="2F57439D" w14:textId="77777777" w:rsidR="00E935B0" w:rsidRDefault="00E935B0" w:rsidP="00FA1E50">
      <w:pPr>
        <w:spacing w:line="276" w:lineRule="auto"/>
        <w:ind w:right="0"/>
        <w:contextualSpacing/>
        <w:rPr>
          <w:sz w:val="24"/>
          <w:szCs w:val="24"/>
        </w:rPr>
      </w:pPr>
    </w:p>
    <w:p w14:paraId="1BAFEEDD" w14:textId="6E759A7B" w:rsidR="00082AC3" w:rsidRPr="00D81B61" w:rsidRDefault="00493290" w:rsidP="00FA1E50">
      <w:pPr>
        <w:pStyle w:val="berschrift2"/>
        <w:spacing w:line="276" w:lineRule="auto"/>
        <w:ind w:right="0"/>
        <w:contextualSpacing/>
        <w:rPr>
          <w:b/>
          <w:bCs/>
          <w:sz w:val="24"/>
          <w:szCs w:val="24"/>
        </w:rPr>
      </w:pPr>
      <w:r>
        <w:rPr>
          <w:b/>
          <w:bCs/>
          <w:sz w:val="24"/>
          <w:szCs w:val="24"/>
        </w:rPr>
        <w:t xml:space="preserve">Article 8 </w:t>
      </w:r>
      <w:r w:rsidR="00BF416E">
        <w:rPr>
          <w:b/>
          <w:bCs/>
          <w:sz w:val="24"/>
          <w:szCs w:val="24"/>
        </w:rPr>
        <w:t>– Point (a)</w:t>
      </w:r>
    </w:p>
    <w:p w14:paraId="476B44C3" w14:textId="77777777" w:rsidR="00082AC3" w:rsidRDefault="00082AC3"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082AC3" w:rsidRPr="00BD77E3" w14:paraId="5122725F" w14:textId="77777777" w:rsidTr="00B17B56">
        <w:tc>
          <w:tcPr>
            <w:tcW w:w="4668" w:type="dxa"/>
            <w:tcMar>
              <w:top w:w="100" w:type="dxa"/>
              <w:left w:w="100" w:type="dxa"/>
              <w:bottom w:w="100" w:type="dxa"/>
              <w:right w:w="100" w:type="dxa"/>
            </w:tcMar>
          </w:tcPr>
          <w:p w14:paraId="7939DAAE" w14:textId="77777777" w:rsidR="00082AC3" w:rsidRPr="00BD77E3" w:rsidRDefault="00082AC3"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3B87505A" w14:textId="77777777" w:rsidR="00082AC3" w:rsidRPr="00BD77E3" w:rsidRDefault="00082AC3"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082AC3" w:rsidRPr="002F21D7" w14:paraId="2893977F" w14:textId="77777777" w:rsidTr="00B17B56">
        <w:tc>
          <w:tcPr>
            <w:tcW w:w="4668" w:type="dxa"/>
            <w:tcMar>
              <w:top w:w="100" w:type="dxa"/>
              <w:left w:w="100" w:type="dxa"/>
              <w:bottom w:w="100" w:type="dxa"/>
              <w:right w:w="100" w:type="dxa"/>
            </w:tcMar>
          </w:tcPr>
          <w:p w14:paraId="318A9302" w14:textId="77777777" w:rsidR="00082AC3" w:rsidRDefault="00082AC3" w:rsidP="00FA1E50">
            <w:pPr>
              <w:spacing w:line="276" w:lineRule="auto"/>
              <w:ind w:right="0"/>
              <w:contextualSpacing/>
              <w:rPr>
                <w:sz w:val="24"/>
                <w:szCs w:val="24"/>
              </w:rPr>
            </w:pPr>
          </w:p>
          <w:p w14:paraId="43F8C450" w14:textId="77777777" w:rsidR="00082AC3" w:rsidRPr="00BD77E3" w:rsidRDefault="00082AC3"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39900FD9" w14:textId="77777777" w:rsidR="00082AC3" w:rsidRPr="002F21D7" w:rsidRDefault="00082AC3" w:rsidP="00FA1E50">
            <w:pPr>
              <w:widowControl w:val="0"/>
              <w:spacing w:line="276" w:lineRule="auto"/>
              <w:ind w:right="0"/>
              <w:contextualSpacing/>
              <w:rPr>
                <w:sz w:val="24"/>
                <w:szCs w:val="24"/>
              </w:rPr>
            </w:pPr>
          </w:p>
          <w:p w14:paraId="6265D82F" w14:textId="20549CED" w:rsidR="009E31A0" w:rsidRPr="002B2F72" w:rsidRDefault="002B2F72" w:rsidP="00FA1E50">
            <w:pPr>
              <w:spacing w:line="276" w:lineRule="auto"/>
              <w:ind w:right="0"/>
              <w:contextualSpacing/>
              <w:rPr>
                <w:noProof/>
                <w:lang w:val="en-IE"/>
              </w:rPr>
            </w:pPr>
            <w:r w:rsidRPr="002B2F72">
              <w:rPr>
                <w:noProof/>
                <w:lang w:val="en-IE"/>
              </w:rPr>
              <w:t>(a</w:t>
            </w:r>
            <w:r>
              <w:rPr>
                <w:noProof/>
                <w:lang w:val="en-IE"/>
              </w:rPr>
              <w:t xml:space="preserve">) </w:t>
            </w:r>
            <w:r w:rsidRPr="002B2F72">
              <w:rPr>
                <w:noProof/>
                <w:lang w:val="en-IE"/>
              </w:rPr>
              <w:t>preventing, responding to and</w:t>
            </w:r>
            <w:r w:rsidRPr="002B2F72" w:rsidDel="00AB128A">
              <w:rPr>
                <w:noProof/>
                <w:lang w:val="en-IE"/>
              </w:rPr>
              <w:t xml:space="preserve"> </w:t>
            </w:r>
            <w:r w:rsidRPr="002B2F72">
              <w:rPr>
                <w:noProof/>
                <w:lang w:val="en-IE"/>
              </w:rPr>
              <w:t>fighting</w:t>
            </w:r>
            <w:r w:rsidRPr="002B2F72" w:rsidDel="6E5DDAED">
              <w:rPr>
                <w:noProof/>
                <w:lang w:val="en-IE"/>
              </w:rPr>
              <w:t xml:space="preserve"> </w:t>
            </w:r>
            <w:r w:rsidRPr="002B2F72">
              <w:rPr>
                <w:noProof/>
                <w:lang w:val="en-IE"/>
              </w:rPr>
              <w:t xml:space="preserve">at all levels </w:t>
            </w:r>
            <w:r w:rsidRPr="002B2F72" w:rsidDel="6E5DDAED">
              <w:rPr>
                <w:noProof/>
                <w:lang w:val="en-IE"/>
              </w:rPr>
              <w:t xml:space="preserve">all forms </w:t>
            </w:r>
            <w:r w:rsidRPr="002F5243" w:rsidDel="6E5DDAED">
              <w:rPr>
                <w:b/>
                <w:bCs/>
                <w:i/>
                <w:iCs/>
                <w:noProof/>
                <w:lang w:val="en-IE"/>
              </w:rPr>
              <w:t xml:space="preserve">of </w:t>
            </w:r>
            <w:r w:rsidR="002F5243" w:rsidRPr="002F5243">
              <w:rPr>
                <w:b/>
                <w:bCs/>
                <w:i/>
                <w:iCs/>
                <w:noProof/>
                <w:lang w:val="en-IE"/>
              </w:rPr>
              <w:t>abelism-based violence</w:t>
            </w:r>
            <w:r w:rsidR="002F5243">
              <w:rPr>
                <w:noProof/>
                <w:lang w:val="en-IE"/>
              </w:rPr>
              <w:t xml:space="preserve">, </w:t>
            </w:r>
            <w:r w:rsidR="002F5243" w:rsidRPr="002F5243">
              <w:rPr>
                <w:b/>
                <w:bCs/>
                <w:i/>
                <w:iCs/>
                <w:noProof/>
                <w:lang w:val="en-IE"/>
              </w:rPr>
              <w:t>including forced sterilisation,</w:t>
            </w:r>
            <w:r w:rsidR="002F5243">
              <w:rPr>
                <w:noProof/>
                <w:lang w:val="en-IE"/>
              </w:rPr>
              <w:t xml:space="preserve"> </w:t>
            </w:r>
            <w:r w:rsidRPr="002B2F72">
              <w:rPr>
                <w:noProof/>
                <w:lang w:val="en-IE"/>
              </w:rPr>
              <w:t>gender-based violence against women and girls, domestic violence, and violence against children, young and older people, LGBTIQ people, persons with disabilities and other groups at risk;</w:t>
            </w:r>
          </w:p>
          <w:p w14:paraId="088F4F50" w14:textId="77777777" w:rsidR="002B2F72" w:rsidRDefault="002B2F72" w:rsidP="00FA1E50">
            <w:pPr>
              <w:spacing w:line="276" w:lineRule="auto"/>
              <w:ind w:right="0"/>
              <w:contextualSpacing/>
              <w:rPr>
                <w:noProof/>
              </w:rPr>
            </w:pPr>
          </w:p>
          <w:p w14:paraId="7379F407" w14:textId="35EE8877" w:rsidR="00082AC3" w:rsidRPr="00DA3B7D" w:rsidRDefault="00082AC3" w:rsidP="00FA1E50">
            <w:pPr>
              <w:spacing w:line="276" w:lineRule="auto"/>
              <w:ind w:right="0"/>
              <w:contextualSpacing/>
              <w:rPr>
                <w:noProof/>
              </w:rPr>
            </w:pPr>
          </w:p>
        </w:tc>
      </w:tr>
    </w:tbl>
    <w:p w14:paraId="5AC07A4A" w14:textId="77777777" w:rsidR="00E935B0" w:rsidRDefault="00E935B0" w:rsidP="00FA1E50">
      <w:pPr>
        <w:spacing w:line="276" w:lineRule="auto"/>
        <w:ind w:right="0"/>
        <w:contextualSpacing/>
        <w:rPr>
          <w:sz w:val="24"/>
          <w:szCs w:val="24"/>
        </w:rPr>
      </w:pPr>
    </w:p>
    <w:p w14:paraId="6444A472" w14:textId="77777777" w:rsidR="00E935B0" w:rsidRDefault="00E935B0" w:rsidP="00FA1E50">
      <w:pPr>
        <w:spacing w:line="276" w:lineRule="auto"/>
        <w:ind w:right="0"/>
        <w:contextualSpacing/>
        <w:rPr>
          <w:sz w:val="24"/>
          <w:szCs w:val="24"/>
        </w:rPr>
      </w:pPr>
    </w:p>
    <w:p w14:paraId="12632447" w14:textId="13ACAECA" w:rsidR="00E92F67" w:rsidRPr="00D81B61" w:rsidRDefault="00E92F67" w:rsidP="00FA1E50">
      <w:pPr>
        <w:pStyle w:val="berschrift2"/>
        <w:spacing w:line="276" w:lineRule="auto"/>
        <w:ind w:right="0"/>
        <w:contextualSpacing/>
        <w:rPr>
          <w:b/>
          <w:bCs/>
          <w:sz w:val="24"/>
          <w:szCs w:val="24"/>
        </w:rPr>
      </w:pPr>
      <w:r>
        <w:rPr>
          <w:b/>
          <w:bCs/>
          <w:sz w:val="24"/>
          <w:szCs w:val="24"/>
        </w:rPr>
        <w:t>Article 11 – Paragraph 1 a (new)</w:t>
      </w:r>
    </w:p>
    <w:p w14:paraId="3062B9ED" w14:textId="77777777" w:rsidR="00E935B0" w:rsidRDefault="00E935B0"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E92F67" w:rsidRPr="00BD77E3" w14:paraId="49CF9CFA" w14:textId="77777777" w:rsidTr="00B17B56">
        <w:tc>
          <w:tcPr>
            <w:tcW w:w="4668" w:type="dxa"/>
            <w:tcMar>
              <w:top w:w="100" w:type="dxa"/>
              <w:left w:w="100" w:type="dxa"/>
              <w:bottom w:w="100" w:type="dxa"/>
              <w:right w:w="100" w:type="dxa"/>
            </w:tcMar>
          </w:tcPr>
          <w:p w14:paraId="044336BC" w14:textId="77777777" w:rsidR="00E92F67" w:rsidRPr="00BD77E3" w:rsidRDefault="00E92F67"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219770D0" w14:textId="77777777" w:rsidR="00E92F67" w:rsidRPr="00BD77E3" w:rsidRDefault="00E92F67"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E92F67" w:rsidRPr="002F21D7" w14:paraId="1D7EA300" w14:textId="77777777" w:rsidTr="00B17B56">
        <w:tc>
          <w:tcPr>
            <w:tcW w:w="4668" w:type="dxa"/>
            <w:tcMar>
              <w:top w:w="100" w:type="dxa"/>
              <w:left w:w="100" w:type="dxa"/>
              <w:bottom w:w="100" w:type="dxa"/>
              <w:right w:w="100" w:type="dxa"/>
            </w:tcMar>
          </w:tcPr>
          <w:p w14:paraId="3CC5EC40" w14:textId="77777777" w:rsidR="00E92F67" w:rsidRDefault="00E92F67" w:rsidP="00FA1E50">
            <w:pPr>
              <w:spacing w:line="276" w:lineRule="auto"/>
              <w:ind w:right="0"/>
              <w:contextualSpacing/>
              <w:rPr>
                <w:sz w:val="24"/>
                <w:szCs w:val="24"/>
              </w:rPr>
            </w:pPr>
          </w:p>
          <w:p w14:paraId="10052D64" w14:textId="77777777" w:rsidR="00E92F67" w:rsidRPr="00BD77E3" w:rsidRDefault="00E92F67"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31AB1C83" w14:textId="77777777" w:rsidR="00E92F67" w:rsidRPr="005966C6" w:rsidRDefault="00E92F67" w:rsidP="00FA1E50">
            <w:pPr>
              <w:widowControl w:val="0"/>
              <w:spacing w:line="276" w:lineRule="auto"/>
              <w:ind w:right="0"/>
              <w:contextualSpacing/>
              <w:rPr>
                <w:i/>
                <w:iCs/>
                <w:sz w:val="24"/>
                <w:szCs w:val="24"/>
              </w:rPr>
            </w:pPr>
          </w:p>
          <w:p w14:paraId="0E8537FB" w14:textId="694EAF99" w:rsidR="008F526F" w:rsidRPr="005966C6" w:rsidRDefault="008F526F" w:rsidP="00FA1E50">
            <w:pPr>
              <w:spacing w:line="276" w:lineRule="auto"/>
              <w:ind w:right="0"/>
              <w:contextualSpacing/>
              <w:rPr>
                <w:b/>
                <w:bCs/>
                <w:i/>
                <w:iCs/>
                <w:noProof/>
              </w:rPr>
            </w:pPr>
            <w:r w:rsidRPr="005966C6">
              <w:rPr>
                <w:b/>
                <w:bCs/>
                <w:i/>
                <w:iCs/>
                <w:noProof/>
              </w:rPr>
              <w:t>1a. The distribution of the amount set out in paragraph 1 of this Article shall be as follows:</w:t>
            </w:r>
          </w:p>
          <w:p w14:paraId="0975C16A" w14:textId="5F257583" w:rsidR="008F526F" w:rsidRPr="005966C6" w:rsidRDefault="008F526F" w:rsidP="00FA1E50">
            <w:pPr>
              <w:spacing w:line="276" w:lineRule="auto"/>
              <w:ind w:right="0"/>
              <w:contextualSpacing/>
              <w:rPr>
                <w:b/>
                <w:bCs/>
                <w:i/>
                <w:iCs/>
                <w:noProof/>
              </w:rPr>
            </w:pPr>
            <w:r w:rsidRPr="005966C6">
              <w:rPr>
                <w:b/>
                <w:bCs/>
                <w:i/>
                <w:iCs/>
                <w:noProof/>
              </w:rPr>
              <w:t xml:space="preserve">(a) 46,4% of the financial envelope shall be allocated for the specific objectives set out </w:t>
            </w:r>
            <w:r w:rsidRPr="005966C6">
              <w:rPr>
                <w:b/>
                <w:bCs/>
                <w:i/>
                <w:iCs/>
                <w:noProof/>
              </w:rPr>
              <w:lastRenderedPageBreak/>
              <w:t>in Chapters II (Creative Europe, Culture - strands);</w:t>
            </w:r>
          </w:p>
          <w:p w14:paraId="5A80F41F" w14:textId="77777777" w:rsidR="008F526F" w:rsidRPr="005966C6" w:rsidRDefault="008F526F" w:rsidP="00FA1E50">
            <w:pPr>
              <w:spacing w:line="276" w:lineRule="auto"/>
              <w:contextualSpacing/>
              <w:rPr>
                <w:b/>
                <w:bCs/>
                <w:i/>
                <w:iCs/>
                <w:noProof/>
              </w:rPr>
            </w:pPr>
          </w:p>
          <w:p w14:paraId="7F390D81" w14:textId="5CD9C332" w:rsidR="008F526F" w:rsidRPr="005966C6" w:rsidRDefault="008F526F" w:rsidP="00FA1E50">
            <w:pPr>
              <w:spacing w:line="276" w:lineRule="auto"/>
              <w:ind w:right="0"/>
              <w:contextualSpacing/>
              <w:rPr>
                <w:b/>
                <w:bCs/>
                <w:i/>
                <w:iCs/>
                <w:noProof/>
              </w:rPr>
            </w:pPr>
            <w:r w:rsidRPr="005966C6">
              <w:rPr>
                <w:b/>
                <w:bCs/>
                <w:i/>
                <w:iCs/>
                <w:noProof/>
              </w:rPr>
              <w:t>(b) 11,7% of the financial envelope shall be allocated for the specific objectives set out in Chapter III (</w:t>
            </w:r>
            <w:r w:rsidR="00131849" w:rsidRPr="005966C6">
              <w:rPr>
                <w:b/>
                <w:bCs/>
                <w:i/>
                <w:iCs/>
                <w:noProof/>
              </w:rPr>
              <w:t>MEDIA+ strand</w:t>
            </w:r>
            <w:r w:rsidRPr="005966C6">
              <w:rPr>
                <w:b/>
                <w:bCs/>
                <w:i/>
                <w:iCs/>
                <w:noProof/>
              </w:rPr>
              <w:t>);</w:t>
            </w:r>
          </w:p>
          <w:p w14:paraId="7313B3A2" w14:textId="77777777" w:rsidR="008F526F" w:rsidRPr="005966C6" w:rsidRDefault="008F526F" w:rsidP="00FA1E50">
            <w:pPr>
              <w:spacing w:line="276" w:lineRule="auto"/>
              <w:ind w:right="0"/>
              <w:contextualSpacing/>
              <w:rPr>
                <w:b/>
                <w:bCs/>
                <w:i/>
                <w:iCs/>
                <w:noProof/>
              </w:rPr>
            </w:pPr>
          </w:p>
          <w:p w14:paraId="3A95BCF4" w14:textId="69290E85" w:rsidR="00E92F67" w:rsidRPr="005966C6" w:rsidRDefault="008F526F" w:rsidP="00FA1E50">
            <w:pPr>
              <w:spacing w:line="276" w:lineRule="auto"/>
              <w:ind w:right="0"/>
              <w:contextualSpacing/>
              <w:rPr>
                <w:i/>
                <w:iCs/>
                <w:noProof/>
              </w:rPr>
            </w:pPr>
            <w:r w:rsidRPr="005966C6">
              <w:rPr>
                <w:b/>
                <w:bCs/>
                <w:i/>
                <w:iCs/>
                <w:noProof/>
              </w:rPr>
              <w:t>(c) 41,9% of the financial envelope shall be allocated for the specific objectives set out in Chapters IV (CERV+</w:t>
            </w:r>
            <w:r w:rsidR="00D33E18" w:rsidRPr="005966C6">
              <w:rPr>
                <w:b/>
                <w:bCs/>
                <w:i/>
                <w:iCs/>
                <w:noProof/>
              </w:rPr>
              <w:t xml:space="preserve"> Strand</w:t>
            </w:r>
            <w:r w:rsidRPr="005966C6">
              <w:rPr>
                <w:b/>
                <w:bCs/>
                <w:i/>
                <w:iCs/>
                <w:noProof/>
              </w:rPr>
              <w:t>)</w:t>
            </w:r>
          </w:p>
        </w:tc>
      </w:tr>
    </w:tbl>
    <w:p w14:paraId="41D94A79" w14:textId="77777777" w:rsidR="00E935B0" w:rsidRDefault="00E935B0" w:rsidP="00FA1E50">
      <w:pPr>
        <w:spacing w:line="276" w:lineRule="auto"/>
        <w:ind w:right="0"/>
        <w:contextualSpacing/>
        <w:rPr>
          <w:sz w:val="24"/>
          <w:szCs w:val="24"/>
        </w:rPr>
      </w:pPr>
    </w:p>
    <w:p w14:paraId="39CBA7B8" w14:textId="77777777" w:rsidR="00E935B0" w:rsidRDefault="00E935B0" w:rsidP="00FA1E50">
      <w:pPr>
        <w:spacing w:line="276" w:lineRule="auto"/>
        <w:ind w:right="0"/>
        <w:contextualSpacing/>
        <w:rPr>
          <w:sz w:val="24"/>
          <w:szCs w:val="24"/>
        </w:rPr>
      </w:pPr>
    </w:p>
    <w:p w14:paraId="7681B74F" w14:textId="73A1C2C8" w:rsidR="009862BB" w:rsidRPr="00D81B61" w:rsidRDefault="009862BB" w:rsidP="00FA1E50">
      <w:pPr>
        <w:pStyle w:val="berschrift2"/>
        <w:spacing w:line="276" w:lineRule="auto"/>
        <w:ind w:right="0"/>
        <w:contextualSpacing/>
        <w:rPr>
          <w:b/>
          <w:bCs/>
          <w:sz w:val="24"/>
          <w:szCs w:val="24"/>
        </w:rPr>
      </w:pPr>
      <w:r>
        <w:rPr>
          <w:b/>
          <w:bCs/>
          <w:sz w:val="24"/>
          <w:szCs w:val="24"/>
        </w:rPr>
        <w:t xml:space="preserve">Article 11 – Paragraph 1 </w:t>
      </w:r>
      <w:r w:rsidR="00DC314C">
        <w:rPr>
          <w:b/>
          <w:bCs/>
          <w:sz w:val="24"/>
          <w:szCs w:val="24"/>
        </w:rPr>
        <w:t>b</w:t>
      </w:r>
      <w:r>
        <w:rPr>
          <w:b/>
          <w:bCs/>
          <w:sz w:val="24"/>
          <w:szCs w:val="24"/>
        </w:rPr>
        <w:t xml:space="preserve"> (new)</w:t>
      </w:r>
    </w:p>
    <w:p w14:paraId="777407B5" w14:textId="77777777" w:rsidR="00E935B0" w:rsidRDefault="00E935B0"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DC314C" w:rsidRPr="00BD77E3" w14:paraId="59D07CBC" w14:textId="77777777" w:rsidTr="00B17B56">
        <w:tc>
          <w:tcPr>
            <w:tcW w:w="4668" w:type="dxa"/>
            <w:tcMar>
              <w:top w:w="100" w:type="dxa"/>
              <w:left w:w="100" w:type="dxa"/>
              <w:bottom w:w="100" w:type="dxa"/>
              <w:right w:w="100" w:type="dxa"/>
            </w:tcMar>
          </w:tcPr>
          <w:p w14:paraId="048C2E07" w14:textId="77777777" w:rsidR="00DC314C" w:rsidRPr="00BD77E3" w:rsidRDefault="00DC314C"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10CE6A4B" w14:textId="77777777" w:rsidR="00DC314C" w:rsidRPr="00BD77E3" w:rsidRDefault="00DC314C"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DC314C" w:rsidRPr="002F21D7" w14:paraId="0E91CFAE" w14:textId="77777777" w:rsidTr="00B17B56">
        <w:tc>
          <w:tcPr>
            <w:tcW w:w="4668" w:type="dxa"/>
            <w:tcMar>
              <w:top w:w="100" w:type="dxa"/>
              <w:left w:w="100" w:type="dxa"/>
              <w:bottom w:w="100" w:type="dxa"/>
              <w:right w:w="100" w:type="dxa"/>
            </w:tcMar>
          </w:tcPr>
          <w:p w14:paraId="2E4E0F97" w14:textId="77777777" w:rsidR="00DC314C" w:rsidRDefault="00DC314C" w:rsidP="00FA1E50">
            <w:pPr>
              <w:spacing w:line="276" w:lineRule="auto"/>
              <w:ind w:right="0"/>
              <w:contextualSpacing/>
              <w:rPr>
                <w:sz w:val="24"/>
                <w:szCs w:val="24"/>
              </w:rPr>
            </w:pPr>
          </w:p>
          <w:p w14:paraId="03B8DECA" w14:textId="77777777" w:rsidR="00DC314C" w:rsidRPr="00BD77E3" w:rsidRDefault="00DC314C"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66479112" w14:textId="77777777" w:rsidR="00DC314C" w:rsidRPr="005966C6" w:rsidRDefault="00DC314C" w:rsidP="00FA1E50">
            <w:pPr>
              <w:widowControl w:val="0"/>
              <w:spacing w:line="276" w:lineRule="auto"/>
              <w:ind w:right="0"/>
              <w:contextualSpacing/>
              <w:rPr>
                <w:i/>
                <w:iCs/>
                <w:sz w:val="24"/>
                <w:szCs w:val="24"/>
              </w:rPr>
            </w:pPr>
          </w:p>
          <w:p w14:paraId="3B462F4F" w14:textId="45549319" w:rsidR="00DC314C" w:rsidRPr="002E3BBD" w:rsidRDefault="002E3BBD" w:rsidP="00FA1E50">
            <w:pPr>
              <w:spacing w:line="276" w:lineRule="auto"/>
              <w:ind w:right="0"/>
              <w:contextualSpacing/>
              <w:rPr>
                <w:b/>
                <w:bCs/>
                <w:i/>
                <w:iCs/>
                <w:noProof/>
              </w:rPr>
            </w:pPr>
            <w:r w:rsidRPr="002E3BBD">
              <w:rPr>
                <w:b/>
                <w:bCs/>
                <w:i/>
                <w:iCs/>
                <w:noProof/>
              </w:rPr>
              <w:t>1d. Within the amounts set out for the specific objectives set out in Articles 7, 8,</w:t>
            </w:r>
            <w:r w:rsidR="00FE5058">
              <w:rPr>
                <w:b/>
                <w:bCs/>
                <w:i/>
                <w:iCs/>
                <w:noProof/>
              </w:rPr>
              <w:t xml:space="preserve"> 9</w:t>
            </w:r>
            <w:r w:rsidRPr="002E3BBD">
              <w:rPr>
                <w:b/>
                <w:bCs/>
                <w:i/>
                <w:iCs/>
                <w:noProof/>
              </w:rPr>
              <w:t xml:space="preserve"> (CERV+, Daphne and Union Values strands), at least </w:t>
            </w:r>
            <w:r w:rsidR="00B22FA2">
              <w:rPr>
                <w:b/>
                <w:bCs/>
                <w:i/>
                <w:iCs/>
                <w:noProof/>
              </w:rPr>
              <w:t>50</w:t>
            </w:r>
            <w:r w:rsidRPr="002E3BBD">
              <w:rPr>
                <w:b/>
                <w:bCs/>
                <w:i/>
                <w:iCs/>
                <w:noProof/>
              </w:rPr>
              <w:t xml:space="preserve">% </w:t>
            </w:r>
            <w:r w:rsidR="00B22FA2">
              <w:rPr>
                <w:b/>
                <w:bCs/>
                <w:i/>
                <w:iCs/>
                <w:noProof/>
              </w:rPr>
              <w:t xml:space="preserve">shall be allocated to support </w:t>
            </w:r>
            <w:r w:rsidR="00FE5058">
              <w:rPr>
                <w:b/>
                <w:bCs/>
                <w:i/>
                <w:iCs/>
                <w:noProof/>
              </w:rPr>
              <w:t>organisations of persons with disabilities</w:t>
            </w:r>
          </w:p>
        </w:tc>
      </w:tr>
    </w:tbl>
    <w:p w14:paraId="41F4CC58" w14:textId="77777777" w:rsidR="00E935B0" w:rsidRDefault="00E935B0" w:rsidP="00FA1E50">
      <w:pPr>
        <w:spacing w:line="276" w:lineRule="auto"/>
        <w:ind w:right="0"/>
        <w:contextualSpacing/>
        <w:rPr>
          <w:sz w:val="24"/>
          <w:szCs w:val="24"/>
        </w:rPr>
      </w:pPr>
    </w:p>
    <w:p w14:paraId="007EEF28" w14:textId="77777777" w:rsidR="00E935B0" w:rsidRDefault="00E935B0" w:rsidP="00FA1E50">
      <w:pPr>
        <w:spacing w:line="276" w:lineRule="auto"/>
        <w:ind w:right="0"/>
        <w:contextualSpacing/>
        <w:rPr>
          <w:sz w:val="24"/>
          <w:szCs w:val="24"/>
        </w:rPr>
      </w:pPr>
    </w:p>
    <w:p w14:paraId="07B5B298" w14:textId="615A1A4D" w:rsidR="00D779DE" w:rsidRPr="00D81B61" w:rsidRDefault="00D779DE" w:rsidP="00FA1E50">
      <w:pPr>
        <w:pStyle w:val="berschrift2"/>
        <w:spacing w:line="276" w:lineRule="auto"/>
        <w:ind w:right="0"/>
        <w:contextualSpacing/>
        <w:rPr>
          <w:b/>
          <w:bCs/>
          <w:sz w:val="24"/>
          <w:szCs w:val="24"/>
        </w:rPr>
      </w:pPr>
      <w:r>
        <w:rPr>
          <w:b/>
          <w:bCs/>
          <w:sz w:val="24"/>
          <w:szCs w:val="24"/>
        </w:rPr>
        <w:t xml:space="preserve">Article 15 – Paragraph 2 </w:t>
      </w:r>
    </w:p>
    <w:p w14:paraId="60912DFC" w14:textId="77777777" w:rsidR="00D779DE" w:rsidRDefault="00D779DE" w:rsidP="00FA1E50">
      <w:pPr>
        <w:spacing w:line="276" w:lineRule="auto"/>
        <w:ind w:right="0"/>
        <w:contextualSpacing/>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92"/>
      </w:tblGrid>
      <w:tr w:rsidR="00D779DE" w:rsidRPr="00BD77E3" w14:paraId="7E01F776" w14:textId="77777777" w:rsidTr="00B17B56">
        <w:tc>
          <w:tcPr>
            <w:tcW w:w="4668" w:type="dxa"/>
            <w:tcMar>
              <w:top w:w="100" w:type="dxa"/>
              <w:left w:w="100" w:type="dxa"/>
              <w:bottom w:w="100" w:type="dxa"/>
              <w:right w:w="100" w:type="dxa"/>
            </w:tcMar>
          </w:tcPr>
          <w:p w14:paraId="3C9E194B" w14:textId="77777777" w:rsidR="00D779DE" w:rsidRPr="00BD77E3" w:rsidRDefault="00D779DE"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Text proposed by the European Commission</w:t>
            </w:r>
          </w:p>
        </w:tc>
        <w:tc>
          <w:tcPr>
            <w:tcW w:w="4692" w:type="dxa"/>
            <w:tcMar>
              <w:top w:w="100" w:type="dxa"/>
              <w:left w:w="100" w:type="dxa"/>
              <w:bottom w:w="100" w:type="dxa"/>
              <w:right w:w="100" w:type="dxa"/>
            </w:tcMar>
          </w:tcPr>
          <w:p w14:paraId="183D2D5D" w14:textId="77777777" w:rsidR="00D779DE" w:rsidRPr="00BD77E3" w:rsidRDefault="00D779DE" w:rsidP="00FA1E50">
            <w:pPr>
              <w:widowControl w:val="0"/>
              <w:pBdr>
                <w:top w:val="nil"/>
                <w:left w:val="nil"/>
                <w:bottom w:val="nil"/>
                <w:right w:val="nil"/>
                <w:between w:val="nil"/>
              </w:pBdr>
              <w:spacing w:before="0" w:line="276" w:lineRule="auto"/>
              <w:ind w:right="0"/>
              <w:contextualSpacing/>
              <w:rPr>
                <w:sz w:val="24"/>
                <w:szCs w:val="24"/>
              </w:rPr>
            </w:pPr>
            <w:r w:rsidRPr="00BD77E3">
              <w:rPr>
                <w:sz w:val="24"/>
                <w:szCs w:val="24"/>
              </w:rPr>
              <w:t xml:space="preserve">Amendments </w:t>
            </w:r>
          </w:p>
        </w:tc>
      </w:tr>
      <w:tr w:rsidR="00D779DE" w:rsidRPr="002F21D7" w14:paraId="6005996C" w14:textId="77777777" w:rsidTr="00B17B56">
        <w:tc>
          <w:tcPr>
            <w:tcW w:w="4668" w:type="dxa"/>
            <w:tcMar>
              <w:top w:w="100" w:type="dxa"/>
              <w:left w:w="100" w:type="dxa"/>
              <w:bottom w:w="100" w:type="dxa"/>
              <w:right w:w="100" w:type="dxa"/>
            </w:tcMar>
          </w:tcPr>
          <w:p w14:paraId="2C7F704A" w14:textId="77777777" w:rsidR="00D779DE" w:rsidRDefault="00D779DE" w:rsidP="00FA1E50">
            <w:pPr>
              <w:spacing w:line="276" w:lineRule="auto"/>
              <w:ind w:right="0"/>
              <w:contextualSpacing/>
              <w:rPr>
                <w:sz w:val="24"/>
                <w:szCs w:val="24"/>
              </w:rPr>
            </w:pPr>
          </w:p>
          <w:p w14:paraId="1424DD59" w14:textId="654C6A09" w:rsidR="00F60BAD" w:rsidRDefault="00F60BAD" w:rsidP="00FA1E50">
            <w:pPr>
              <w:spacing w:line="276" w:lineRule="auto"/>
              <w:ind w:right="0"/>
              <w:contextualSpacing/>
              <w:rPr>
                <w:sz w:val="24"/>
                <w:szCs w:val="24"/>
              </w:rPr>
            </w:pPr>
            <w:r w:rsidRPr="009122A1">
              <w:rPr>
                <w:noProof/>
                <w:lang w:val="en-IE"/>
              </w:rPr>
              <w:t xml:space="preserve">Union funding may be provided in any form in accordance with Regulation (EU, Euratom) </w:t>
            </w:r>
            <w:r w:rsidRPr="009122A1">
              <w:rPr>
                <w:noProof/>
                <w:lang w:val="en-IE"/>
              </w:rPr>
              <w:lastRenderedPageBreak/>
              <w:t>2024/2509, in particular grants, prizes, procurement and non-financial donations.</w:t>
            </w:r>
          </w:p>
          <w:p w14:paraId="30039BA1" w14:textId="77777777" w:rsidR="00D779DE" w:rsidRPr="00BD77E3" w:rsidRDefault="00D779DE" w:rsidP="00FA1E50">
            <w:pPr>
              <w:spacing w:line="276" w:lineRule="auto"/>
              <w:ind w:right="0"/>
              <w:contextualSpacing/>
              <w:rPr>
                <w:sz w:val="24"/>
                <w:szCs w:val="24"/>
              </w:rPr>
            </w:pPr>
          </w:p>
        </w:tc>
        <w:tc>
          <w:tcPr>
            <w:tcW w:w="4692" w:type="dxa"/>
            <w:tcMar>
              <w:top w:w="100" w:type="dxa"/>
              <w:left w:w="100" w:type="dxa"/>
              <w:bottom w:w="100" w:type="dxa"/>
              <w:right w:w="100" w:type="dxa"/>
            </w:tcMar>
          </w:tcPr>
          <w:p w14:paraId="3846D9DB" w14:textId="77777777" w:rsidR="00F60BAD" w:rsidRDefault="00F60BAD" w:rsidP="00FA1E50">
            <w:pPr>
              <w:spacing w:line="276" w:lineRule="auto"/>
              <w:ind w:right="0"/>
              <w:contextualSpacing/>
              <w:rPr>
                <w:i/>
                <w:iCs/>
                <w:sz w:val="24"/>
                <w:szCs w:val="24"/>
              </w:rPr>
            </w:pPr>
          </w:p>
          <w:p w14:paraId="1C0E6C28" w14:textId="529F4A0F" w:rsidR="000E7739" w:rsidRPr="000E7739" w:rsidRDefault="00F60BAD" w:rsidP="00FA1E50">
            <w:pPr>
              <w:spacing w:line="276" w:lineRule="auto"/>
              <w:ind w:right="0"/>
              <w:contextualSpacing/>
              <w:rPr>
                <w:b/>
                <w:bCs/>
                <w:i/>
                <w:iCs/>
                <w:noProof/>
                <w:lang w:val="en-IE"/>
              </w:rPr>
            </w:pPr>
            <w:r w:rsidRPr="009122A1">
              <w:rPr>
                <w:noProof/>
                <w:lang w:val="en-IE"/>
              </w:rPr>
              <w:t xml:space="preserve">Union funding may be provided in any form in accordance with Regulation (EU, Euratom) </w:t>
            </w:r>
            <w:r w:rsidRPr="009122A1">
              <w:rPr>
                <w:noProof/>
                <w:lang w:val="en-IE"/>
              </w:rPr>
              <w:lastRenderedPageBreak/>
              <w:t>2024/2509, in particular grants, prizes, procurement and non-financial donations.</w:t>
            </w:r>
            <w:r>
              <w:rPr>
                <w:noProof/>
                <w:lang w:val="en-IE"/>
              </w:rPr>
              <w:t xml:space="preserve"> </w:t>
            </w:r>
            <w:r w:rsidR="006F3E4A" w:rsidRPr="003407C7">
              <w:rPr>
                <w:b/>
                <w:bCs/>
                <w:i/>
                <w:iCs/>
                <w:noProof/>
                <w:lang w:val="en-IE"/>
              </w:rPr>
              <w:t>European entities active on the local, regional, national</w:t>
            </w:r>
            <w:r w:rsidR="003407C7" w:rsidRPr="003407C7">
              <w:rPr>
                <w:b/>
                <w:bCs/>
                <w:i/>
                <w:iCs/>
                <w:noProof/>
                <w:lang w:val="en-IE"/>
              </w:rPr>
              <w:t xml:space="preserve"> and intenrational level</w:t>
            </w:r>
            <w:r w:rsidR="006F3E4A" w:rsidRPr="003407C7">
              <w:rPr>
                <w:b/>
                <w:bCs/>
                <w:i/>
                <w:iCs/>
                <w:noProof/>
                <w:lang w:val="en-IE"/>
              </w:rPr>
              <w:t xml:space="preserve"> shall be eligible for</w:t>
            </w:r>
            <w:r w:rsidR="003407C7" w:rsidRPr="003407C7">
              <w:rPr>
                <w:b/>
                <w:bCs/>
                <w:i/>
                <w:iCs/>
                <w:noProof/>
                <w:lang w:val="en-IE"/>
              </w:rPr>
              <w:t xml:space="preserve"> </w:t>
            </w:r>
            <w:r w:rsidR="006F3E4A" w:rsidRPr="003407C7">
              <w:rPr>
                <w:b/>
                <w:bCs/>
                <w:i/>
                <w:iCs/>
                <w:noProof/>
                <w:lang w:val="en-IE"/>
              </w:rPr>
              <w:t>support through multiannual operating</w:t>
            </w:r>
            <w:r w:rsidR="003407C7" w:rsidRPr="003407C7">
              <w:rPr>
                <w:b/>
                <w:bCs/>
                <w:i/>
                <w:iCs/>
                <w:noProof/>
                <w:lang w:val="en-IE"/>
              </w:rPr>
              <w:t xml:space="preserve"> </w:t>
            </w:r>
            <w:r w:rsidR="006F3E4A" w:rsidRPr="003407C7">
              <w:rPr>
                <w:b/>
                <w:bCs/>
                <w:i/>
                <w:iCs/>
                <w:noProof/>
                <w:lang w:val="en-IE"/>
              </w:rPr>
              <w:t>grants</w:t>
            </w:r>
            <w:r w:rsidR="00252254">
              <w:rPr>
                <w:b/>
                <w:bCs/>
                <w:i/>
                <w:iCs/>
                <w:noProof/>
                <w:lang w:val="en-IE"/>
              </w:rPr>
              <w:t xml:space="preserve">. </w:t>
            </w:r>
            <w:r w:rsidR="00A069E6">
              <w:rPr>
                <w:b/>
                <w:bCs/>
                <w:i/>
                <w:iCs/>
                <w:noProof/>
                <w:lang w:val="en-IE"/>
              </w:rPr>
              <w:t>Organisations of persons with disabilities</w:t>
            </w:r>
            <w:r w:rsidR="008C4F13">
              <w:rPr>
                <w:b/>
                <w:bCs/>
                <w:i/>
                <w:iCs/>
                <w:noProof/>
                <w:lang w:val="en-IE"/>
              </w:rPr>
              <w:t xml:space="preserve"> are eligible for</w:t>
            </w:r>
            <w:r w:rsidR="000E7739">
              <w:rPr>
                <w:b/>
                <w:bCs/>
                <w:i/>
                <w:iCs/>
                <w:noProof/>
                <w:lang w:val="en-IE"/>
              </w:rPr>
              <w:t xml:space="preserve"> </w:t>
            </w:r>
            <w:r w:rsidR="000E7739" w:rsidRPr="000E7739">
              <w:rPr>
                <w:b/>
                <w:bCs/>
                <w:i/>
                <w:iCs/>
                <w:noProof/>
                <w:lang w:val="en-IE"/>
              </w:rPr>
              <w:t>Union funding of up to 100% of eligible</w:t>
            </w:r>
            <w:r w:rsidR="000E7739">
              <w:rPr>
                <w:b/>
                <w:bCs/>
                <w:i/>
                <w:iCs/>
                <w:noProof/>
                <w:lang w:val="en-IE"/>
              </w:rPr>
              <w:t xml:space="preserve"> </w:t>
            </w:r>
            <w:r w:rsidR="000E7739" w:rsidRPr="000E7739">
              <w:rPr>
                <w:b/>
                <w:bCs/>
                <w:i/>
                <w:iCs/>
                <w:noProof/>
                <w:lang w:val="en-IE"/>
              </w:rPr>
              <w:t>costs</w:t>
            </w:r>
            <w:r w:rsidR="008C4F13">
              <w:rPr>
                <w:b/>
                <w:bCs/>
                <w:i/>
                <w:iCs/>
                <w:noProof/>
                <w:lang w:val="en-IE"/>
              </w:rPr>
              <w:t xml:space="preserve">, provided their </w:t>
            </w:r>
            <w:r w:rsidR="0021384C">
              <w:rPr>
                <w:b/>
                <w:bCs/>
                <w:i/>
                <w:iCs/>
                <w:noProof/>
                <w:lang w:val="en-IE"/>
              </w:rPr>
              <w:t>direct-</w:t>
            </w:r>
            <w:r w:rsidR="008C4F13">
              <w:rPr>
                <w:b/>
                <w:bCs/>
                <w:i/>
                <w:iCs/>
                <w:noProof/>
                <w:lang w:val="en-IE"/>
              </w:rPr>
              <w:t xml:space="preserve">member ship consist of persons with </w:t>
            </w:r>
            <w:r w:rsidR="0021384C">
              <w:rPr>
                <w:b/>
                <w:bCs/>
                <w:i/>
                <w:iCs/>
                <w:noProof/>
                <w:lang w:val="en-IE"/>
              </w:rPr>
              <w:t>disabilities</w:t>
            </w:r>
            <w:r w:rsidR="000E7739" w:rsidRPr="000E7739">
              <w:rPr>
                <w:b/>
                <w:bCs/>
                <w:i/>
                <w:iCs/>
                <w:noProof/>
                <w:lang w:val="en-IE"/>
              </w:rPr>
              <w:t>.</w:t>
            </w:r>
          </w:p>
          <w:p w14:paraId="72A9328F" w14:textId="31BF6624" w:rsidR="00D779DE" w:rsidRPr="003407C7" w:rsidRDefault="00D779DE" w:rsidP="00FA1E50">
            <w:pPr>
              <w:spacing w:line="276" w:lineRule="auto"/>
              <w:ind w:right="0"/>
              <w:contextualSpacing/>
              <w:rPr>
                <w:noProof/>
                <w:lang w:val="en-IE"/>
              </w:rPr>
            </w:pPr>
          </w:p>
        </w:tc>
      </w:tr>
    </w:tbl>
    <w:p w14:paraId="02A17943" w14:textId="77777777" w:rsidR="00D779DE" w:rsidRDefault="00D779DE" w:rsidP="00FA1E50">
      <w:pPr>
        <w:spacing w:line="276" w:lineRule="auto"/>
        <w:ind w:right="0"/>
        <w:contextualSpacing/>
        <w:rPr>
          <w:sz w:val="24"/>
          <w:szCs w:val="24"/>
        </w:rPr>
      </w:pPr>
    </w:p>
    <w:p w14:paraId="7CAE78CE" w14:textId="77777777" w:rsidR="00E935B0" w:rsidRDefault="00E935B0" w:rsidP="00FA1E50">
      <w:pPr>
        <w:spacing w:line="276" w:lineRule="auto"/>
        <w:ind w:right="0"/>
        <w:contextualSpacing/>
        <w:rPr>
          <w:sz w:val="24"/>
          <w:szCs w:val="24"/>
        </w:rPr>
      </w:pPr>
    </w:p>
    <w:p w14:paraId="590D80DC" w14:textId="38566B94" w:rsidR="00E935B0" w:rsidRDefault="00301198" w:rsidP="00301198">
      <w:pPr>
        <w:rPr>
          <w:sz w:val="24"/>
          <w:szCs w:val="24"/>
        </w:rPr>
      </w:pPr>
      <w:r>
        <w:rPr>
          <w:sz w:val="24"/>
          <w:szCs w:val="24"/>
        </w:rPr>
        <w:br w:type="page"/>
      </w:r>
    </w:p>
    <w:p w14:paraId="08983049" w14:textId="77777777" w:rsidR="00301198" w:rsidRDefault="00301198" w:rsidP="00301198">
      <w:pPr>
        <w:rPr>
          <w:sz w:val="24"/>
          <w:szCs w:val="24"/>
        </w:rPr>
      </w:pPr>
    </w:p>
    <w:p w14:paraId="48A01CE8" w14:textId="32B44F0A" w:rsidR="00A00C81" w:rsidRPr="00BD77E3" w:rsidRDefault="00A00C81" w:rsidP="00FA1E50">
      <w:pPr>
        <w:pStyle w:val="berschrift1"/>
        <w:keepNext w:val="0"/>
        <w:keepLines w:val="0"/>
        <w:spacing w:before="120" w:line="276" w:lineRule="auto"/>
        <w:ind w:right="0"/>
        <w:contextualSpacing/>
        <w:rPr>
          <w:b/>
          <w:bCs/>
          <w:sz w:val="24"/>
          <w:szCs w:val="24"/>
        </w:rPr>
      </w:pPr>
      <w:bookmarkStart w:id="7" w:name="_heading=h.eecj2nvg30db" w:colFirst="0" w:colLast="0"/>
      <w:bookmarkStart w:id="8" w:name="_Toc228380011"/>
      <w:bookmarkEnd w:id="7"/>
      <w:r w:rsidRPr="00BD77E3">
        <w:rPr>
          <w:b/>
          <w:bCs/>
          <w:sz w:val="24"/>
          <w:szCs w:val="24"/>
        </w:rPr>
        <w:t>About the European Network on Independent Living</w:t>
      </w:r>
      <w:bookmarkEnd w:id="8"/>
    </w:p>
    <w:p w14:paraId="4181BD9C" w14:textId="77777777" w:rsidR="00A00C81" w:rsidRDefault="00A00C81" w:rsidP="00FA1E50">
      <w:pPr>
        <w:spacing w:before="240" w:after="240" w:line="276" w:lineRule="auto"/>
        <w:ind w:right="0"/>
        <w:contextualSpacing/>
        <w:rPr>
          <w:sz w:val="24"/>
          <w:szCs w:val="24"/>
        </w:rPr>
      </w:pPr>
      <w:r w:rsidRPr="00BD77E3">
        <w:rPr>
          <w:sz w:val="24"/>
          <w:szCs w:val="24"/>
        </w:rPr>
        <w:t xml:space="preserve">The European Network on Independent Living (ENIL) is a disabled-led, cross-disability network of disabled people and their representative organisations. ENIL promotes the right to independent living, as set out in Article 19 of the UN Convention on the Rights of Persons with Disabilities (CRPD), its General </w:t>
      </w:r>
      <w:proofErr w:type="gramStart"/>
      <w:r w:rsidRPr="00BD77E3">
        <w:rPr>
          <w:sz w:val="24"/>
          <w:szCs w:val="24"/>
        </w:rPr>
        <w:t>Comments</w:t>
      </w:r>
      <w:proofErr w:type="gramEnd"/>
      <w:r w:rsidRPr="00BD77E3">
        <w:rPr>
          <w:sz w:val="24"/>
          <w:szCs w:val="24"/>
        </w:rPr>
        <w:t xml:space="preserve"> and the Guidelines on deinstitutionalisation, including in emergencies. ENIL’s work </w:t>
      </w:r>
      <w:proofErr w:type="gramStart"/>
      <w:r w:rsidRPr="00BD77E3">
        <w:rPr>
          <w:sz w:val="24"/>
          <w:szCs w:val="24"/>
        </w:rPr>
        <w:t>is guided</w:t>
      </w:r>
      <w:proofErr w:type="gramEnd"/>
      <w:r w:rsidRPr="00BD77E3">
        <w:rPr>
          <w:sz w:val="24"/>
          <w:szCs w:val="24"/>
        </w:rPr>
        <w:t xml:space="preserve"> by the CRPD and the Independent Living principles, enshrined in the Independent Living Pillars. ENIL is active at the European level, and internationally, through cooperation with Centres for Independent Living from around the globe. ENIL’s actions and activities are based on the social and the human rights models of disability, and on the principles of inclusive equality, self-determination, </w:t>
      </w:r>
      <w:proofErr w:type="gramStart"/>
      <w:r w:rsidRPr="00BD77E3">
        <w:rPr>
          <w:sz w:val="24"/>
          <w:szCs w:val="24"/>
        </w:rPr>
        <w:t>solidarity</w:t>
      </w:r>
      <w:proofErr w:type="gramEnd"/>
      <w:r w:rsidRPr="00BD77E3">
        <w:rPr>
          <w:sz w:val="24"/>
          <w:szCs w:val="24"/>
        </w:rPr>
        <w:t xml:space="preserve"> and intersectionality.</w:t>
      </w:r>
    </w:p>
    <w:p w14:paraId="087FBC71" w14:textId="77777777" w:rsidR="00301198" w:rsidRPr="00BD77E3" w:rsidRDefault="00301198" w:rsidP="00FA1E50">
      <w:pPr>
        <w:spacing w:before="240" w:after="240" w:line="276" w:lineRule="auto"/>
        <w:ind w:right="0"/>
        <w:contextualSpacing/>
        <w:rPr>
          <w:sz w:val="24"/>
          <w:szCs w:val="24"/>
        </w:rPr>
      </w:pPr>
    </w:p>
    <w:p w14:paraId="0F270E7A" w14:textId="1B68CEDB" w:rsidR="00A00C81" w:rsidRDefault="00A00C81" w:rsidP="00FA1E50">
      <w:pPr>
        <w:spacing w:before="240" w:after="240" w:line="276" w:lineRule="auto"/>
        <w:ind w:right="0"/>
        <w:contextualSpacing/>
        <w:rPr>
          <w:sz w:val="24"/>
          <w:szCs w:val="24"/>
        </w:rPr>
      </w:pPr>
      <w:r w:rsidRPr="00BD77E3">
        <w:rPr>
          <w:sz w:val="24"/>
          <w:szCs w:val="24"/>
        </w:rPr>
        <w:t>ENIL has participatory status with the Council of Europe (i.e. is a member of the Conference of INGOs) and consultative status with ECOSOC.</w:t>
      </w:r>
    </w:p>
    <w:p w14:paraId="755A2E37" w14:textId="77777777" w:rsidR="00301198" w:rsidRPr="00BD77E3" w:rsidRDefault="00301198" w:rsidP="00FA1E50">
      <w:pPr>
        <w:spacing w:before="240" w:after="240" w:line="276" w:lineRule="auto"/>
        <w:ind w:right="0"/>
        <w:contextualSpacing/>
        <w:rPr>
          <w:sz w:val="24"/>
          <w:szCs w:val="24"/>
        </w:rPr>
      </w:pPr>
    </w:p>
    <w:p w14:paraId="68631457" w14:textId="77777777" w:rsidR="00A00C81" w:rsidRPr="00BD77E3" w:rsidRDefault="00A00C81" w:rsidP="00FA1E50">
      <w:pPr>
        <w:spacing w:after="240" w:line="276" w:lineRule="auto"/>
        <w:contextualSpacing/>
        <w:rPr>
          <w:b/>
          <w:bCs/>
          <w:sz w:val="24"/>
          <w:szCs w:val="24"/>
        </w:rPr>
      </w:pPr>
      <w:r w:rsidRPr="00BD77E3">
        <w:rPr>
          <w:b/>
          <w:bCs/>
          <w:sz w:val="24"/>
          <w:szCs w:val="24"/>
        </w:rPr>
        <w:t xml:space="preserve">Contact </w:t>
      </w:r>
      <w:proofErr w:type="gramStart"/>
      <w:r w:rsidRPr="00BD77E3">
        <w:rPr>
          <w:b/>
          <w:bCs/>
          <w:sz w:val="24"/>
          <w:szCs w:val="24"/>
        </w:rPr>
        <w:t>us</w:t>
      </w:r>
      <w:proofErr w:type="gramEnd"/>
    </w:p>
    <w:p w14:paraId="3C104C62" w14:textId="77777777" w:rsidR="00A00C81" w:rsidRPr="00BD77E3" w:rsidRDefault="00A00C81" w:rsidP="00FA1E50">
      <w:pPr>
        <w:spacing w:line="276" w:lineRule="auto"/>
        <w:contextualSpacing/>
        <w:rPr>
          <w:sz w:val="24"/>
          <w:szCs w:val="24"/>
        </w:rPr>
      </w:pPr>
      <w:r w:rsidRPr="00BD77E3">
        <w:rPr>
          <w:sz w:val="24"/>
          <w:szCs w:val="24"/>
        </w:rPr>
        <w:t>European Network on Independent Living (ENIL)</w:t>
      </w:r>
    </w:p>
    <w:p w14:paraId="584F3254" w14:textId="77777777" w:rsidR="00A00C81" w:rsidRPr="00BD77E3" w:rsidRDefault="00A00C81" w:rsidP="00FA1E50">
      <w:pPr>
        <w:spacing w:line="276" w:lineRule="auto"/>
        <w:contextualSpacing/>
        <w:rPr>
          <w:sz w:val="24"/>
          <w:szCs w:val="24"/>
        </w:rPr>
      </w:pPr>
      <w:r w:rsidRPr="00BD77E3">
        <w:rPr>
          <w:sz w:val="24"/>
          <w:szCs w:val="24"/>
        </w:rPr>
        <w:t>6thFloor – Mundo J</w:t>
      </w:r>
    </w:p>
    <w:p w14:paraId="714A9B7A" w14:textId="77777777" w:rsidR="00A00C81" w:rsidRPr="00BD77E3" w:rsidRDefault="00A00C81" w:rsidP="00FA1E50">
      <w:pPr>
        <w:spacing w:line="276" w:lineRule="auto"/>
        <w:contextualSpacing/>
        <w:rPr>
          <w:sz w:val="24"/>
          <w:szCs w:val="24"/>
        </w:rPr>
      </w:pPr>
      <w:r w:rsidRPr="00BD77E3">
        <w:rPr>
          <w:sz w:val="24"/>
          <w:szCs w:val="24"/>
        </w:rPr>
        <w:t xml:space="preserve">Rue de </w:t>
      </w:r>
      <w:proofErr w:type="spellStart"/>
      <w:r w:rsidRPr="00BD77E3">
        <w:rPr>
          <w:sz w:val="24"/>
          <w:szCs w:val="24"/>
        </w:rPr>
        <w:t>l’Industrie</w:t>
      </w:r>
      <w:proofErr w:type="spellEnd"/>
      <w:r w:rsidRPr="00BD77E3">
        <w:rPr>
          <w:sz w:val="24"/>
          <w:szCs w:val="24"/>
        </w:rPr>
        <w:t xml:space="preserve"> </w:t>
      </w:r>
      <w:proofErr w:type="gramStart"/>
      <w:r w:rsidRPr="00BD77E3">
        <w:rPr>
          <w:sz w:val="24"/>
          <w:szCs w:val="24"/>
        </w:rPr>
        <w:t>10</w:t>
      </w:r>
      <w:proofErr w:type="gramEnd"/>
    </w:p>
    <w:p w14:paraId="563B84CA" w14:textId="77777777" w:rsidR="00A00C81" w:rsidRPr="00BD77E3" w:rsidRDefault="00A00C81" w:rsidP="00FA1E50">
      <w:pPr>
        <w:spacing w:line="276" w:lineRule="auto"/>
        <w:contextualSpacing/>
        <w:rPr>
          <w:sz w:val="24"/>
          <w:szCs w:val="24"/>
        </w:rPr>
      </w:pPr>
      <w:proofErr w:type="gramStart"/>
      <w:r w:rsidRPr="00BD77E3">
        <w:rPr>
          <w:sz w:val="24"/>
          <w:szCs w:val="24"/>
        </w:rPr>
        <w:t>1000</w:t>
      </w:r>
      <w:proofErr w:type="gramEnd"/>
      <w:r w:rsidRPr="00BD77E3">
        <w:rPr>
          <w:sz w:val="24"/>
          <w:szCs w:val="24"/>
        </w:rPr>
        <w:t xml:space="preserve"> Brussels</w:t>
      </w:r>
    </w:p>
    <w:p w14:paraId="446221C2" w14:textId="77777777" w:rsidR="00A00C81" w:rsidRPr="00BD77E3" w:rsidRDefault="00A00C81" w:rsidP="00FA1E50">
      <w:pPr>
        <w:spacing w:line="276" w:lineRule="auto"/>
        <w:contextualSpacing/>
        <w:rPr>
          <w:sz w:val="24"/>
          <w:szCs w:val="24"/>
        </w:rPr>
      </w:pPr>
      <w:r w:rsidRPr="00BD77E3">
        <w:rPr>
          <w:sz w:val="24"/>
          <w:szCs w:val="24"/>
        </w:rPr>
        <w:t>Belgium</w:t>
      </w:r>
    </w:p>
    <w:p w14:paraId="03B5EA4B" w14:textId="77777777" w:rsidR="00A00C81" w:rsidRPr="00BD77E3" w:rsidRDefault="00A00C81" w:rsidP="00FA1E50">
      <w:pPr>
        <w:spacing w:line="276" w:lineRule="auto"/>
        <w:contextualSpacing/>
        <w:rPr>
          <w:sz w:val="24"/>
          <w:szCs w:val="24"/>
        </w:rPr>
      </w:pPr>
      <w:r w:rsidRPr="00BD77E3">
        <w:rPr>
          <w:sz w:val="24"/>
          <w:szCs w:val="24"/>
        </w:rPr>
        <w:t>E-mail: secretariat@enil.eu</w:t>
      </w:r>
    </w:p>
    <w:p w14:paraId="74E9F86A" w14:textId="77777777" w:rsidR="00A00C81" w:rsidRPr="00BD77E3" w:rsidRDefault="00A00C81" w:rsidP="00FA1E50">
      <w:pPr>
        <w:spacing w:line="276" w:lineRule="auto"/>
        <w:contextualSpacing/>
        <w:rPr>
          <w:color w:val="1155CC"/>
          <w:sz w:val="24"/>
          <w:szCs w:val="24"/>
          <w:u w:val="single"/>
        </w:rPr>
      </w:pPr>
      <w:r w:rsidRPr="00BD77E3">
        <w:rPr>
          <w:sz w:val="24"/>
          <w:szCs w:val="24"/>
        </w:rPr>
        <w:t>Website:</w:t>
      </w:r>
      <w:hyperlink r:id="rId8">
        <w:r w:rsidRPr="00BD77E3">
          <w:rPr>
            <w:color w:val="1155CC"/>
            <w:sz w:val="24"/>
            <w:szCs w:val="24"/>
          </w:rPr>
          <w:t xml:space="preserve"> </w:t>
        </w:r>
      </w:hyperlink>
      <w:hyperlink r:id="rId9">
        <w:r w:rsidRPr="00BD77E3">
          <w:rPr>
            <w:color w:val="1155CC"/>
            <w:sz w:val="24"/>
            <w:szCs w:val="24"/>
            <w:u w:val="single"/>
          </w:rPr>
          <w:t>www.enil.eu</w:t>
        </w:r>
      </w:hyperlink>
    </w:p>
    <w:p w14:paraId="4EEBEB0D" w14:textId="77777777" w:rsidR="00A00C81" w:rsidRPr="00BD77E3" w:rsidRDefault="00A00C81" w:rsidP="00FA1E50">
      <w:pPr>
        <w:spacing w:line="276" w:lineRule="auto"/>
        <w:contextualSpacing/>
        <w:rPr>
          <w:sz w:val="24"/>
          <w:szCs w:val="24"/>
        </w:rPr>
      </w:pPr>
      <w:r w:rsidRPr="00BD77E3">
        <w:rPr>
          <w:sz w:val="24"/>
          <w:szCs w:val="24"/>
        </w:rPr>
        <w:t xml:space="preserve"> </w:t>
      </w:r>
    </w:p>
    <w:p w14:paraId="4BA524F8" w14:textId="77777777" w:rsidR="00A00C81" w:rsidRPr="00BD77E3" w:rsidRDefault="00A00C81" w:rsidP="00FA1E50">
      <w:pPr>
        <w:spacing w:line="276" w:lineRule="auto"/>
        <w:contextualSpacing/>
        <w:rPr>
          <w:sz w:val="24"/>
          <w:szCs w:val="24"/>
        </w:rPr>
      </w:pPr>
      <w:r w:rsidRPr="00BD77E3">
        <w:rPr>
          <w:sz w:val="24"/>
          <w:szCs w:val="24"/>
        </w:rPr>
        <w:t>Written by: Florian Sanden</w:t>
      </w:r>
    </w:p>
    <w:p w14:paraId="1988105E" w14:textId="1490369A" w:rsidR="00A00C81" w:rsidRPr="00BD77E3" w:rsidRDefault="00A00C81" w:rsidP="00FA1E50">
      <w:pPr>
        <w:spacing w:line="276" w:lineRule="auto"/>
        <w:contextualSpacing/>
        <w:rPr>
          <w:sz w:val="24"/>
          <w:szCs w:val="24"/>
        </w:rPr>
      </w:pPr>
      <w:r w:rsidRPr="00BD77E3">
        <w:rPr>
          <w:sz w:val="24"/>
          <w:szCs w:val="24"/>
        </w:rPr>
        <w:t>© European Network on Independent Living, 202</w:t>
      </w:r>
      <w:r w:rsidR="008B41E6">
        <w:rPr>
          <w:sz w:val="24"/>
          <w:szCs w:val="24"/>
        </w:rPr>
        <w:t>6</w:t>
      </w:r>
    </w:p>
    <w:p w14:paraId="13E8AA90" w14:textId="77777777" w:rsidR="00A00C81" w:rsidRPr="00BD77E3" w:rsidRDefault="00A00C81" w:rsidP="00FA1E50">
      <w:pPr>
        <w:spacing w:before="120" w:after="120" w:line="276" w:lineRule="auto"/>
        <w:contextualSpacing/>
        <w:rPr>
          <w:sz w:val="24"/>
          <w:szCs w:val="24"/>
        </w:rPr>
      </w:pPr>
      <w:r w:rsidRPr="00BD77E3">
        <w:rPr>
          <w:sz w:val="24"/>
          <w:szCs w:val="24"/>
        </w:rPr>
        <w:t xml:space="preserve"> </w:t>
      </w:r>
    </w:p>
    <w:p w14:paraId="3CFC15DB" w14:textId="77777777" w:rsidR="008B41E6" w:rsidRPr="003F1FCF" w:rsidRDefault="008B41E6" w:rsidP="00FA1E50">
      <w:pPr>
        <w:snapToGrid w:val="0"/>
        <w:spacing w:line="276" w:lineRule="auto"/>
        <w:contextualSpacing/>
        <w:rPr>
          <w:sz w:val="28"/>
          <w:szCs w:val="28"/>
        </w:rPr>
      </w:pPr>
      <w:r w:rsidRPr="003F1FCF">
        <w:rPr>
          <w:noProof/>
          <w:sz w:val="28"/>
          <w:szCs w:val="28"/>
        </w:rPr>
        <w:drawing>
          <wp:inline distT="0" distB="0" distL="0" distR="0" wp14:anchorId="6B38F1C7" wp14:editId="02A04B92">
            <wp:extent cx="2486546" cy="519675"/>
            <wp:effectExtent l="19050" t="0" r="9004" b="0"/>
            <wp:docPr id="5" name="Picture 18"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descr="Blue text on a white background&#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2486546" cy="519675"/>
                    </a:xfrm>
                    <a:prstGeom prst="rect">
                      <a:avLst/>
                    </a:prstGeom>
                  </pic:spPr>
                </pic:pic>
              </a:graphicData>
            </a:graphic>
          </wp:inline>
        </w:drawing>
      </w:r>
    </w:p>
    <w:p w14:paraId="2DDF3B64" w14:textId="77777777" w:rsidR="008B41E6" w:rsidRPr="003F1FCF" w:rsidRDefault="008B41E6" w:rsidP="00FA1E50">
      <w:pPr>
        <w:snapToGrid w:val="0"/>
        <w:spacing w:line="276" w:lineRule="auto"/>
        <w:contextualSpacing/>
        <w:rPr>
          <w:sz w:val="28"/>
          <w:szCs w:val="28"/>
        </w:rPr>
      </w:pPr>
    </w:p>
    <w:p w14:paraId="67F63415" w14:textId="77777777" w:rsidR="008B41E6" w:rsidRPr="003F1FCF" w:rsidRDefault="008B41E6" w:rsidP="00FA1E50">
      <w:pPr>
        <w:snapToGrid w:val="0"/>
        <w:spacing w:line="276" w:lineRule="auto"/>
        <w:contextualSpacing/>
        <w:rPr>
          <w:sz w:val="28"/>
          <w:szCs w:val="28"/>
        </w:rPr>
      </w:pPr>
      <w:r w:rsidRPr="003F1FCF">
        <w:rPr>
          <w:i/>
          <w:iCs/>
        </w:rPr>
        <w:t xml:space="preserve">Co-funded by the European Union. Views and opinions expressed are however those of the author(s) only and do not necessarily reflect those of the European Union or the European Commission. Neither the European Union nor the granting authority can </w:t>
      </w:r>
      <w:proofErr w:type="gramStart"/>
      <w:r w:rsidRPr="003F1FCF">
        <w:rPr>
          <w:i/>
          <w:iCs/>
        </w:rPr>
        <w:t>be held</w:t>
      </w:r>
      <w:proofErr w:type="gramEnd"/>
      <w:r w:rsidRPr="003F1FCF">
        <w:rPr>
          <w:i/>
          <w:iCs/>
        </w:rPr>
        <w:t xml:space="preserve"> responsible for them.</w:t>
      </w:r>
    </w:p>
    <w:p w14:paraId="071DEEB7" w14:textId="77777777" w:rsidR="006742E7" w:rsidRPr="00BD77E3" w:rsidRDefault="006742E7" w:rsidP="00FA1E50">
      <w:pPr>
        <w:spacing w:line="276" w:lineRule="auto"/>
        <w:ind w:right="0"/>
        <w:contextualSpacing/>
        <w:rPr>
          <w:sz w:val="24"/>
          <w:szCs w:val="24"/>
        </w:rPr>
      </w:pPr>
    </w:p>
    <w:sectPr w:rsidR="006742E7" w:rsidRPr="00BD77E3" w:rsidSect="00D171AF">
      <w:headerReference w:type="default" r:id="rId11"/>
      <w:footerReference w:type="default" r:id="rId12"/>
      <w:pgSz w:w="12240" w:h="15840"/>
      <w:pgMar w:top="1440" w:right="1440" w:bottom="1440" w:left="1440" w:header="2268"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14AD" w14:textId="77777777" w:rsidR="0058263D" w:rsidRPr="003D501A" w:rsidRDefault="0058263D">
      <w:pPr>
        <w:spacing w:before="0" w:line="240" w:lineRule="auto"/>
      </w:pPr>
      <w:r w:rsidRPr="003D501A">
        <w:separator/>
      </w:r>
    </w:p>
  </w:endnote>
  <w:endnote w:type="continuationSeparator" w:id="0">
    <w:p w14:paraId="23063A35" w14:textId="77777777" w:rsidR="0058263D" w:rsidRPr="003D501A" w:rsidRDefault="0058263D">
      <w:pPr>
        <w:spacing w:before="0" w:line="240" w:lineRule="auto"/>
      </w:pPr>
      <w:r w:rsidRPr="003D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E05D545-F635-4341-9B0C-85CE134CBD80}"/>
  </w:font>
  <w:font w:name="Cambria">
    <w:panose1 w:val="02040503050406030204"/>
    <w:charset w:val="00"/>
    <w:family w:val="roman"/>
    <w:pitch w:val="variable"/>
    <w:sig w:usb0="E00006FF" w:usb1="420024FF" w:usb2="02000000" w:usb3="00000000" w:csb0="0000019F" w:csb1="00000000"/>
    <w:embedRegular r:id="rId2" w:fontKey="{F56C10B9-8AC1-4C95-AD6C-A41F45D7C5D1}"/>
    <w:embedItalic r:id="rId3" w:fontKey="{A2649677-53BD-427F-AEB4-0BF11908BC31}"/>
    <w:embedBoldItalic r:id="rId4" w:fontKey="{0203A133-0C23-4B19-BF92-5ECE5A3B74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466556"/>
      <w:docPartObj>
        <w:docPartGallery w:val="Page Numbers (Bottom of Page)"/>
        <w:docPartUnique/>
      </w:docPartObj>
    </w:sdtPr>
    <w:sdtContent>
      <w:sdt>
        <w:sdtPr>
          <w:id w:val="1728636285"/>
          <w:docPartObj>
            <w:docPartGallery w:val="Page Numbers (Top of Page)"/>
            <w:docPartUnique/>
          </w:docPartObj>
        </w:sdtPr>
        <w:sdtContent>
          <w:p w14:paraId="385281F3" w14:textId="3FB772BD" w:rsidR="00085F19" w:rsidRDefault="00DB1254">
            <w:pPr>
              <w:pStyle w:val="Fuzeile"/>
              <w:jc w:val="center"/>
            </w:pPr>
            <w:r>
              <w:rPr>
                <w:lang w:val="de-DE"/>
              </w:rPr>
              <w:t>Page</w:t>
            </w:r>
            <w:r w:rsidR="00085F19">
              <w:rPr>
                <w:lang w:val="de-DE"/>
              </w:rPr>
              <w:t xml:space="preserve"> </w:t>
            </w:r>
            <w:r w:rsidR="00085F19">
              <w:rPr>
                <w:b/>
                <w:bCs/>
                <w:sz w:val="24"/>
                <w:szCs w:val="24"/>
              </w:rPr>
              <w:fldChar w:fldCharType="begin"/>
            </w:r>
            <w:r w:rsidR="00085F19">
              <w:rPr>
                <w:b/>
                <w:bCs/>
              </w:rPr>
              <w:instrText>PAGE</w:instrText>
            </w:r>
            <w:r w:rsidR="00085F19">
              <w:rPr>
                <w:b/>
                <w:bCs/>
                <w:sz w:val="24"/>
                <w:szCs w:val="24"/>
              </w:rPr>
              <w:fldChar w:fldCharType="separate"/>
            </w:r>
            <w:r w:rsidR="00085F19">
              <w:rPr>
                <w:b/>
                <w:bCs/>
                <w:lang w:val="de-DE"/>
              </w:rPr>
              <w:t>2</w:t>
            </w:r>
            <w:r w:rsidR="00085F19">
              <w:rPr>
                <w:b/>
                <w:bCs/>
                <w:sz w:val="24"/>
                <w:szCs w:val="24"/>
              </w:rPr>
              <w:fldChar w:fldCharType="end"/>
            </w:r>
            <w:r w:rsidR="00085F19">
              <w:rPr>
                <w:lang w:val="de-DE"/>
              </w:rPr>
              <w:t xml:space="preserve"> </w:t>
            </w:r>
            <w:r>
              <w:rPr>
                <w:lang w:val="de-DE"/>
              </w:rPr>
              <w:t>of</w:t>
            </w:r>
            <w:r w:rsidR="00085F19">
              <w:rPr>
                <w:lang w:val="de-DE"/>
              </w:rPr>
              <w:t xml:space="preserve"> </w:t>
            </w:r>
            <w:r w:rsidR="00085F19">
              <w:rPr>
                <w:b/>
                <w:bCs/>
                <w:sz w:val="24"/>
                <w:szCs w:val="24"/>
              </w:rPr>
              <w:fldChar w:fldCharType="begin"/>
            </w:r>
            <w:r w:rsidR="00085F19">
              <w:rPr>
                <w:b/>
                <w:bCs/>
              </w:rPr>
              <w:instrText>NUMPAGES</w:instrText>
            </w:r>
            <w:r w:rsidR="00085F19">
              <w:rPr>
                <w:b/>
                <w:bCs/>
                <w:sz w:val="24"/>
                <w:szCs w:val="24"/>
              </w:rPr>
              <w:fldChar w:fldCharType="separate"/>
            </w:r>
            <w:r w:rsidR="00085F19">
              <w:rPr>
                <w:b/>
                <w:bCs/>
                <w:lang w:val="de-DE"/>
              </w:rPr>
              <w:t>2</w:t>
            </w:r>
            <w:r w:rsidR="00085F19">
              <w:rPr>
                <w:b/>
                <w:bCs/>
                <w:sz w:val="24"/>
                <w:szCs w:val="24"/>
              </w:rPr>
              <w:fldChar w:fldCharType="end"/>
            </w:r>
          </w:p>
        </w:sdtContent>
      </w:sdt>
    </w:sdtContent>
  </w:sdt>
  <w:p w14:paraId="23B79982" w14:textId="77777777" w:rsidR="00085F19" w:rsidRDefault="00085F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ADD1A" w14:textId="77777777" w:rsidR="0058263D" w:rsidRPr="003D501A" w:rsidRDefault="0058263D">
      <w:pPr>
        <w:spacing w:before="0" w:line="240" w:lineRule="auto"/>
      </w:pPr>
      <w:r w:rsidRPr="003D501A">
        <w:separator/>
      </w:r>
    </w:p>
  </w:footnote>
  <w:footnote w:type="continuationSeparator" w:id="0">
    <w:p w14:paraId="47EBA3ED" w14:textId="77777777" w:rsidR="0058263D" w:rsidRPr="003D501A" w:rsidRDefault="0058263D">
      <w:pPr>
        <w:spacing w:before="0" w:line="240" w:lineRule="auto"/>
      </w:pPr>
      <w:r w:rsidRPr="003D501A">
        <w:continuationSeparator/>
      </w:r>
    </w:p>
  </w:footnote>
  <w:footnote w:id="1">
    <w:p w14:paraId="28F72E94" w14:textId="77777777" w:rsidR="003F1DAD" w:rsidRPr="00E746CF" w:rsidRDefault="003F1DAD" w:rsidP="003F1DAD">
      <w:pPr>
        <w:spacing w:before="0" w:line="240" w:lineRule="auto"/>
        <w:ind w:right="0"/>
        <w:rPr>
          <w:b/>
          <w:bCs/>
          <w:sz w:val="20"/>
          <w:szCs w:val="20"/>
        </w:rPr>
      </w:pPr>
      <w:r w:rsidRPr="003D501A">
        <w:rPr>
          <w:vertAlign w:val="superscript"/>
        </w:rPr>
        <w:footnoteRef/>
      </w:r>
      <w:r>
        <w:rPr>
          <w:sz w:val="20"/>
          <w:szCs w:val="20"/>
        </w:rPr>
        <w:t xml:space="preserve"> European Commission 2025. </w:t>
      </w:r>
      <w:r w:rsidRPr="00E746CF">
        <w:rPr>
          <w:sz w:val="20"/>
          <w:szCs w:val="20"/>
        </w:rPr>
        <w:t>Commission adopts guidance on independent living for persons with disabilities</w:t>
      </w:r>
      <w:r w:rsidRPr="003D501A">
        <w:rPr>
          <w:sz w:val="20"/>
          <w:szCs w:val="20"/>
        </w:rPr>
        <w:t xml:space="preserve"> </w:t>
      </w:r>
      <w:hyperlink r:id="rId1" w:history="1">
        <w:r w:rsidRPr="00A07325">
          <w:rPr>
            <w:rStyle w:val="Hyperlink"/>
            <w:sz w:val="20"/>
            <w:szCs w:val="20"/>
          </w:rPr>
          <w:t>https://employment-social-affairs.ec.europa.eu/news/commission-adopts-guidance-independent-living-persons-disabilities-2024-11-20_en</w:t>
        </w:r>
      </w:hyperlink>
      <w:r>
        <w:rPr>
          <w:sz w:val="20"/>
          <w:szCs w:val="20"/>
        </w:rPr>
        <w:t xml:space="preserve"> </w:t>
      </w:r>
    </w:p>
  </w:footnote>
  <w:footnote w:id="2">
    <w:p w14:paraId="713BC43F" w14:textId="77777777" w:rsidR="00ED25C0" w:rsidRPr="00E746CF" w:rsidRDefault="00ED25C0" w:rsidP="00ED25C0">
      <w:pPr>
        <w:pStyle w:val="Funotentext"/>
        <w:ind w:right="0"/>
        <w:rPr>
          <w:lang w:val="de-DE"/>
        </w:rPr>
      </w:pPr>
      <w:r>
        <w:rPr>
          <w:rStyle w:val="Funotenzeichen"/>
        </w:rPr>
        <w:footnoteRef/>
      </w:r>
      <w:r>
        <w:t xml:space="preserve"> </w:t>
      </w:r>
      <w:proofErr w:type="spellStart"/>
      <w:r w:rsidRPr="00E746CF">
        <w:t>Eurofound</w:t>
      </w:r>
      <w:proofErr w:type="spellEnd"/>
      <w:r w:rsidRPr="00E746CF">
        <w:t xml:space="preserve"> 2024. Paths Towards Independent Living </w:t>
      </w:r>
      <w:hyperlink r:id="rId2" w:history="1">
        <w:r w:rsidRPr="00E746CF">
          <w:rPr>
            <w:rStyle w:val="Hyperlink"/>
          </w:rPr>
          <w:t>https://www.eurofound.europa.eu/en/publications/all/paths-towards-independent-living-and-social-inclusion-europe</w:t>
        </w:r>
      </w:hyperlink>
    </w:p>
  </w:footnote>
  <w:footnote w:id="3">
    <w:p w14:paraId="1CE491E9" w14:textId="77777777" w:rsidR="00ED25C0" w:rsidRPr="00DE1773" w:rsidRDefault="00ED25C0" w:rsidP="00ED25C0">
      <w:pPr>
        <w:pStyle w:val="Funotentext"/>
        <w:ind w:right="0"/>
        <w:contextualSpacing/>
      </w:pPr>
      <w:r>
        <w:rPr>
          <w:rStyle w:val="Funotenzeichen"/>
        </w:rPr>
        <w:footnoteRef/>
      </w:r>
      <w:r>
        <w:t xml:space="preserve"> </w:t>
      </w:r>
      <w:r w:rsidRPr="00E746CF">
        <w:t>ENIL 2025a. Advocacy Campaign for Inclusive Employment takes shape.</w:t>
      </w:r>
      <w:r>
        <w:t xml:space="preserve"> </w:t>
      </w:r>
      <w:hyperlink r:id="rId3" w:history="1">
        <w:r w:rsidRPr="005B37BA">
          <w:rPr>
            <w:rStyle w:val="Hyperlink"/>
          </w:rPr>
          <w:t>https://enil.eu/advocacy-campaign-for-inclusive-employment-takes-shape/</w:t>
        </w:r>
      </w:hyperlink>
    </w:p>
  </w:footnote>
  <w:footnote w:id="4">
    <w:p w14:paraId="07BE5637" w14:textId="77777777" w:rsidR="00ED25C0" w:rsidRPr="00E746CF" w:rsidRDefault="00ED25C0" w:rsidP="00ED25C0">
      <w:pPr>
        <w:pStyle w:val="Funotentext"/>
        <w:ind w:right="0"/>
        <w:contextualSpacing/>
      </w:pPr>
      <w:r>
        <w:rPr>
          <w:rStyle w:val="Funotenzeichen"/>
        </w:rPr>
        <w:footnoteRef/>
      </w:r>
      <w:r>
        <w:t xml:space="preserve"> </w:t>
      </w:r>
      <w:r w:rsidRPr="00E746CF">
        <w:t>Eurostat 2025b. Disability statistics - poverty and income inequalities.</w:t>
      </w:r>
      <w:r>
        <w:t xml:space="preserve"> </w:t>
      </w:r>
      <w:hyperlink r:id="rId4" w:history="1">
        <w:r w:rsidRPr="00A07325">
          <w:rPr>
            <w:rStyle w:val="Hyperlink"/>
          </w:rPr>
          <w:t>https://ec.europa.eu/eurostat/statistics-explained/index.php?title=Disability_statistics_-_poverty_and_income_inequalities</w:t>
        </w:r>
      </w:hyperlink>
      <w:r w:rsidRPr="00E746CF">
        <w:t> </w:t>
      </w:r>
    </w:p>
  </w:footnote>
  <w:footnote w:id="5">
    <w:p w14:paraId="617B7E9E" w14:textId="5E2A2594" w:rsidR="00192CED" w:rsidRPr="00192CED" w:rsidRDefault="00192CED">
      <w:pPr>
        <w:pStyle w:val="Funotentext"/>
        <w:rPr>
          <w:lang w:val="de-DE"/>
        </w:rPr>
      </w:pPr>
      <w:r>
        <w:rPr>
          <w:rStyle w:val="Funotenzeichen"/>
        </w:rPr>
        <w:footnoteRef/>
      </w:r>
      <w:r>
        <w:t xml:space="preserve"> European Commission 2023. </w:t>
      </w:r>
      <w:r w:rsidR="006E5FF7">
        <w:t xml:space="preserve">CERV work programme 2021-2023. </w:t>
      </w:r>
      <w:hyperlink r:id="rId5" w:history="1">
        <w:r w:rsidR="00EF7ECF" w:rsidRPr="009537D0">
          <w:rPr>
            <w:rStyle w:val="Hyperlink"/>
          </w:rPr>
          <w:t>https://www.cerv.at/dam/jcr%3A0b835c7f-5f28-4305-ab5f-ee41b295da02/CERV%20Statistiken%202021%20-%202023.pdf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2DE2" w14:textId="1B6048CC" w:rsidR="00C161E7" w:rsidRDefault="00C161E7">
    <w:pPr>
      <w:pStyle w:val="Kopfzeile"/>
    </w:pPr>
    <w:r w:rsidRPr="00BD77E3">
      <w:rPr>
        <w:b/>
        <w:noProof/>
      </w:rPr>
      <w:drawing>
        <wp:anchor distT="0" distB="0" distL="114300" distR="114300" simplePos="0" relativeHeight="251675648" behindDoc="1" locked="0" layoutInCell="1" allowOverlap="1" wp14:anchorId="57D5778D" wp14:editId="78258A03">
          <wp:simplePos x="0" y="0"/>
          <wp:positionH relativeFrom="margin">
            <wp:align>center</wp:align>
          </wp:positionH>
          <wp:positionV relativeFrom="paragraph">
            <wp:posOffset>-1074329</wp:posOffset>
          </wp:positionV>
          <wp:extent cx="1155700" cy="1155700"/>
          <wp:effectExtent l="0" t="0" r="6350" b="6350"/>
          <wp:wrapTight wrapText="bothSides">
            <wp:wrapPolygon edited="0">
              <wp:start x="6765" y="0"/>
              <wp:lineTo x="3916" y="1424"/>
              <wp:lineTo x="356" y="4629"/>
              <wp:lineTo x="0" y="6765"/>
              <wp:lineTo x="0" y="14598"/>
              <wp:lineTo x="1068" y="17802"/>
              <wp:lineTo x="5697" y="21363"/>
              <wp:lineTo x="6765" y="21363"/>
              <wp:lineTo x="14598" y="21363"/>
              <wp:lineTo x="15666" y="21363"/>
              <wp:lineTo x="20295" y="17802"/>
              <wp:lineTo x="21363" y="14598"/>
              <wp:lineTo x="21363" y="6765"/>
              <wp:lineTo x="21007" y="4985"/>
              <wp:lineTo x="17802" y="1780"/>
              <wp:lineTo x="14598" y="0"/>
              <wp:lineTo x="6765" y="0"/>
            </wp:wrapPolygon>
          </wp:wrapTight>
          <wp:docPr id="1447729148"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
                  <a:stretch>
                    <a:fillRect/>
                  </a:stretch>
                </pic:blipFill>
                <pic:spPr>
                  <a:xfrm>
                    <a:off x="0" y="0"/>
                    <a:ext cx="1155700" cy="1155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4ABC"/>
    <w:multiLevelType w:val="hybridMultilevel"/>
    <w:tmpl w:val="95CA03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DB915D4"/>
    <w:multiLevelType w:val="hybridMultilevel"/>
    <w:tmpl w:val="15D4C762"/>
    <w:lvl w:ilvl="0" w:tplc="93385AB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79080C0B"/>
    <w:multiLevelType w:val="hybridMultilevel"/>
    <w:tmpl w:val="1F708C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0456500">
    <w:abstractNumId w:val="2"/>
  </w:num>
  <w:num w:numId="2" w16cid:durableId="787238421">
    <w:abstractNumId w:val="0"/>
  </w:num>
  <w:num w:numId="3" w16cid:durableId="1906139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A01"/>
    <w:rsid w:val="00001C47"/>
    <w:rsid w:val="00003274"/>
    <w:rsid w:val="000042D2"/>
    <w:rsid w:val="00005C5C"/>
    <w:rsid w:val="000110BF"/>
    <w:rsid w:val="00015D53"/>
    <w:rsid w:val="000208A8"/>
    <w:rsid w:val="00021CB5"/>
    <w:rsid w:val="00025F40"/>
    <w:rsid w:val="00026BFB"/>
    <w:rsid w:val="00032ACA"/>
    <w:rsid w:val="00041F8F"/>
    <w:rsid w:val="0004381C"/>
    <w:rsid w:val="00043F0F"/>
    <w:rsid w:val="00045373"/>
    <w:rsid w:val="00050F6B"/>
    <w:rsid w:val="0005123D"/>
    <w:rsid w:val="00051877"/>
    <w:rsid w:val="00052EE8"/>
    <w:rsid w:val="0005593D"/>
    <w:rsid w:val="00060AF8"/>
    <w:rsid w:val="000619E1"/>
    <w:rsid w:val="00062D64"/>
    <w:rsid w:val="00064657"/>
    <w:rsid w:val="00064731"/>
    <w:rsid w:val="00066924"/>
    <w:rsid w:val="00067980"/>
    <w:rsid w:val="0007041E"/>
    <w:rsid w:val="000717D6"/>
    <w:rsid w:val="00072AC8"/>
    <w:rsid w:val="00072EE0"/>
    <w:rsid w:val="00077961"/>
    <w:rsid w:val="00080743"/>
    <w:rsid w:val="00082AC3"/>
    <w:rsid w:val="00085A75"/>
    <w:rsid w:val="00085D65"/>
    <w:rsid w:val="00085F19"/>
    <w:rsid w:val="0008783D"/>
    <w:rsid w:val="00093878"/>
    <w:rsid w:val="000952EB"/>
    <w:rsid w:val="000A2C97"/>
    <w:rsid w:val="000A4185"/>
    <w:rsid w:val="000A41E4"/>
    <w:rsid w:val="000A4D9B"/>
    <w:rsid w:val="000B0C33"/>
    <w:rsid w:val="000B1BEF"/>
    <w:rsid w:val="000B1EA5"/>
    <w:rsid w:val="000B3C6F"/>
    <w:rsid w:val="000B493A"/>
    <w:rsid w:val="000B61FC"/>
    <w:rsid w:val="000B6508"/>
    <w:rsid w:val="000C04BD"/>
    <w:rsid w:val="000C141E"/>
    <w:rsid w:val="000C3CB7"/>
    <w:rsid w:val="000C4F03"/>
    <w:rsid w:val="000C67AA"/>
    <w:rsid w:val="000D36F6"/>
    <w:rsid w:val="000D664A"/>
    <w:rsid w:val="000D6F33"/>
    <w:rsid w:val="000D7D79"/>
    <w:rsid w:val="000E08CF"/>
    <w:rsid w:val="000E1D95"/>
    <w:rsid w:val="000E2603"/>
    <w:rsid w:val="000E4721"/>
    <w:rsid w:val="000E7739"/>
    <w:rsid w:val="000E7F1D"/>
    <w:rsid w:val="000F563E"/>
    <w:rsid w:val="000F6E85"/>
    <w:rsid w:val="00102555"/>
    <w:rsid w:val="00111EC8"/>
    <w:rsid w:val="00112DDA"/>
    <w:rsid w:val="00116293"/>
    <w:rsid w:val="001217E1"/>
    <w:rsid w:val="0013111B"/>
    <w:rsid w:val="00131849"/>
    <w:rsid w:val="001321E7"/>
    <w:rsid w:val="00132EA3"/>
    <w:rsid w:val="001369BB"/>
    <w:rsid w:val="001371AB"/>
    <w:rsid w:val="001373A1"/>
    <w:rsid w:val="00140F30"/>
    <w:rsid w:val="00144074"/>
    <w:rsid w:val="001446E9"/>
    <w:rsid w:val="001525FF"/>
    <w:rsid w:val="001535F6"/>
    <w:rsid w:val="0015482F"/>
    <w:rsid w:val="00154C96"/>
    <w:rsid w:val="001556D7"/>
    <w:rsid w:val="001569DD"/>
    <w:rsid w:val="00157B81"/>
    <w:rsid w:val="00157C8F"/>
    <w:rsid w:val="00163120"/>
    <w:rsid w:val="00163A15"/>
    <w:rsid w:val="001644D3"/>
    <w:rsid w:val="00165D8D"/>
    <w:rsid w:val="00172299"/>
    <w:rsid w:val="0017364F"/>
    <w:rsid w:val="001742BE"/>
    <w:rsid w:val="00174AD7"/>
    <w:rsid w:val="001757FE"/>
    <w:rsid w:val="0017735D"/>
    <w:rsid w:val="001773F8"/>
    <w:rsid w:val="00180B0E"/>
    <w:rsid w:val="00182F79"/>
    <w:rsid w:val="00184580"/>
    <w:rsid w:val="00192CED"/>
    <w:rsid w:val="00197505"/>
    <w:rsid w:val="00197560"/>
    <w:rsid w:val="001A0902"/>
    <w:rsid w:val="001A2579"/>
    <w:rsid w:val="001A3725"/>
    <w:rsid w:val="001A4E30"/>
    <w:rsid w:val="001A565A"/>
    <w:rsid w:val="001A5C2F"/>
    <w:rsid w:val="001A5EFA"/>
    <w:rsid w:val="001B2EB0"/>
    <w:rsid w:val="001B31D2"/>
    <w:rsid w:val="001B405A"/>
    <w:rsid w:val="001C012E"/>
    <w:rsid w:val="001C2553"/>
    <w:rsid w:val="001C39FE"/>
    <w:rsid w:val="001C5490"/>
    <w:rsid w:val="001C6EF4"/>
    <w:rsid w:val="001D172D"/>
    <w:rsid w:val="001D2FA8"/>
    <w:rsid w:val="001D3220"/>
    <w:rsid w:val="001D3530"/>
    <w:rsid w:val="001D3870"/>
    <w:rsid w:val="001D3CAA"/>
    <w:rsid w:val="001D5BBB"/>
    <w:rsid w:val="001E2542"/>
    <w:rsid w:val="001E4860"/>
    <w:rsid w:val="001E4D8E"/>
    <w:rsid w:val="001E6D08"/>
    <w:rsid w:val="001E71F2"/>
    <w:rsid w:val="001E7E79"/>
    <w:rsid w:val="001F52A2"/>
    <w:rsid w:val="001F561D"/>
    <w:rsid w:val="001F632D"/>
    <w:rsid w:val="001F78BD"/>
    <w:rsid w:val="00200E12"/>
    <w:rsid w:val="002037C9"/>
    <w:rsid w:val="0020562F"/>
    <w:rsid w:val="002116C4"/>
    <w:rsid w:val="00212FEA"/>
    <w:rsid w:val="0021384C"/>
    <w:rsid w:val="00214437"/>
    <w:rsid w:val="00214575"/>
    <w:rsid w:val="00214E4C"/>
    <w:rsid w:val="002161DE"/>
    <w:rsid w:val="00220B86"/>
    <w:rsid w:val="00221029"/>
    <w:rsid w:val="002220B2"/>
    <w:rsid w:val="002250E1"/>
    <w:rsid w:val="002252DE"/>
    <w:rsid w:val="002256F4"/>
    <w:rsid w:val="0023168B"/>
    <w:rsid w:val="00233249"/>
    <w:rsid w:val="002334E4"/>
    <w:rsid w:val="002353FE"/>
    <w:rsid w:val="00235985"/>
    <w:rsid w:val="00237E5A"/>
    <w:rsid w:val="002450DD"/>
    <w:rsid w:val="0024761B"/>
    <w:rsid w:val="00252254"/>
    <w:rsid w:val="00252CE2"/>
    <w:rsid w:val="00256D1E"/>
    <w:rsid w:val="0025738B"/>
    <w:rsid w:val="00257C10"/>
    <w:rsid w:val="00260ED3"/>
    <w:rsid w:val="00265874"/>
    <w:rsid w:val="00270698"/>
    <w:rsid w:val="00270923"/>
    <w:rsid w:val="00271030"/>
    <w:rsid w:val="002710E8"/>
    <w:rsid w:val="002729F3"/>
    <w:rsid w:val="0027329E"/>
    <w:rsid w:val="00276BDF"/>
    <w:rsid w:val="002808CB"/>
    <w:rsid w:val="00281460"/>
    <w:rsid w:val="00283328"/>
    <w:rsid w:val="002856D0"/>
    <w:rsid w:val="00291307"/>
    <w:rsid w:val="002922AD"/>
    <w:rsid w:val="002949DC"/>
    <w:rsid w:val="00295858"/>
    <w:rsid w:val="002B0585"/>
    <w:rsid w:val="002B2580"/>
    <w:rsid w:val="002B2F72"/>
    <w:rsid w:val="002B4320"/>
    <w:rsid w:val="002B7CB4"/>
    <w:rsid w:val="002C4A3C"/>
    <w:rsid w:val="002C556A"/>
    <w:rsid w:val="002D2F1C"/>
    <w:rsid w:val="002D3475"/>
    <w:rsid w:val="002D3648"/>
    <w:rsid w:val="002D5BBD"/>
    <w:rsid w:val="002D5ED9"/>
    <w:rsid w:val="002D5EEE"/>
    <w:rsid w:val="002E011D"/>
    <w:rsid w:val="002E02F4"/>
    <w:rsid w:val="002E20C9"/>
    <w:rsid w:val="002E3BBD"/>
    <w:rsid w:val="002E672B"/>
    <w:rsid w:val="002E6F8E"/>
    <w:rsid w:val="002F0A0F"/>
    <w:rsid w:val="002F216C"/>
    <w:rsid w:val="002F21D7"/>
    <w:rsid w:val="002F40DC"/>
    <w:rsid w:val="002F5243"/>
    <w:rsid w:val="002F57E7"/>
    <w:rsid w:val="002F5A9D"/>
    <w:rsid w:val="002F6160"/>
    <w:rsid w:val="00301198"/>
    <w:rsid w:val="00302ED5"/>
    <w:rsid w:val="00304B94"/>
    <w:rsid w:val="00307055"/>
    <w:rsid w:val="00307A29"/>
    <w:rsid w:val="0031082E"/>
    <w:rsid w:val="00312D77"/>
    <w:rsid w:val="0031487F"/>
    <w:rsid w:val="00314DC1"/>
    <w:rsid w:val="00315A59"/>
    <w:rsid w:val="00320731"/>
    <w:rsid w:val="00320A14"/>
    <w:rsid w:val="00322CBD"/>
    <w:rsid w:val="00325E67"/>
    <w:rsid w:val="00326B5B"/>
    <w:rsid w:val="003345EB"/>
    <w:rsid w:val="00335056"/>
    <w:rsid w:val="00335E6A"/>
    <w:rsid w:val="00337C42"/>
    <w:rsid w:val="003407C7"/>
    <w:rsid w:val="003409C7"/>
    <w:rsid w:val="00341AE0"/>
    <w:rsid w:val="00342B1E"/>
    <w:rsid w:val="00343D0E"/>
    <w:rsid w:val="003460B3"/>
    <w:rsid w:val="00346C6D"/>
    <w:rsid w:val="00347E02"/>
    <w:rsid w:val="003525ED"/>
    <w:rsid w:val="00354A55"/>
    <w:rsid w:val="0035675D"/>
    <w:rsid w:val="0035686C"/>
    <w:rsid w:val="0036283B"/>
    <w:rsid w:val="00363EB3"/>
    <w:rsid w:val="00366099"/>
    <w:rsid w:val="00367E1B"/>
    <w:rsid w:val="003702FE"/>
    <w:rsid w:val="003716BC"/>
    <w:rsid w:val="003771C6"/>
    <w:rsid w:val="003801BD"/>
    <w:rsid w:val="00381BDB"/>
    <w:rsid w:val="00383BD7"/>
    <w:rsid w:val="00384091"/>
    <w:rsid w:val="003843A3"/>
    <w:rsid w:val="00384D9A"/>
    <w:rsid w:val="0038652A"/>
    <w:rsid w:val="00390FCB"/>
    <w:rsid w:val="003929FF"/>
    <w:rsid w:val="00394172"/>
    <w:rsid w:val="00395511"/>
    <w:rsid w:val="003965D8"/>
    <w:rsid w:val="003A221C"/>
    <w:rsid w:val="003A437C"/>
    <w:rsid w:val="003A6132"/>
    <w:rsid w:val="003A73BF"/>
    <w:rsid w:val="003B1484"/>
    <w:rsid w:val="003B23E6"/>
    <w:rsid w:val="003B3148"/>
    <w:rsid w:val="003B68A9"/>
    <w:rsid w:val="003B70F2"/>
    <w:rsid w:val="003B77C0"/>
    <w:rsid w:val="003C4BC1"/>
    <w:rsid w:val="003C54AD"/>
    <w:rsid w:val="003C66BC"/>
    <w:rsid w:val="003D24B7"/>
    <w:rsid w:val="003D2544"/>
    <w:rsid w:val="003D501A"/>
    <w:rsid w:val="003D5C26"/>
    <w:rsid w:val="003E2633"/>
    <w:rsid w:val="003E3E2F"/>
    <w:rsid w:val="003E4C2A"/>
    <w:rsid w:val="003F133E"/>
    <w:rsid w:val="003F1DAD"/>
    <w:rsid w:val="003F1ECE"/>
    <w:rsid w:val="003F42D2"/>
    <w:rsid w:val="003F748C"/>
    <w:rsid w:val="003F76CD"/>
    <w:rsid w:val="003F7E2F"/>
    <w:rsid w:val="00400A6E"/>
    <w:rsid w:val="00401761"/>
    <w:rsid w:val="00402C06"/>
    <w:rsid w:val="00404027"/>
    <w:rsid w:val="00404EDE"/>
    <w:rsid w:val="004060EE"/>
    <w:rsid w:val="004127C8"/>
    <w:rsid w:val="00413468"/>
    <w:rsid w:val="00414639"/>
    <w:rsid w:val="0041781B"/>
    <w:rsid w:val="00417AEF"/>
    <w:rsid w:val="004207BE"/>
    <w:rsid w:val="00421746"/>
    <w:rsid w:val="0042380A"/>
    <w:rsid w:val="00426479"/>
    <w:rsid w:val="00426781"/>
    <w:rsid w:val="004271BE"/>
    <w:rsid w:val="0042741C"/>
    <w:rsid w:val="004305E8"/>
    <w:rsid w:val="00432858"/>
    <w:rsid w:val="00433D98"/>
    <w:rsid w:val="004343EE"/>
    <w:rsid w:val="00436F1E"/>
    <w:rsid w:val="00437344"/>
    <w:rsid w:val="00437560"/>
    <w:rsid w:val="00437BC6"/>
    <w:rsid w:val="00441857"/>
    <w:rsid w:val="004435BC"/>
    <w:rsid w:val="00446399"/>
    <w:rsid w:val="00447DCB"/>
    <w:rsid w:val="00452E71"/>
    <w:rsid w:val="00454801"/>
    <w:rsid w:val="00454BB5"/>
    <w:rsid w:val="0045614A"/>
    <w:rsid w:val="004573E7"/>
    <w:rsid w:val="004579B0"/>
    <w:rsid w:val="00462C8C"/>
    <w:rsid w:val="0046335C"/>
    <w:rsid w:val="004660D1"/>
    <w:rsid w:val="004662CD"/>
    <w:rsid w:val="00466F90"/>
    <w:rsid w:val="00470246"/>
    <w:rsid w:val="0047443A"/>
    <w:rsid w:val="00477558"/>
    <w:rsid w:val="00477C61"/>
    <w:rsid w:val="00481BA3"/>
    <w:rsid w:val="00482BEA"/>
    <w:rsid w:val="0048424C"/>
    <w:rsid w:val="00485387"/>
    <w:rsid w:val="00486633"/>
    <w:rsid w:val="00486D9B"/>
    <w:rsid w:val="004876B8"/>
    <w:rsid w:val="00493290"/>
    <w:rsid w:val="004A0210"/>
    <w:rsid w:val="004A0FB1"/>
    <w:rsid w:val="004A1B09"/>
    <w:rsid w:val="004A30A7"/>
    <w:rsid w:val="004A343C"/>
    <w:rsid w:val="004A3E14"/>
    <w:rsid w:val="004A4166"/>
    <w:rsid w:val="004A4B93"/>
    <w:rsid w:val="004A70CE"/>
    <w:rsid w:val="004A7B98"/>
    <w:rsid w:val="004B5B17"/>
    <w:rsid w:val="004B5FBC"/>
    <w:rsid w:val="004C05CE"/>
    <w:rsid w:val="004C268D"/>
    <w:rsid w:val="004C66DE"/>
    <w:rsid w:val="004C78F3"/>
    <w:rsid w:val="004D124D"/>
    <w:rsid w:val="004D1771"/>
    <w:rsid w:val="004D2346"/>
    <w:rsid w:val="004D2708"/>
    <w:rsid w:val="004D337D"/>
    <w:rsid w:val="004D647C"/>
    <w:rsid w:val="004D675E"/>
    <w:rsid w:val="004E1FAA"/>
    <w:rsid w:val="004E4F0E"/>
    <w:rsid w:val="004E6DBF"/>
    <w:rsid w:val="004F25D8"/>
    <w:rsid w:val="004F7D0F"/>
    <w:rsid w:val="0050008B"/>
    <w:rsid w:val="00500AFE"/>
    <w:rsid w:val="00500B2E"/>
    <w:rsid w:val="00505794"/>
    <w:rsid w:val="005069CF"/>
    <w:rsid w:val="00507DBB"/>
    <w:rsid w:val="0051039D"/>
    <w:rsid w:val="00512405"/>
    <w:rsid w:val="005140AD"/>
    <w:rsid w:val="00520392"/>
    <w:rsid w:val="0052196A"/>
    <w:rsid w:val="00523AB4"/>
    <w:rsid w:val="005259CB"/>
    <w:rsid w:val="005325E5"/>
    <w:rsid w:val="0053528B"/>
    <w:rsid w:val="00537068"/>
    <w:rsid w:val="0054213C"/>
    <w:rsid w:val="00543A1A"/>
    <w:rsid w:val="00544B58"/>
    <w:rsid w:val="00544FDA"/>
    <w:rsid w:val="00546659"/>
    <w:rsid w:val="005470D4"/>
    <w:rsid w:val="00553B1A"/>
    <w:rsid w:val="00555019"/>
    <w:rsid w:val="005552A6"/>
    <w:rsid w:val="00557C00"/>
    <w:rsid w:val="00560A59"/>
    <w:rsid w:val="00560D37"/>
    <w:rsid w:val="0056427B"/>
    <w:rsid w:val="005706A2"/>
    <w:rsid w:val="0057178E"/>
    <w:rsid w:val="0057178F"/>
    <w:rsid w:val="00573B45"/>
    <w:rsid w:val="00574C2E"/>
    <w:rsid w:val="0058263D"/>
    <w:rsid w:val="005848B8"/>
    <w:rsid w:val="00586DE7"/>
    <w:rsid w:val="00587CB6"/>
    <w:rsid w:val="00590A38"/>
    <w:rsid w:val="00591625"/>
    <w:rsid w:val="00592082"/>
    <w:rsid w:val="00593830"/>
    <w:rsid w:val="00593B27"/>
    <w:rsid w:val="00594363"/>
    <w:rsid w:val="0059538F"/>
    <w:rsid w:val="005966C6"/>
    <w:rsid w:val="005A2B0C"/>
    <w:rsid w:val="005A5B91"/>
    <w:rsid w:val="005B1C4F"/>
    <w:rsid w:val="005B1F7B"/>
    <w:rsid w:val="005B481F"/>
    <w:rsid w:val="005B5D30"/>
    <w:rsid w:val="005B65A6"/>
    <w:rsid w:val="005B6FC4"/>
    <w:rsid w:val="005B7F88"/>
    <w:rsid w:val="005C0539"/>
    <w:rsid w:val="005D0AA2"/>
    <w:rsid w:val="005D1448"/>
    <w:rsid w:val="005D151E"/>
    <w:rsid w:val="005D1798"/>
    <w:rsid w:val="005D195C"/>
    <w:rsid w:val="005D1E5D"/>
    <w:rsid w:val="005D3028"/>
    <w:rsid w:val="005D4460"/>
    <w:rsid w:val="005E05C3"/>
    <w:rsid w:val="005E06DF"/>
    <w:rsid w:val="005E0B8A"/>
    <w:rsid w:val="005E3D4C"/>
    <w:rsid w:val="005E3E3A"/>
    <w:rsid w:val="005E42F2"/>
    <w:rsid w:val="005E451B"/>
    <w:rsid w:val="005E60AE"/>
    <w:rsid w:val="005E6972"/>
    <w:rsid w:val="005F1FB6"/>
    <w:rsid w:val="005F291B"/>
    <w:rsid w:val="005F7E89"/>
    <w:rsid w:val="00602A01"/>
    <w:rsid w:val="006058BF"/>
    <w:rsid w:val="00606823"/>
    <w:rsid w:val="0061258A"/>
    <w:rsid w:val="006138FF"/>
    <w:rsid w:val="00614C64"/>
    <w:rsid w:val="00614C99"/>
    <w:rsid w:val="0061667F"/>
    <w:rsid w:val="00621A7E"/>
    <w:rsid w:val="00622FFE"/>
    <w:rsid w:val="00627C7B"/>
    <w:rsid w:val="0063351C"/>
    <w:rsid w:val="0063698B"/>
    <w:rsid w:val="00636FC1"/>
    <w:rsid w:val="006474E6"/>
    <w:rsid w:val="00650CE5"/>
    <w:rsid w:val="006514F5"/>
    <w:rsid w:val="00651735"/>
    <w:rsid w:val="00651A8C"/>
    <w:rsid w:val="00655F5C"/>
    <w:rsid w:val="00661821"/>
    <w:rsid w:val="00662296"/>
    <w:rsid w:val="00664F67"/>
    <w:rsid w:val="00666371"/>
    <w:rsid w:val="00672734"/>
    <w:rsid w:val="006742E7"/>
    <w:rsid w:val="006742EC"/>
    <w:rsid w:val="006765E7"/>
    <w:rsid w:val="0068031B"/>
    <w:rsid w:val="0068309E"/>
    <w:rsid w:val="00684C42"/>
    <w:rsid w:val="00685C6F"/>
    <w:rsid w:val="006877B1"/>
    <w:rsid w:val="00687EDC"/>
    <w:rsid w:val="00692171"/>
    <w:rsid w:val="00692385"/>
    <w:rsid w:val="00694323"/>
    <w:rsid w:val="006954A0"/>
    <w:rsid w:val="00696073"/>
    <w:rsid w:val="00696232"/>
    <w:rsid w:val="0069660C"/>
    <w:rsid w:val="0069761A"/>
    <w:rsid w:val="006A05C6"/>
    <w:rsid w:val="006A0E34"/>
    <w:rsid w:val="006A120C"/>
    <w:rsid w:val="006A1A89"/>
    <w:rsid w:val="006A3565"/>
    <w:rsid w:val="006A4454"/>
    <w:rsid w:val="006A7142"/>
    <w:rsid w:val="006B1410"/>
    <w:rsid w:val="006B1820"/>
    <w:rsid w:val="006B1D1C"/>
    <w:rsid w:val="006B2410"/>
    <w:rsid w:val="006B41F6"/>
    <w:rsid w:val="006B72E4"/>
    <w:rsid w:val="006C2D64"/>
    <w:rsid w:val="006D14B6"/>
    <w:rsid w:val="006D2037"/>
    <w:rsid w:val="006D2A77"/>
    <w:rsid w:val="006D36EF"/>
    <w:rsid w:val="006D396F"/>
    <w:rsid w:val="006D4BAB"/>
    <w:rsid w:val="006D77A5"/>
    <w:rsid w:val="006E1A7D"/>
    <w:rsid w:val="006E280F"/>
    <w:rsid w:val="006E2F4C"/>
    <w:rsid w:val="006E40C1"/>
    <w:rsid w:val="006E5FF7"/>
    <w:rsid w:val="006F0B27"/>
    <w:rsid w:val="006F36FE"/>
    <w:rsid w:val="006F3E4A"/>
    <w:rsid w:val="006F41CF"/>
    <w:rsid w:val="006F4705"/>
    <w:rsid w:val="006F6D40"/>
    <w:rsid w:val="007058F2"/>
    <w:rsid w:val="007079D3"/>
    <w:rsid w:val="007151DB"/>
    <w:rsid w:val="007164F6"/>
    <w:rsid w:val="007239AB"/>
    <w:rsid w:val="00723BE3"/>
    <w:rsid w:val="00723F4E"/>
    <w:rsid w:val="007258D2"/>
    <w:rsid w:val="00730580"/>
    <w:rsid w:val="007314D9"/>
    <w:rsid w:val="00734D00"/>
    <w:rsid w:val="00736784"/>
    <w:rsid w:val="00737C47"/>
    <w:rsid w:val="007415A8"/>
    <w:rsid w:val="007462CE"/>
    <w:rsid w:val="00747A5C"/>
    <w:rsid w:val="007513CB"/>
    <w:rsid w:val="007529C6"/>
    <w:rsid w:val="0075335A"/>
    <w:rsid w:val="00755057"/>
    <w:rsid w:val="00755DF4"/>
    <w:rsid w:val="007576E8"/>
    <w:rsid w:val="00760AC6"/>
    <w:rsid w:val="00760D37"/>
    <w:rsid w:val="00763C81"/>
    <w:rsid w:val="00767C25"/>
    <w:rsid w:val="00771F87"/>
    <w:rsid w:val="0077468D"/>
    <w:rsid w:val="00781620"/>
    <w:rsid w:val="0078368C"/>
    <w:rsid w:val="00786741"/>
    <w:rsid w:val="00787C8B"/>
    <w:rsid w:val="00790026"/>
    <w:rsid w:val="00791CF8"/>
    <w:rsid w:val="00792B41"/>
    <w:rsid w:val="00792D27"/>
    <w:rsid w:val="007930D1"/>
    <w:rsid w:val="007932BD"/>
    <w:rsid w:val="00793645"/>
    <w:rsid w:val="00793E81"/>
    <w:rsid w:val="00795860"/>
    <w:rsid w:val="00796E71"/>
    <w:rsid w:val="0079740A"/>
    <w:rsid w:val="007A05C0"/>
    <w:rsid w:val="007A298B"/>
    <w:rsid w:val="007A3548"/>
    <w:rsid w:val="007A3A16"/>
    <w:rsid w:val="007A5AB4"/>
    <w:rsid w:val="007A732E"/>
    <w:rsid w:val="007B218C"/>
    <w:rsid w:val="007B2C6E"/>
    <w:rsid w:val="007B315F"/>
    <w:rsid w:val="007B3CC9"/>
    <w:rsid w:val="007B4A41"/>
    <w:rsid w:val="007B70DE"/>
    <w:rsid w:val="007B71E5"/>
    <w:rsid w:val="007B797D"/>
    <w:rsid w:val="007C18EC"/>
    <w:rsid w:val="007C2D94"/>
    <w:rsid w:val="007C5970"/>
    <w:rsid w:val="007D0C08"/>
    <w:rsid w:val="007D4CFB"/>
    <w:rsid w:val="007D6823"/>
    <w:rsid w:val="007D6C8A"/>
    <w:rsid w:val="007E12E4"/>
    <w:rsid w:val="007E15FF"/>
    <w:rsid w:val="007E3745"/>
    <w:rsid w:val="007E6673"/>
    <w:rsid w:val="007E6DE4"/>
    <w:rsid w:val="007E6EEF"/>
    <w:rsid w:val="007E72CD"/>
    <w:rsid w:val="007E72F7"/>
    <w:rsid w:val="007F26E2"/>
    <w:rsid w:val="007F32A7"/>
    <w:rsid w:val="007F3F91"/>
    <w:rsid w:val="007F41EF"/>
    <w:rsid w:val="007F47CE"/>
    <w:rsid w:val="007F5398"/>
    <w:rsid w:val="007F56BF"/>
    <w:rsid w:val="007F7C59"/>
    <w:rsid w:val="0080089A"/>
    <w:rsid w:val="0080332D"/>
    <w:rsid w:val="008055BA"/>
    <w:rsid w:val="008070B1"/>
    <w:rsid w:val="00810357"/>
    <w:rsid w:val="00810DD1"/>
    <w:rsid w:val="0081171A"/>
    <w:rsid w:val="00811E46"/>
    <w:rsid w:val="00815934"/>
    <w:rsid w:val="008172E2"/>
    <w:rsid w:val="00817B1A"/>
    <w:rsid w:val="00826F3A"/>
    <w:rsid w:val="00830497"/>
    <w:rsid w:val="008319C2"/>
    <w:rsid w:val="008323AD"/>
    <w:rsid w:val="0083387C"/>
    <w:rsid w:val="0083577B"/>
    <w:rsid w:val="00835CCE"/>
    <w:rsid w:val="0084132F"/>
    <w:rsid w:val="00843101"/>
    <w:rsid w:val="00843D5E"/>
    <w:rsid w:val="00845814"/>
    <w:rsid w:val="00846ECC"/>
    <w:rsid w:val="008474FF"/>
    <w:rsid w:val="00851CE9"/>
    <w:rsid w:val="00853D3B"/>
    <w:rsid w:val="00853D5D"/>
    <w:rsid w:val="00856D20"/>
    <w:rsid w:val="00856D75"/>
    <w:rsid w:val="00857F08"/>
    <w:rsid w:val="00860B36"/>
    <w:rsid w:val="008610F8"/>
    <w:rsid w:val="00861361"/>
    <w:rsid w:val="00862E59"/>
    <w:rsid w:val="00862F35"/>
    <w:rsid w:val="00862FDF"/>
    <w:rsid w:val="00864F3E"/>
    <w:rsid w:val="00866D29"/>
    <w:rsid w:val="00872B5E"/>
    <w:rsid w:val="008745E8"/>
    <w:rsid w:val="00875E61"/>
    <w:rsid w:val="008808EC"/>
    <w:rsid w:val="008827EC"/>
    <w:rsid w:val="008843B7"/>
    <w:rsid w:val="00884A9E"/>
    <w:rsid w:val="00884CF0"/>
    <w:rsid w:val="0088689E"/>
    <w:rsid w:val="00887BB0"/>
    <w:rsid w:val="008920A4"/>
    <w:rsid w:val="00892C63"/>
    <w:rsid w:val="008967F5"/>
    <w:rsid w:val="00896C40"/>
    <w:rsid w:val="00897EE5"/>
    <w:rsid w:val="008A36EA"/>
    <w:rsid w:val="008A41AF"/>
    <w:rsid w:val="008A57E4"/>
    <w:rsid w:val="008A6AA8"/>
    <w:rsid w:val="008B19BB"/>
    <w:rsid w:val="008B41E6"/>
    <w:rsid w:val="008C1C26"/>
    <w:rsid w:val="008C21DC"/>
    <w:rsid w:val="008C277B"/>
    <w:rsid w:val="008C2ABA"/>
    <w:rsid w:val="008C3165"/>
    <w:rsid w:val="008C4F13"/>
    <w:rsid w:val="008D5351"/>
    <w:rsid w:val="008D7DC9"/>
    <w:rsid w:val="008E1AC7"/>
    <w:rsid w:val="008E24C2"/>
    <w:rsid w:val="008E25A1"/>
    <w:rsid w:val="008E3AFA"/>
    <w:rsid w:val="008E4697"/>
    <w:rsid w:val="008E4F97"/>
    <w:rsid w:val="008E716A"/>
    <w:rsid w:val="008F0595"/>
    <w:rsid w:val="008F3DC4"/>
    <w:rsid w:val="008F45DA"/>
    <w:rsid w:val="008F4EA3"/>
    <w:rsid w:val="008F526F"/>
    <w:rsid w:val="008F5BE9"/>
    <w:rsid w:val="0090036D"/>
    <w:rsid w:val="00900CB7"/>
    <w:rsid w:val="009013FD"/>
    <w:rsid w:val="00905AA2"/>
    <w:rsid w:val="009071A9"/>
    <w:rsid w:val="00911173"/>
    <w:rsid w:val="009112BC"/>
    <w:rsid w:val="00914166"/>
    <w:rsid w:val="009143A9"/>
    <w:rsid w:val="00916CCD"/>
    <w:rsid w:val="00917559"/>
    <w:rsid w:val="00920961"/>
    <w:rsid w:val="00922FA0"/>
    <w:rsid w:val="00923448"/>
    <w:rsid w:val="009238D3"/>
    <w:rsid w:val="00923A5C"/>
    <w:rsid w:val="00923CAD"/>
    <w:rsid w:val="009242E2"/>
    <w:rsid w:val="009258FA"/>
    <w:rsid w:val="009334F5"/>
    <w:rsid w:val="0093471E"/>
    <w:rsid w:val="00935101"/>
    <w:rsid w:val="00936698"/>
    <w:rsid w:val="00942825"/>
    <w:rsid w:val="009450DB"/>
    <w:rsid w:val="00946690"/>
    <w:rsid w:val="0095066F"/>
    <w:rsid w:val="00953C60"/>
    <w:rsid w:val="00954131"/>
    <w:rsid w:val="00954ED9"/>
    <w:rsid w:val="00955D08"/>
    <w:rsid w:val="00956F92"/>
    <w:rsid w:val="00961331"/>
    <w:rsid w:val="009659FD"/>
    <w:rsid w:val="00966565"/>
    <w:rsid w:val="00970F43"/>
    <w:rsid w:val="0097190D"/>
    <w:rsid w:val="00972952"/>
    <w:rsid w:val="00972DC2"/>
    <w:rsid w:val="009730A9"/>
    <w:rsid w:val="009758AE"/>
    <w:rsid w:val="00980DEB"/>
    <w:rsid w:val="009817B6"/>
    <w:rsid w:val="009821C2"/>
    <w:rsid w:val="009822BD"/>
    <w:rsid w:val="0098258B"/>
    <w:rsid w:val="00983775"/>
    <w:rsid w:val="00983A5E"/>
    <w:rsid w:val="00984F5E"/>
    <w:rsid w:val="009852B6"/>
    <w:rsid w:val="009862BB"/>
    <w:rsid w:val="0098722A"/>
    <w:rsid w:val="00991D91"/>
    <w:rsid w:val="0099319A"/>
    <w:rsid w:val="00995471"/>
    <w:rsid w:val="0099659E"/>
    <w:rsid w:val="00996DEB"/>
    <w:rsid w:val="009A0A4C"/>
    <w:rsid w:val="009A18D3"/>
    <w:rsid w:val="009A1A78"/>
    <w:rsid w:val="009A7984"/>
    <w:rsid w:val="009B09A5"/>
    <w:rsid w:val="009B494E"/>
    <w:rsid w:val="009B52C4"/>
    <w:rsid w:val="009B5461"/>
    <w:rsid w:val="009C1062"/>
    <w:rsid w:val="009C1394"/>
    <w:rsid w:val="009C2F79"/>
    <w:rsid w:val="009C3EB6"/>
    <w:rsid w:val="009C3FEF"/>
    <w:rsid w:val="009C5524"/>
    <w:rsid w:val="009D062A"/>
    <w:rsid w:val="009D13B3"/>
    <w:rsid w:val="009D2CA0"/>
    <w:rsid w:val="009D2DB0"/>
    <w:rsid w:val="009D6AAE"/>
    <w:rsid w:val="009D74CC"/>
    <w:rsid w:val="009E2BD9"/>
    <w:rsid w:val="009E31A0"/>
    <w:rsid w:val="009E4718"/>
    <w:rsid w:val="009E6852"/>
    <w:rsid w:val="009F05C4"/>
    <w:rsid w:val="009F0E5F"/>
    <w:rsid w:val="009F0F45"/>
    <w:rsid w:val="009F2EF6"/>
    <w:rsid w:val="009F51D3"/>
    <w:rsid w:val="00A00C81"/>
    <w:rsid w:val="00A03A88"/>
    <w:rsid w:val="00A04E1F"/>
    <w:rsid w:val="00A069E6"/>
    <w:rsid w:val="00A17842"/>
    <w:rsid w:val="00A25422"/>
    <w:rsid w:val="00A26AED"/>
    <w:rsid w:val="00A302F4"/>
    <w:rsid w:val="00A32C74"/>
    <w:rsid w:val="00A337C3"/>
    <w:rsid w:val="00A369C4"/>
    <w:rsid w:val="00A427BD"/>
    <w:rsid w:val="00A4322C"/>
    <w:rsid w:val="00A44BBB"/>
    <w:rsid w:val="00A468F2"/>
    <w:rsid w:val="00A51EDA"/>
    <w:rsid w:val="00A57567"/>
    <w:rsid w:val="00A64504"/>
    <w:rsid w:val="00A66557"/>
    <w:rsid w:val="00A70AB6"/>
    <w:rsid w:val="00A7319E"/>
    <w:rsid w:val="00A738F2"/>
    <w:rsid w:val="00A75DE8"/>
    <w:rsid w:val="00A75E3C"/>
    <w:rsid w:val="00A77E5D"/>
    <w:rsid w:val="00A805D1"/>
    <w:rsid w:val="00A805EA"/>
    <w:rsid w:val="00A81369"/>
    <w:rsid w:val="00A82FFD"/>
    <w:rsid w:val="00A841FB"/>
    <w:rsid w:val="00A84203"/>
    <w:rsid w:val="00A86DA9"/>
    <w:rsid w:val="00A86F1C"/>
    <w:rsid w:val="00A90844"/>
    <w:rsid w:val="00A91AD8"/>
    <w:rsid w:val="00A921B4"/>
    <w:rsid w:val="00A936D2"/>
    <w:rsid w:val="00AA1943"/>
    <w:rsid w:val="00AA1E12"/>
    <w:rsid w:val="00AA3776"/>
    <w:rsid w:val="00AA381B"/>
    <w:rsid w:val="00AA3934"/>
    <w:rsid w:val="00AA6AF7"/>
    <w:rsid w:val="00AA6C2F"/>
    <w:rsid w:val="00AB146B"/>
    <w:rsid w:val="00AB250C"/>
    <w:rsid w:val="00AB4E6A"/>
    <w:rsid w:val="00AB5F7D"/>
    <w:rsid w:val="00AB6D14"/>
    <w:rsid w:val="00AC2CFC"/>
    <w:rsid w:val="00AC4007"/>
    <w:rsid w:val="00AC40B0"/>
    <w:rsid w:val="00AC6852"/>
    <w:rsid w:val="00AC78B0"/>
    <w:rsid w:val="00AD0649"/>
    <w:rsid w:val="00AD13AB"/>
    <w:rsid w:val="00AD4ED1"/>
    <w:rsid w:val="00AD609A"/>
    <w:rsid w:val="00AD70AE"/>
    <w:rsid w:val="00AD747F"/>
    <w:rsid w:val="00AE4863"/>
    <w:rsid w:val="00AF0CB4"/>
    <w:rsid w:val="00AF10E1"/>
    <w:rsid w:val="00AF3E7D"/>
    <w:rsid w:val="00AF412A"/>
    <w:rsid w:val="00AF5E20"/>
    <w:rsid w:val="00AF70E1"/>
    <w:rsid w:val="00AF7388"/>
    <w:rsid w:val="00B00AA6"/>
    <w:rsid w:val="00B02A6A"/>
    <w:rsid w:val="00B05A0E"/>
    <w:rsid w:val="00B075D8"/>
    <w:rsid w:val="00B10320"/>
    <w:rsid w:val="00B10C77"/>
    <w:rsid w:val="00B17138"/>
    <w:rsid w:val="00B22FA2"/>
    <w:rsid w:val="00B24140"/>
    <w:rsid w:val="00B248A2"/>
    <w:rsid w:val="00B2662A"/>
    <w:rsid w:val="00B33242"/>
    <w:rsid w:val="00B35058"/>
    <w:rsid w:val="00B35AA9"/>
    <w:rsid w:val="00B36F16"/>
    <w:rsid w:val="00B373D4"/>
    <w:rsid w:val="00B403F8"/>
    <w:rsid w:val="00B4187E"/>
    <w:rsid w:val="00B431FC"/>
    <w:rsid w:val="00B43442"/>
    <w:rsid w:val="00B43666"/>
    <w:rsid w:val="00B43D75"/>
    <w:rsid w:val="00B51511"/>
    <w:rsid w:val="00B553A8"/>
    <w:rsid w:val="00B56E9F"/>
    <w:rsid w:val="00B6070E"/>
    <w:rsid w:val="00B60E97"/>
    <w:rsid w:val="00B61C3D"/>
    <w:rsid w:val="00B6462F"/>
    <w:rsid w:val="00B66390"/>
    <w:rsid w:val="00B705DE"/>
    <w:rsid w:val="00B70EA8"/>
    <w:rsid w:val="00B710E0"/>
    <w:rsid w:val="00B73FCA"/>
    <w:rsid w:val="00B75809"/>
    <w:rsid w:val="00B77BFF"/>
    <w:rsid w:val="00B81D74"/>
    <w:rsid w:val="00B82D06"/>
    <w:rsid w:val="00B837B0"/>
    <w:rsid w:val="00B85D1D"/>
    <w:rsid w:val="00B861AB"/>
    <w:rsid w:val="00B86FF1"/>
    <w:rsid w:val="00B92202"/>
    <w:rsid w:val="00B948A2"/>
    <w:rsid w:val="00B966FE"/>
    <w:rsid w:val="00B9791B"/>
    <w:rsid w:val="00BA1E96"/>
    <w:rsid w:val="00BA208A"/>
    <w:rsid w:val="00BA4619"/>
    <w:rsid w:val="00BA5A0B"/>
    <w:rsid w:val="00BB1AFA"/>
    <w:rsid w:val="00BB2A68"/>
    <w:rsid w:val="00BB32EF"/>
    <w:rsid w:val="00BB40BC"/>
    <w:rsid w:val="00BC24CE"/>
    <w:rsid w:val="00BC3F50"/>
    <w:rsid w:val="00BC4F56"/>
    <w:rsid w:val="00BD35CB"/>
    <w:rsid w:val="00BD3FCF"/>
    <w:rsid w:val="00BD5320"/>
    <w:rsid w:val="00BD77E3"/>
    <w:rsid w:val="00BE49E5"/>
    <w:rsid w:val="00BE6E50"/>
    <w:rsid w:val="00BF2497"/>
    <w:rsid w:val="00BF3252"/>
    <w:rsid w:val="00BF416E"/>
    <w:rsid w:val="00BF490A"/>
    <w:rsid w:val="00BF546B"/>
    <w:rsid w:val="00BF7D5A"/>
    <w:rsid w:val="00C039A8"/>
    <w:rsid w:val="00C127B2"/>
    <w:rsid w:val="00C14B5B"/>
    <w:rsid w:val="00C14ECE"/>
    <w:rsid w:val="00C161E7"/>
    <w:rsid w:val="00C1733C"/>
    <w:rsid w:val="00C22597"/>
    <w:rsid w:val="00C229DD"/>
    <w:rsid w:val="00C23107"/>
    <w:rsid w:val="00C248EA"/>
    <w:rsid w:val="00C2529B"/>
    <w:rsid w:val="00C26C45"/>
    <w:rsid w:val="00C26EE9"/>
    <w:rsid w:val="00C31575"/>
    <w:rsid w:val="00C315DD"/>
    <w:rsid w:val="00C31CDF"/>
    <w:rsid w:val="00C327B0"/>
    <w:rsid w:val="00C327E2"/>
    <w:rsid w:val="00C33232"/>
    <w:rsid w:val="00C345EE"/>
    <w:rsid w:val="00C34F9C"/>
    <w:rsid w:val="00C36284"/>
    <w:rsid w:val="00C376AC"/>
    <w:rsid w:val="00C440E0"/>
    <w:rsid w:val="00C465C2"/>
    <w:rsid w:val="00C4691F"/>
    <w:rsid w:val="00C46E26"/>
    <w:rsid w:val="00C51B44"/>
    <w:rsid w:val="00C54C38"/>
    <w:rsid w:val="00C57319"/>
    <w:rsid w:val="00C606AC"/>
    <w:rsid w:val="00C60AEB"/>
    <w:rsid w:val="00C616CE"/>
    <w:rsid w:val="00C622F7"/>
    <w:rsid w:val="00C64E3F"/>
    <w:rsid w:val="00C70F09"/>
    <w:rsid w:val="00C72FD0"/>
    <w:rsid w:val="00C73CD2"/>
    <w:rsid w:val="00C73D53"/>
    <w:rsid w:val="00C7461E"/>
    <w:rsid w:val="00C74D0B"/>
    <w:rsid w:val="00C77045"/>
    <w:rsid w:val="00C80770"/>
    <w:rsid w:val="00C82B5E"/>
    <w:rsid w:val="00C8414C"/>
    <w:rsid w:val="00C84C3E"/>
    <w:rsid w:val="00C86097"/>
    <w:rsid w:val="00C900D9"/>
    <w:rsid w:val="00C941E7"/>
    <w:rsid w:val="00C96F42"/>
    <w:rsid w:val="00CA20FF"/>
    <w:rsid w:val="00CA4C2D"/>
    <w:rsid w:val="00CA5978"/>
    <w:rsid w:val="00CA67FB"/>
    <w:rsid w:val="00CA74A9"/>
    <w:rsid w:val="00CA7CD2"/>
    <w:rsid w:val="00CB1D93"/>
    <w:rsid w:val="00CB2360"/>
    <w:rsid w:val="00CB7C1E"/>
    <w:rsid w:val="00CC0F02"/>
    <w:rsid w:val="00CC36A4"/>
    <w:rsid w:val="00CC554A"/>
    <w:rsid w:val="00CC66AB"/>
    <w:rsid w:val="00CD020E"/>
    <w:rsid w:val="00CD0687"/>
    <w:rsid w:val="00CD0FA5"/>
    <w:rsid w:val="00CD23F9"/>
    <w:rsid w:val="00CD44DA"/>
    <w:rsid w:val="00CE002D"/>
    <w:rsid w:val="00CE0B0E"/>
    <w:rsid w:val="00CE1244"/>
    <w:rsid w:val="00CE13D7"/>
    <w:rsid w:val="00CE23DF"/>
    <w:rsid w:val="00CE4FA3"/>
    <w:rsid w:val="00CF10E7"/>
    <w:rsid w:val="00CF4780"/>
    <w:rsid w:val="00CF4942"/>
    <w:rsid w:val="00CF70AB"/>
    <w:rsid w:val="00D00075"/>
    <w:rsid w:val="00D012CE"/>
    <w:rsid w:val="00D01D9B"/>
    <w:rsid w:val="00D01FC0"/>
    <w:rsid w:val="00D02B9E"/>
    <w:rsid w:val="00D1137F"/>
    <w:rsid w:val="00D1228A"/>
    <w:rsid w:val="00D1339F"/>
    <w:rsid w:val="00D14EA4"/>
    <w:rsid w:val="00D15ABF"/>
    <w:rsid w:val="00D16305"/>
    <w:rsid w:val="00D171AF"/>
    <w:rsid w:val="00D217A6"/>
    <w:rsid w:val="00D25332"/>
    <w:rsid w:val="00D30C9F"/>
    <w:rsid w:val="00D33E18"/>
    <w:rsid w:val="00D33EF9"/>
    <w:rsid w:val="00D3436F"/>
    <w:rsid w:val="00D4130C"/>
    <w:rsid w:val="00D44CB1"/>
    <w:rsid w:val="00D4632E"/>
    <w:rsid w:val="00D5517A"/>
    <w:rsid w:val="00D575F9"/>
    <w:rsid w:val="00D60FA4"/>
    <w:rsid w:val="00D631A8"/>
    <w:rsid w:val="00D63E81"/>
    <w:rsid w:val="00D658B6"/>
    <w:rsid w:val="00D65CAD"/>
    <w:rsid w:val="00D676B8"/>
    <w:rsid w:val="00D7054A"/>
    <w:rsid w:val="00D76FFB"/>
    <w:rsid w:val="00D779DE"/>
    <w:rsid w:val="00D77C84"/>
    <w:rsid w:val="00D81B61"/>
    <w:rsid w:val="00D83EF1"/>
    <w:rsid w:val="00D9142A"/>
    <w:rsid w:val="00DA1D20"/>
    <w:rsid w:val="00DA37B5"/>
    <w:rsid w:val="00DA3B7D"/>
    <w:rsid w:val="00DA721B"/>
    <w:rsid w:val="00DB1254"/>
    <w:rsid w:val="00DB1810"/>
    <w:rsid w:val="00DB4223"/>
    <w:rsid w:val="00DB7FEF"/>
    <w:rsid w:val="00DC3064"/>
    <w:rsid w:val="00DC314C"/>
    <w:rsid w:val="00DC52BE"/>
    <w:rsid w:val="00DD327B"/>
    <w:rsid w:val="00DD3610"/>
    <w:rsid w:val="00DD3A84"/>
    <w:rsid w:val="00DD4350"/>
    <w:rsid w:val="00DD6026"/>
    <w:rsid w:val="00DE1773"/>
    <w:rsid w:val="00DE2748"/>
    <w:rsid w:val="00DE2775"/>
    <w:rsid w:val="00DE5546"/>
    <w:rsid w:val="00DE6075"/>
    <w:rsid w:val="00DF0D4C"/>
    <w:rsid w:val="00DF3B10"/>
    <w:rsid w:val="00DF53E1"/>
    <w:rsid w:val="00DF5D05"/>
    <w:rsid w:val="00DF71F1"/>
    <w:rsid w:val="00DF72C9"/>
    <w:rsid w:val="00E03311"/>
    <w:rsid w:val="00E04EBE"/>
    <w:rsid w:val="00E070CD"/>
    <w:rsid w:val="00E0746D"/>
    <w:rsid w:val="00E106C8"/>
    <w:rsid w:val="00E113D1"/>
    <w:rsid w:val="00E11955"/>
    <w:rsid w:val="00E1320D"/>
    <w:rsid w:val="00E1392E"/>
    <w:rsid w:val="00E14C97"/>
    <w:rsid w:val="00E155B5"/>
    <w:rsid w:val="00E232F1"/>
    <w:rsid w:val="00E23A99"/>
    <w:rsid w:val="00E24B04"/>
    <w:rsid w:val="00E305C5"/>
    <w:rsid w:val="00E33107"/>
    <w:rsid w:val="00E334EC"/>
    <w:rsid w:val="00E33596"/>
    <w:rsid w:val="00E341B1"/>
    <w:rsid w:val="00E34449"/>
    <w:rsid w:val="00E34B68"/>
    <w:rsid w:val="00E34D71"/>
    <w:rsid w:val="00E35B2C"/>
    <w:rsid w:val="00E35EE7"/>
    <w:rsid w:val="00E404FD"/>
    <w:rsid w:val="00E43B26"/>
    <w:rsid w:val="00E46583"/>
    <w:rsid w:val="00E51E41"/>
    <w:rsid w:val="00E576A3"/>
    <w:rsid w:val="00E6269E"/>
    <w:rsid w:val="00E64ED8"/>
    <w:rsid w:val="00E70B48"/>
    <w:rsid w:val="00E717CD"/>
    <w:rsid w:val="00E725D0"/>
    <w:rsid w:val="00E746CF"/>
    <w:rsid w:val="00E75AAB"/>
    <w:rsid w:val="00E75DE6"/>
    <w:rsid w:val="00E76DC7"/>
    <w:rsid w:val="00E853D1"/>
    <w:rsid w:val="00E86333"/>
    <w:rsid w:val="00E87FF3"/>
    <w:rsid w:val="00E92F67"/>
    <w:rsid w:val="00E930F0"/>
    <w:rsid w:val="00E934DF"/>
    <w:rsid w:val="00E935B0"/>
    <w:rsid w:val="00E95149"/>
    <w:rsid w:val="00E95DDE"/>
    <w:rsid w:val="00E96854"/>
    <w:rsid w:val="00EA1701"/>
    <w:rsid w:val="00EA1717"/>
    <w:rsid w:val="00EA21DC"/>
    <w:rsid w:val="00EA21EC"/>
    <w:rsid w:val="00EA2455"/>
    <w:rsid w:val="00EA34D3"/>
    <w:rsid w:val="00EA438B"/>
    <w:rsid w:val="00EA4EBF"/>
    <w:rsid w:val="00EA72D8"/>
    <w:rsid w:val="00EA73AF"/>
    <w:rsid w:val="00EA77B3"/>
    <w:rsid w:val="00EB0458"/>
    <w:rsid w:val="00EB2B7D"/>
    <w:rsid w:val="00EB73B2"/>
    <w:rsid w:val="00EC72B4"/>
    <w:rsid w:val="00ED25C0"/>
    <w:rsid w:val="00ED4A74"/>
    <w:rsid w:val="00EE0137"/>
    <w:rsid w:val="00EE1379"/>
    <w:rsid w:val="00EE3A5B"/>
    <w:rsid w:val="00EE4104"/>
    <w:rsid w:val="00EE6C84"/>
    <w:rsid w:val="00EE72D1"/>
    <w:rsid w:val="00EF05DB"/>
    <w:rsid w:val="00EF38A5"/>
    <w:rsid w:val="00EF507C"/>
    <w:rsid w:val="00EF6341"/>
    <w:rsid w:val="00EF68AD"/>
    <w:rsid w:val="00EF7ECF"/>
    <w:rsid w:val="00F0121E"/>
    <w:rsid w:val="00F1072E"/>
    <w:rsid w:val="00F10AC9"/>
    <w:rsid w:val="00F12C2F"/>
    <w:rsid w:val="00F1570E"/>
    <w:rsid w:val="00F16157"/>
    <w:rsid w:val="00F1642B"/>
    <w:rsid w:val="00F17746"/>
    <w:rsid w:val="00F20903"/>
    <w:rsid w:val="00F20975"/>
    <w:rsid w:val="00F2137B"/>
    <w:rsid w:val="00F22BC8"/>
    <w:rsid w:val="00F257FF"/>
    <w:rsid w:val="00F27E56"/>
    <w:rsid w:val="00F312FD"/>
    <w:rsid w:val="00F31F27"/>
    <w:rsid w:val="00F37078"/>
    <w:rsid w:val="00F37607"/>
    <w:rsid w:val="00F43D5A"/>
    <w:rsid w:val="00F445E8"/>
    <w:rsid w:val="00F459F3"/>
    <w:rsid w:val="00F47DFE"/>
    <w:rsid w:val="00F50B25"/>
    <w:rsid w:val="00F50D03"/>
    <w:rsid w:val="00F50DD6"/>
    <w:rsid w:val="00F54879"/>
    <w:rsid w:val="00F55F0A"/>
    <w:rsid w:val="00F5625F"/>
    <w:rsid w:val="00F57D5A"/>
    <w:rsid w:val="00F60BAD"/>
    <w:rsid w:val="00F61A69"/>
    <w:rsid w:val="00F6383F"/>
    <w:rsid w:val="00F70A91"/>
    <w:rsid w:val="00F763D9"/>
    <w:rsid w:val="00F811B1"/>
    <w:rsid w:val="00F83887"/>
    <w:rsid w:val="00F84508"/>
    <w:rsid w:val="00F8789D"/>
    <w:rsid w:val="00F9428F"/>
    <w:rsid w:val="00F951A2"/>
    <w:rsid w:val="00F96124"/>
    <w:rsid w:val="00F96A56"/>
    <w:rsid w:val="00F97377"/>
    <w:rsid w:val="00FA1C2A"/>
    <w:rsid w:val="00FA1E50"/>
    <w:rsid w:val="00FA34B4"/>
    <w:rsid w:val="00FA52CA"/>
    <w:rsid w:val="00FB17E7"/>
    <w:rsid w:val="00FB557E"/>
    <w:rsid w:val="00FB7C06"/>
    <w:rsid w:val="00FC0789"/>
    <w:rsid w:val="00FC469A"/>
    <w:rsid w:val="00FC482A"/>
    <w:rsid w:val="00FC48ED"/>
    <w:rsid w:val="00FC4D00"/>
    <w:rsid w:val="00FC7257"/>
    <w:rsid w:val="00FC7316"/>
    <w:rsid w:val="00FD2A36"/>
    <w:rsid w:val="00FD3C58"/>
    <w:rsid w:val="00FD45AD"/>
    <w:rsid w:val="00FD599C"/>
    <w:rsid w:val="00FD7D52"/>
    <w:rsid w:val="00FE3CA5"/>
    <w:rsid w:val="00FE5058"/>
    <w:rsid w:val="00FE7A4A"/>
    <w:rsid w:val="00FF1134"/>
    <w:rsid w:val="00FF242D"/>
    <w:rsid w:val="00FF39C0"/>
    <w:rsid w:val="00FF43A6"/>
    <w:rsid w:val="00FF698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3A418"/>
  <w15:docId w15:val="{6BA217CC-BEDD-489C-877E-721EE7BD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bidi="ar-SA"/>
      </w:rPr>
    </w:rPrDefault>
    <w:pPrDefault>
      <w:pPr>
        <w:spacing w:before="126" w:line="229" w:lineRule="auto"/>
        <w:ind w:right="78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02F4"/>
    <w:rPr>
      <w:lang w:val="en-GB"/>
    </w:rPr>
  </w:style>
  <w:style w:type="paragraph" w:styleId="berschrift1">
    <w:name w:val="heading 1"/>
    <w:basedOn w:val="Standard"/>
    <w:next w:val="Standard"/>
    <w:link w:val="berschrift1Zchn"/>
    <w:uiPriority w:val="9"/>
    <w:qFormat/>
    <w:pPr>
      <w:keepNext/>
      <w:keepLines/>
      <w:spacing w:before="400" w:after="120"/>
      <w:outlineLvl w:val="0"/>
    </w:pPr>
    <w:rPr>
      <w:sz w:val="40"/>
      <w:szCs w:val="40"/>
    </w:rPr>
  </w:style>
  <w:style w:type="paragraph" w:styleId="berschrift2">
    <w:name w:val="heading 2"/>
    <w:basedOn w:val="Standard"/>
    <w:next w:val="Standard"/>
    <w:link w:val="berschrift2Zchn"/>
    <w:uiPriority w:val="9"/>
    <w:unhideWhenUsed/>
    <w:qFormat/>
    <w:pPr>
      <w:keepNext/>
      <w:keepLines/>
      <w:spacing w:before="360" w:after="120"/>
      <w:outlineLvl w:val="1"/>
    </w:pPr>
    <w:rPr>
      <w:sz w:val="32"/>
      <w:szCs w:val="32"/>
    </w:rPr>
  </w:style>
  <w:style w:type="paragraph" w:styleId="berschrift3">
    <w:name w:val="heading 3"/>
    <w:basedOn w:val="Standard"/>
    <w:next w:val="Standard"/>
    <w:link w:val="berschrift3Zchn"/>
    <w:uiPriority w:val="9"/>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0" w:after="60"/>
    </w:pPr>
    <w:rPr>
      <w:sz w:val="52"/>
      <w:szCs w:val="52"/>
    </w:rPr>
  </w:style>
  <w:style w:type="paragraph" w:styleId="Untertitel">
    <w:name w:val="Subtitle"/>
    <w:basedOn w:val="Standard"/>
    <w:next w:val="Standard"/>
    <w:uiPriority w:val="11"/>
    <w:qFormat/>
    <w:pPr>
      <w:keepNext/>
      <w:keepLines/>
      <w:spacing w:before="0"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Kopfzeile">
    <w:name w:val="header"/>
    <w:basedOn w:val="Standard"/>
    <w:link w:val="KopfzeileZchn"/>
    <w:uiPriority w:val="99"/>
    <w:unhideWhenUsed/>
    <w:rsid w:val="003D501A"/>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3D501A"/>
  </w:style>
  <w:style w:type="paragraph" w:styleId="Fuzeile">
    <w:name w:val="footer"/>
    <w:basedOn w:val="Standard"/>
    <w:link w:val="FuzeileZchn"/>
    <w:uiPriority w:val="99"/>
    <w:unhideWhenUsed/>
    <w:rsid w:val="003D501A"/>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3D501A"/>
  </w:style>
  <w:style w:type="paragraph" w:styleId="Funotentext">
    <w:name w:val="footnote text"/>
    <w:basedOn w:val="Standard"/>
    <w:link w:val="FunotentextZchn"/>
    <w:uiPriority w:val="99"/>
    <w:semiHidden/>
    <w:unhideWhenUsed/>
    <w:rsid w:val="00DC3064"/>
    <w:pPr>
      <w:spacing w:before="0" w:line="240" w:lineRule="auto"/>
    </w:pPr>
    <w:rPr>
      <w:sz w:val="20"/>
      <w:szCs w:val="20"/>
    </w:rPr>
  </w:style>
  <w:style w:type="character" w:customStyle="1" w:styleId="FunotentextZchn">
    <w:name w:val="Fußnotentext Zchn"/>
    <w:basedOn w:val="Absatz-Standardschriftart"/>
    <w:link w:val="Funotentext"/>
    <w:uiPriority w:val="99"/>
    <w:semiHidden/>
    <w:rsid w:val="00DC3064"/>
    <w:rPr>
      <w:sz w:val="20"/>
      <w:szCs w:val="20"/>
      <w:lang w:val="en-GB"/>
    </w:rPr>
  </w:style>
  <w:style w:type="character" w:styleId="Funotenzeichen">
    <w:name w:val="footnote reference"/>
    <w:basedOn w:val="Absatz-Standardschriftart"/>
    <w:uiPriority w:val="99"/>
    <w:semiHidden/>
    <w:unhideWhenUsed/>
    <w:rsid w:val="00DC3064"/>
    <w:rPr>
      <w:vertAlign w:val="superscript"/>
    </w:rPr>
  </w:style>
  <w:style w:type="character" w:styleId="Hyperlink">
    <w:name w:val="Hyperlink"/>
    <w:basedOn w:val="Absatz-Standardschriftart"/>
    <w:uiPriority w:val="99"/>
    <w:unhideWhenUsed/>
    <w:rsid w:val="00DC3064"/>
    <w:rPr>
      <w:color w:val="0000FF" w:themeColor="hyperlink"/>
      <w:u w:val="single"/>
    </w:rPr>
  </w:style>
  <w:style w:type="character" w:styleId="NichtaufgelsteErwhnung">
    <w:name w:val="Unresolved Mention"/>
    <w:basedOn w:val="Absatz-Standardschriftart"/>
    <w:uiPriority w:val="99"/>
    <w:semiHidden/>
    <w:unhideWhenUsed/>
    <w:rsid w:val="00DC3064"/>
    <w:rPr>
      <w:color w:val="605E5C"/>
      <w:shd w:val="clear" w:color="auto" w:fill="E1DFDD"/>
    </w:rPr>
  </w:style>
  <w:style w:type="paragraph" w:styleId="StandardWeb">
    <w:name w:val="Normal (Web)"/>
    <w:basedOn w:val="Standard"/>
    <w:uiPriority w:val="99"/>
    <w:semiHidden/>
    <w:unhideWhenUsed/>
    <w:rsid w:val="00E746CF"/>
    <w:rPr>
      <w:rFonts w:ascii="Times New Roman" w:hAnsi="Times New Roman" w:cs="Times New Roman"/>
      <w:sz w:val="24"/>
      <w:szCs w:val="24"/>
    </w:rPr>
  </w:style>
  <w:style w:type="table" w:styleId="Tabellenraster">
    <w:name w:val="Table Grid"/>
    <w:basedOn w:val="NormaleTabelle"/>
    <w:uiPriority w:val="39"/>
    <w:rsid w:val="00BB32EF"/>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B70DE"/>
    <w:pPr>
      <w:ind w:left="720"/>
      <w:contextualSpacing/>
    </w:pPr>
  </w:style>
  <w:style w:type="character" w:styleId="Kommentarzeichen">
    <w:name w:val="annotation reference"/>
    <w:basedOn w:val="Absatz-Standardschriftart"/>
    <w:uiPriority w:val="99"/>
    <w:semiHidden/>
    <w:unhideWhenUsed/>
    <w:rsid w:val="00D00075"/>
    <w:rPr>
      <w:sz w:val="16"/>
      <w:szCs w:val="16"/>
    </w:rPr>
  </w:style>
  <w:style w:type="paragraph" w:styleId="Kommentartext">
    <w:name w:val="annotation text"/>
    <w:basedOn w:val="Standard"/>
    <w:link w:val="KommentartextZchn"/>
    <w:uiPriority w:val="99"/>
    <w:semiHidden/>
    <w:unhideWhenUsed/>
    <w:rsid w:val="00D0007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00075"/>
    <w:rPr>
      <w:sz w:val="20"/>
      <w:szCs w:val="20"/>
      <w:lang w:val="en-GB"/>
    </w:rPr>
  </w:style>
  <w:style w:type="paragraph" w:styleId="Kommentarthema">
    <w:name w:val="annotation subject"/>
    <w:basedOn w:val="Kommentartext"/>
    <w:next w:val="Kommentartext"/>
    <w:link w:val="KommentarthemaZchn"/>
    <w:uiPriority w:val="99"/>
    <w:semiHidden/>
    <w:unhideWhenUsed/>
    <w:rsid w:val="00D00075"/>
    <w:rPr>
      <w:b/>
      <w:bCs/>
    </w:rPr>
  </w:style>
  <w:style w:type="character" w:customStyle="1" w:styleId="KommentarthemaZchn">
    <w:name w:val="Kommentarthema Zchn"/>
    <w:basedOn w:val="KommentartextZchn"/>
    <w:link w:val="Kommentarthema"/>
    <w:uiPriority w:val="99"/>
    <w:semiHidden/>
    <w:rsid w:val="00D00075"/>
    <w:rPr>
      <w:b/>
      <w:bCs/>
      <w:sz w:val="20"/>
      <w:szCs w:val="20"/>
      <w:lang w:val="en-GB"/>
    </w:rPr>
  </w:style>
  <w:style w:type="paragraph" w:styleId="berarbeitung">
    <w:name w:val="Revision"/>
    <w:hidden/>
    <w:uiPriority w:val="99"/>
    <w:semiHidden/>
    <w:rsid w:val="00D00075"/>
    <w:pPr>
      <w:spacing w:before="0" w:line="240" w:lineRule="auto"/>
      <w:ind w:right="0"/>
      <w:jc w:val="left"/>
    </w:pPr>
    <w:rPr>
      <w:lang w:val="en-GB"/>
    </w:rPr>
  </w:style>
  <w:style w:type="character" w:styleId="BesuchterLink">
    <w:name w:val="FollowedHyperlink"/>
    <w:basedOn w:val="Absatz-Standardschriftart"/>
    <w:uiPriority w:val="99"/>
    <w:semiHidden/>
    <w:unhideWhenUsed/>
    <w:rsid w:val="00954131"/>
    <w:rPr>
      <w:color w:val="800080" w:themeColor="followedHyperlink"/>
      <w:u w:val="single"/>
    </w:rPr>
  </w:style>
  <w:style w:type="character" w:customStyle="1" w:styleId="berschrift2Zchn">
    <w:name w:val="Überschrift 2 Zchn"/>
    <w:basedOn w:val="Absatz-Standardschriftart"/>
    <w:link w:val="berschrift2"/>
    <w:uiPriority w:val="9"/>
    <w:rsid w:val="00A03A88"/>
    <w:rPr>
      <w:sz w:val="32"/>
      <w:szCs w:val="32"/>
      <w:lang w:val="en-GB"/>
    </w:rPr>
  </w:style>
  <w:style w:type="character" w:customStyle="1" w:styleId="berschrift1Zchn">
    <w:name w:val="Überschrift 1 Zchn"/>
    <w:basedOn w:val="Absatz-Standardschriftart"/>
    <w:link w:val="berschrift1"/>
    <w:uiPriority w:val="9"/>
    <w:rsid w:val="00A04E1F"/>
    <w:rPr>
      <w:sz w:val="40"/>
      <w:szCs w:val="40"/>
      <w:lang w:val="en-GB"/>
    </w:rPr>
  </w:style>
  <w:style w:type="character" w:customStyle="1" w:styleId="berschrift3Zchn">
    <w:name w:val="Überschrift 3 Zchn"/>
    <w:basedOn w:val="Absatz-Standardschriftart"/>
    <w:link w:val="berschrift3"/>
    <w:uiPriority w:val="9"/>
    <w:rsid w:val="00A04E1F"/>
    <w:rPr>
      <w:color w:val="434343"/>
      <w:sz w:val="28"/>
      <w:szCs w:val="28"/>
      <w:lang w:val="en-GB"/>
    </w:rPr>
  </w:style>
  <w:style w:type="paragraph" w:styleId="Inhaltsverzeichnisberschrift">
    <w:name w:val="TOC Heading"/>
    <w:basedOn w:val="berschrift1"/>
    <w:next w:val="Standard"/>
    <w:uiPriority w:val="39"/>
    <w:unhideWhenUsed/>
    <w:qFormat/>
    <w:rsid w:val="00696232"/>
    <w:pPr>
      <w:spacing w:before="240" w:after="0" w:line="259" w:lineRule="auto"/>
      <w:ind w:right="0"/>
      <w:jc w:val="left"/>
      <w:outlineLvl w:val="9"/>
    </w:pPr>
    <w:rPr>
      <w:rFonts w:asciiTheme="majorHAnsi" w:eastAsiaTheme="majorEastAsia" w:hAnsiTheme="majorHAnsi" w:cstheme="majorBidi"/>
      <w:color w:val="365F91" w:themeColor="accent1" w:themeShade="BF"/>
      <w:sz w:val="32"/>
      <w:szCs w:val="32"/>
    </w:rPr>
  </w:style>
  <w:style w:type="paragraph" w:styleId="Verzeichnis1">
    <w:name w:val="toc 1"/>
    <w:basedOn w:val="Standard"/>
    <w:next w:val="Standard"/>
    <w:autoRedefine/>
    <w:uiPriority w:val="39"/>
    <w:unhideWhenUsed/>
    <w:rsid w:val="00696232"/>
    <w:pPr>
      <w:spacing w:after="100"/>
    </w:pPr>
  </w:style>
  <w:style w:type="paragraph" w:styleId="Verzeichnis2">
    <w:name w:val="toc 2"/>
    <w:basedOn w:val="Standard"/>
    <w:next w:val="Standard"/>
    <w:autoRedefine/>
    <w:uiPriority w:val="39"/>
    <w:unhideWhenUsed/>
    <w:rsid w:val="00696232"/>
    <w:pPr>
      <w:spacing w:after="100"/>
      <w:ind w:left="220"/>
    </w:pPr>
  </w:style>
  <w:style w:type="paragraph" w:styleId="Verzeichnis3">
    <w:name w:val="toc 3"/>
    <w:basedOn w:val="Standard"/>
    <w:next w:val="Standard"/>
    <w:autoRedefine/>
    <w:uiPriority w:val="39"/>
    <w:unhideWhenUsed/>
    <w:rsid w:val="00696232"/>
    <w:pPr>
      <w:spacing w:after="100"/>
      <w:ind w:left="440"/>
    </w:pPr>
  </w:style>
  <w:style w:type="paragraph" w:styleId="Endnotentext">
    <w:name w:val="endnote text"/>
    <w:basedOn w:val="Standard"/>
    <w:link w:val="EndnotentextZchn"/>
    <w:uiPriority w:val="99"/>
    <w:semiHidden/>
    <w:unhideWhenUsed/>
    <w:rsid w:val="00432858"/>
    <w:pPr>
      <w:spacing w:before="0" w:line="240" w:lineRule="auto"/>
    </w:pPr>
    <w:rPr>
      <w:sz w:val="20"/>
      <w:szCs w:val="20"/>
    </w:rPr>
  </w:style>
  <w:style w:type="character" w:customStyle="1" w:styleId="EndnotentextZchn">
    <w:name w:val="Endnotentext Zchn"/>
    <w:basedOn w:val="Absatz-Standardschriftart"/>
    <w:link w:val="Endnotentext"/>
    <w:uiPriority w:val="99"/>
    <w:semiHidden/>
    <w:rsid w:val="00432858"/>
    <w:rPr>
      <w:sz w:val="20"/>
      <w:szCs w:val="20"/>
      <w:lang w:val="en-GB"/>
    </w:rPr>
  </w:style>
  <w:style w:type="character" w:styleId="Endnotenzeichen">
    <w:name w:val="endnote reference"/>
    <w:basedOn w:val="Absatz-Standardschriftart"/>
    <w:uiPriority w:val="99"/>
    <w:semiHidden/>
    <w:unhideWhenUsed/>
    <w:rsid w:val="00432858"/>
    <w:rPr>
      <w:vertAlign w:val="superscript"/>
    </w:rPr>
  </w:style>
  <w:style w:type="paragraph" w:customStyle="1" w:styleId="Titrearticle">
    <w:name w:val="Titre article"/>
    <w:basedOn w:val="Standard"/>
    <w:next w:val="Standard"/>
    <w:rsid w:val="009D062A"/>
    <w:pPr>
      <w:keepNext/>
      <w:spacing w:before="360" w:after="120" w:line="240" w:lineRule="auto"/>
      <w:ind w:right="0"/>
      <w:jc w:val="center"/>
    </w:pPr>
    <w:rPr>
      <w:rFonts w:ascii="Times New Roman" w:eastAsiaTheme="minorHAnsi" w:hAnsi="Times New Roman" w:cs="Times New Roman"/>
      <w: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nil.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enil.eu"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enil.eu/advocacy-campaign-for-inclusive-employment-takes-shape/" TargetMode="External"/><Relationship Id="rId2" Type="http://schemas.openxmlformats.org/officeDocument/2006/relationships/hyperlink" Target="https://www.eurofound.europa.eu/en/publications/all/paths-towards-independent-living-and-social-inclusion-europe" TargetMode="External"/><Relationship Id="rId1" Type="http://schemas.openxmlformats.org/officeDocument/2006/relationships/hyperlink" Target="https://employment-social-affairs.ec.europa.eu/news/commission-adopts-guidance-independent-living-persons-disabilities-2024-11-20_en" TargetMode="External"/><Relationship Id="rId5" Type="http://schemas.openxmlformats.org/officeDocument/2006/relationships/hyperlink" Target="https://www.cerv.at/dam/jcr%3A0b835c7f-5f28-4305-ab5f-ee41b295da02/CERV%20Statistiken%202021%20-%202023.pdf" TargetMode="External"/><Relationship Id="rId4" Type="http://schemas.openxmlformats.org/officeDocument/2006/relationships/hyperlink" Target="https://ec.europa.eu/eurostat/statistics-explained/index.php?title=Disability_statistics_-_poverty_and_income_inequal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15F81-9038-4515-AFBC-928F1864A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2668</Words>
  <Characters>15208</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Florian Sanden</dc:creator>
  <cp:lastModifiedBy>Florian Sanden</cp:lastModifiedBy>
  <cp:revision>13</cp:revision>
  <cp:lastPrinted>2026-10-12T15:29:00Z</cp:lastPrinted>
  <dcterms:created xsi:type="dcterms:W3CDTF">2026-10-12T15:07:00Z</dcterms:created>
  <dcterms:modified xsi:type="dcterms:W3CDTF">2026-10-13T12:32:00Z</dcterms:modified>
</cp:coreProperties>
</file>